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B6FA2B" w14:textId="77777777" w:rsidR="00440B50" w:rsidRDefault="0054060F">
      <w:pPr>
        <w:tabs>
          <w:tab w:val="center" w:pos="4536"/>
          <w:tab w:val="right" w:pos="7938"/>
          <w:tab w:val="right" w:pos="9639"/>
        </w:tabs>
        <w:rPr>
          <w:rFonts w:ascii="Arial" w:hAnsi="Arial" w:cs="Arial"/>
          <w:b/>
          <w:bCs/>
          <w:sz w:val="28"/>
          <w:highlight w:val="yellow"/>
          <w:lang w:val="de-DE"/>
        </w:rPr>
      </w:pPr>
      <w:r>
        <w:rPr>
          <w:rFonts w:ascii="Arial" w:hAnsi="Arial" w:cs="Arial"/>
          <w:b/>
          <w:bCs/>
          <w:sz w:val="28"/>
          <w:lang w:val="de-DE"/>
        </w:rPr>
        <w:t>3GPP TSG RAN WG1 #118bis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R1-240</w:t>
      </w:r>
      <w:r>
        <w:rPr>
          <w:rFonts w:ascii="Arial" w:hAnsi="Arial" w:cs="Arial"/>
          <w:b/>
          <w:bCs/>
          <w:sz w:val="28"/>
          <w:lang w:val="de-DE" w:eastAsia="zh-CN"/>
        </w:rPr>
        <w:t>xxxx</w:t>
      </w:r>
    </w:p>
    <w:p w14:paraId="35A84759" w14:textId="77777777" w:rsidR="00440B50" w:rsidRDefault="0054060F">
      <w:pPr>
        <w:spacing w:after="120"/>
        <w:ind w:left="1990" w:hanging="1990"/>
        <w:rPr>
          <w:rFonts w:ascii="Arial" w:hAnsi="Arial" w:cs="Arial"/>
          <w:b/>
          <w:bCs/>
          <w:sz w:val="28"/>
        </w:rPr>
      </w:pPr>
      <w:bookmarkStart w:id="0" w:name="_Hlk134824479"/>
      <w:r>
        <w:rPr>
          <w:rFonts w:ascii="Arial" w:hAnsi="Arial" w:cs="Arial"/>
          <w:b/>
          <w:bCs/>
          <w:sz w:val="28"/>
        </w:rPr>
        <w:t xml:space="preserve">Hefei, China, </w:t>
      </w:r>
      <w:r>
        <w:rPr>
          <w:rFonts w:ascii="Arial" w:hAnsi="Arial" w:cs="Arial"/>
          <w:b/>
          <w:bCs/>
          <w:sz w:val="28"/>
          <w:lang w:eastAsia="zh-CN"/>
        </w:rPr>
        <w:t>October 14</w:t>
      </w:r>
      <w:r>
        <w:rPr>
          <w:rFonts w:ascii="Arial" w:hAnsi="Arial" w:cs="Arial"/>
          <w:b/>
          <w:bCs/>
          <w:sz w:val="28"/>
          <w:vertAlign w:val="superscript"/>
          <w:lang w:eastAsia="zh-CN"/>
        </w:rPr>
        <w:t>th</w:t>
      </w:r>
      <w:r>
        <w:rPr>
          <w:rFonts w:ascii="Arial" w:hAnsi="Arial" w:cs="Arial"/>
          <w:b/>
          <w:bCs/>
          <w:sz w:val="28"/>
          <w:lang w:eastAsia="zh-CN"/>
        </w:rPr>
        <w:t xml:space="preserve"> – 18</w:t>
      </w:r>
      <w:r>
        <w:rPr>
          <w:rFonts w:ascii="Arial" w:hAnsi="Arial" w:cs="Arial"/>
          <w:b/>
          <w:bCs/>
          <w:sz w:val="28"/>
          <w:vertAlign w:val="superscript"/>
          <w:lang w:eastAsia="zh-CN"/>
        </w:rPr>
        <w:t>th</w:t>
      </w:r>
      <w:r>
        <w:rPr>
          <w:rFonts w:ascii="Arial" w:hAnsi="Arial" w:cs="Arial"/>
          <w:b/>
          <w:bCs/>
          <w:sz w:val="28"/>
        </w:rPr>
        <w:t>,</w:t>
      </w:r>
      <w:bookmarkEnd w:id="0"/>
      <w:r>
        <w:rPr>
          <w:rFonts w:ascii="Arial" w:hAnsi="Arial" w:cs="Arial"/>
          <w:b/>
          <w:bCs/>
          <w:sz w:val="28"/>
        </w:rPr>
        <w:t xml:space="preserve"> 2024</w:t>
      </w:r>
    </w:p>
    <w:p w14:paraId="13C5E166" w14:textId="77777777" w:rsidR="00440B50" w:rsidRDefault="0054060F">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2964C525" w14:textId="77777777" w:rsidR="00440B50" w:rsidRDefault="0054060F">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19EBF409" w14:textId="77777777" w:rsidR="00440B50" w:rsidRDefault="0054060F">
      <w:pPr>
        <w:ind w:left="1988" w:hanging="1988"/>
        <w:rPr>
          <w:rFonts w:ascii="Arial" w:hAnsi="Arial" w:cs="Arial"/>
          <w:b/>
          <w:sz w:val="24"/>
        </w:rPr>
      </w:pPr>
      <w:r>
        <w:rPr>
          <w:rFonts w:ascii="Arial" w:hAnsi="Arial" w:cs="Arial"/>
          <w:b/>
          <w:sz w:val="24"/>
        </w:rPr>
        <w:t>Title:</w:t>
      </w:r>
      <w:r>
        <w:rPr>
          <w:rFonts w:ascii="Arial" w:hAnsi="Arial" w:cs="Arial"/>
          <w:b/>
          <w:sz w:val="24"/>
        </w:rPr>
        <w:tab/>
        <w:t>Summary #1 on ISAC channel modelling</w:t>
      </w:r>
    </w:p>
    <w:p w14:paraId="0BFDBDB6" w14:textId="77777777" w:rsidR="00440B50" w:rsidRDefault="0054060F">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2063AAB0" w14:textId="77777777" w:rsidR="00440B50" w:rsidRDefault="0054060F">
      <w:pPr>
        <w:pStyle w:val="1"/>
      </w:pPr>
      <w:r>
        <w:t>Introduction</w:t>
      </w:r>
    </w:p>
    <w:p w14:paraId="2A97E4ED" w14:textId="77777777" w:rsidR="00440B50" w:rsidRDefault="0054060F">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440B50" w14:paraId="61384C19"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20361A69" w14:textId="77777777" w:rsidR="00440B50" w:rsidRDefault="0054060F">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569FFE77" w14:textId="77777777" w:rsidR="00440B50" w:rsidRDefault="0054060F">
            <w:pPr>
              <w:widowControl w:val="0"/>
              <w:numPr>
                <w:ilvl w:val="0"/>
                <w:numId w:val="6"/>
              </w:numPr>
              <w:textAlignment w:val="baseline"/>
              <w:rPr>
                <w:bCs/>
              </w:rPr>
            </w:pPr>
            <w:r>
              <w:rPr>
                <w:bCs/>
              </w:rPr>
              <w:t>UAVs</w:t>
            </w:r>
          </w:p>
          <w:p w14:paraId="52F210A4" w14:textId="77777777" w:rsidR="00440B50" w:rsidRDefault="0054060F">
            <w:pPr>
              <w:widowControl w:val="0"/>
              <w:numPr>
                <w:ilvl w:val="0"/>
                <w:numId w:val="6"/>
              </w:numPr>
              <w:textAlignment w:val="baseline"/>
              <w:rPr>
                <w:bCs/>
              </w:rPr>
            </w:pPr>
            <w:r>
              <w:rPr>
                <w:bCs/>
              </w:rPr>
              <w:t xml:space="preserve">Humans indoors and outdoors </w:t>
            </w:r>
          </w:p>
          <w:p w14:paraId="2B75559F" w14:textId="77777777" w:rsidR="00440B50" w:rsidRDefault="0054060F">
            <w:pPr>
              <w:widowControl w:val="0"/>
              <w:numPr>
                <w:ilvl w:val="0"/>
                <w:numId w:val="6"/>
              </w:numPr>
              <w:textAlignment w:val="baseline"/>
              <w:rPr>
                <w:bCs/>
              </w:rPr>
            </w:pPr>
            <w:r>
              <w:rPr>
                <w:bCs/>
              </w:rPr>
              <w:t>Automotive vehicles (at least outdoors)</w:t>
            </w:r>
          </w:p>
          <w:p w14:paraId="4F6279C5" w14:textId="77777777" w:rsidR="00440B50" w:rsidRDefault="0054060F">
            <w:pPr>
              <w:widowControl w:val="0"/>
              <w:numPr>
                <w:ilvl w:val="0"/>
                <w:numId w:val="6"/>
              </w:numPr>
              <w:textAlignment w:val="baseline"/>
              <w:rPr>
                <w:bCs/>
              </w:rPr>
            </w:pPr>
            <w:r>
              <w:rPr>
                <w:bCs/>
              </w:rPr>
              <w:t>Automated guided vehicles (</w:t>
            </w:r>
            <w:proofErr w:type="gramStart"/>
            <w:r>
              <w:rPr>
                <w:bCs/>
              </w:rPr>
              <w:t>e.g.</w:t>
            </w:r>
            <w:proofErr w:type="gramEnd"/>
            <w:r>
              <w:rPr>
                <w:bCs/>
              </w:rPr>
              <w:t xml:space="preserve"> in indoor factories)</w:t>
            </w:r>
          </w:p>
          <w:p w14:paraId="0FE65F93" w14:textId="77777777" w:rsidR="00440B50" w:rsidRDefault="0054060F">
            <w:pPr>
              <w:widowControl w:val="0"/>
              <w:numPr>
                <w:ilvl w:val="0"/>
                <w:numId w:val="6"/>
              </w:numPr>
              <w:textAlignment w:val="baseline"/>
              <w:rPr>
                <w:bCs/>
              </w:rPr>
            </w:pPr>
            <w:r>
              <w:rPr>
                <w:bCs/>
              </w:rPr>
              <w:t>Objects creating hazards on roads/railways, with a minimum size dependent on frequency</w:t>
            </w:r>
          </w:p>
          <w:p w14:paraId="13ED3830" w14:textId="77777777" w:rsidR="00440B50" w:rsidRDefault="00440B50">
            <w:pPr>
              <w:widowControl w:val="0"/>
              <w:rPr>
                <w:bCs/>
              </w:rPr>
            </w:pPr>
          </w:p>
          <w:p w14:paraId="0E913C3E" w14:textId="77777777" w:rsidR="00440B50" w:rsidRDefault="0054060F">
            <w:pPr>
              <w:widowControl w:val="0"/>
              <w:rPr>
                <w:bCs/>
              </w:rPr>
            </w:pPr>
            <w:r>
              <w:rPr>
                <w:bCs/>
              </w:rPr>
              <w:t>All six sensing modes should be considered (</w:t>
            </w:r>
            <w:proofErr w:type="gramStart"/>
            <w:r>
              <w:rPr>
                <w:bCs/>
              </w:rPr>
              <w:t>i.e.</w:t>
            </w:r>
            <w:proofErr w:type="gramEnd"/>
            <w:r>
              <w:rPr>
                <w:bCs/>
              </w:rPr>
              <w:t xml:space="preserve"> TRP-TRP bistatic, TRP monostatic, TRP-UE bistatic, UE-TRP bistatic, UE-UE bistatic, UE monostatic). </w:t>
            </w:r>
          </w:p>
          <w:p w14:paraId="74C0CFD7" w14:textId="77777777" w:rsidR="00440B50" w:rsidRDefault="00440B50">
            <w:pPr>
              <w:widowControl w:val="0"/>
              <w:rPr>
                <w:bCs/>
              </w:rPr>
            </w:pPr>
          </w:p>
          <w:p w14:paraId="23F26996" w14:textId="77777777" w:rsidR="00440B50" w:rsidRDefault="0054060F">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25C96A59" w14:textId="77777777" w:rsidR="00440B50" w:rsidRDefault="00440B50">
            <w:pPr>
              <w:widowControl w:val="0"/>
              <w:rPr>
                <w:bCs/>
              </w:rPr>
            </w:pPr>
          </w:p>
          <w:p w14:paraId="3B019D6B" w14:textId="77777777" w:rsidR="00440B50" w:rsidRDefault="0054060F">
            <w:pPr>
              <w:widowControl w:val="0"/>
              <w:rPr>
                <w:bCs/>
              </w:rPr>
            </w:pPr>
            <w:r>
              <w:rPr>
                <w:bCs/>
              </w:rPr>
              <w:t>For the above use cases, sensing modes and frequencies:</w:t>
            </w:r>
          </w:p>
          <w:p w14:paraId="4800D77B" w14:textId="77777777" w:rsidR="00440B50" w:rsidRDefault="0054060F">
            <w:pPr>
              <w:widowControl w:val="0"/>
              <w:numPr>
                <w:ilvl w:val="0"/>
                <w:numId w:val="7"/>
              </w:numPr>
              <w:textAlignment w:val="baseline"/>
              <w:rPr>
                <w:bCs/>
              </w:rPr>
            </w:pPr>
            <w:r>
              <w:rPr>
                <w:bCs/>
              </w:rPr>
              <w:t>Identify details of the deployment scenarios corresponding to the above use cases.</w:t>
            </w:r>
          </w:p>
          <w:p w14:paraId="635759B5" w14:textId="77777777" w:rsidR="00440B50" w:rsidRDefault="0054060F">
            <w:pPr>
              <w:widowControl w:val="0"/>
              <w:numPr>
                <w:ilvl w:val="0"/>
                <w:numId w:val="7"/>
              </w:numPr>
              <w:textAlignment w:val="baseline"/>
              <w:rPr>
                <w:bCs/>
              </w:rPr>
            </w:pPr>
            <w:r>
              <w:rPr>
                <w:bCs/>
              </w:rPr>
              <w:t>Define channel modelling details for sensing using 38.901 as a starting point, and taking into account relevant measurements, including:</w:t>
            </w:r>
          </w:p>
          <w:p w14:paraId="29194E4C" w14:textId="77777777" w:rsidR="00440B50" w:rsidRDefault="0054060F">
            <w:pPr>
              <w:widowControl w:val="0"/>
              <w:numPr>
                <w:ilvl w:val="0"/>
                <w:numId w:val="8"/>
              </w:numPr>
              <w:textAlignment w:val="baseline"/>
              <w:rPr>
                <w:bCs/>
              </w:rPr>
            </w:pPr>
            <w:r>
              <w:rPr>
                <w:bCs/>
              </w:rPr>
              <w:t>modelling of sensing targets and background environment, including, for example (if needed by the above use cases), radar cross-section (RCS), mobility and clutter/scattering patterns;</w:t>
            </w:r>
          </w:p>
          <w:p w14:paraId="4ADD6F68" w14:textId="77777777" w:rsidR="00440B50" w:rsidRDefault="0054060F">
            <w:pPr>
              <w:widowControl w:val="0"/>
              <w:numPr>
                <w:ilvl w:val="0"/>
                <w:numId w:val="8"/>
              </w:numPr>
              <w:textAlignment w:val="baseline"/>
              <w:rPr>
                <w:bCs/>
              </w:rPr>
            </w:pPr>
            <w:r>
              <w:rPr>
                <w:bCs/>
              </w:rPr>
              <w:t>spatial consistency.</w:t>
            </w:r>
          </w:p>
          <w:p w14:paraId="2C07D2A8" w14:textId="77777777" w:rsidR="00440B50" w:rsidRDefault="00440B50">
            <w:pPr>
              <w:widowControl w:val="0"/>
              <w:rPr>
                <w:bCs/>
              </w:rPr>
            </w:pPr>
          </w:p>
          <w:p w14:paraId="432943C2" w14:textId="77777777" w:rsidR="00440B50" w:rsidRDefault="0054060F">
            <w:pPr>
              <w:widowControl w:val="0"/>
              <w:rPr>
                <w:bCs/>
                <w:strike/>
                <w:color w:val="FF0000"/>
              </w:rPr>
            </w:pPr>
            <w:r>
              <w:rPr>
                <w:bCs/>
                <w:strike/>
                <w:color w:val="FF0000"/>
              </w:rPr>
              <w:t>It will be discussed at RAN#105 whether to include additional study beyond channel modelling for ISAC.</w:t>
            </w:r>
          </w:p>
          <w:p w14:paraId="21194351" w14:textId="77777777" w:rsidR="00440B50" w:rsidRDefault="00440B50">
            <w:pPr>
              <w:widowControl w:val="0"/>
              <w:jc w:val="both"/>
              <w:rPr>
                <w:lang w:eastAsia="zh-CN"/>
              </w:rPr>
            </w:pPr>
          </w:p>
        </w:tc>
      </w:tr>
    </w:tbl>
    <w:p w14:paraId="47CC3479" w14:textId="77777777" w:rsidR="00440B50" w:rsidRDefault="0054060F">
      <w:pPr>
        <w:spacing w:before="120"/>
        <w:jc w:val="both"/>
        <w:rPr>
          <w:lang w:val="en-US"/>
        </w:rPr>
      </w:pPr>
      <w:r>
        <w:rPr>
          <w:lang w:val="en-US"/>
        </w:rPr>
        <w:t xml:space="preserve">This document summarizes the contributions and discussions on ISAC channel modelling in RAN1 #118bis meeting. </w:t>
      </w:r>
    </w:p>
    <w:p w14:paraId="0005D430" w14:textId="77777777" w:rsidR="00440B50" w:rsidRDefault="0054060F">
      <w:pPr>
        <w:pStyle w:val="afe"/>
        <w:numPr>
          <w:ilvl w:val="0"/>
          <w:numId w:val="9"/>
        </w:numPr>
        <w:spacing w:before="120"/>
        <w:jc w:val="both"/>
        <w:rPr>
          <w:lang w:val="en-US"/>
        </w:rPr>
      </w:pPr>
      <w:r>
        <w:rPr>
          <w:lang w:val="en-US"/>
        </w:rPr>
        <w:t xml:space="preserve">The proposals in this document are tagged and color coded respectively </w:t>
      </w:r>
    </w:p>
    <w:p w14:paraId="7AA9DAD3" w14:textId="77777777" w:rsidR="00440B50" w:rsidRDefault="0054060F">
      <w:pPr>
        <w:pStyle w:val="afe"/>
        <w:numPr>
          <w:ilvl w:val="1"/>
          <w:numId w:val="9"/>
        </w:numPr>
        <w:spacing w:before="120"/>
        <w:jc w:val="both"/>
        <w:rPr>
          <w:lang w:val="en-US"/>
        </w:rPr>
      </w:pPr>
      <w:r>
        <w:rPr>
          <w:rFonts w:eastAsiaTheme="minorEastAsia" w:hint="eastAsia"/>
          <w:highlight w:val="yellow"/>
          <w:lang w:val="en-US" w:eastAsia="zh-CN"/>
        </w:rPr>
        <w:t>[</w:t>
      </w:r>
      <w:r>
        <w:rPr>
          <w:rFonts w:eastAsiaTheme="minorEastAsia"/>
          <w:highlight w:val="yellow"/>
          <w:lang w:val="en-US" w:eastAsia="zh-CN"/>
        </w:rPr>
        <w:t>H]:</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613CC2FE" w14:textId="77777777" w:rsidR="00440B50" w:rsidRDefault="0054060F">
      <w:pPr>
        <w:pStyle w:val="afe"/>
        <w:numPr>
          <w:ilvl w:val="1"/>
          <w:numId w:val="9"/>
        </w:numPr>
        <w:spacing w:before="120"/>
        <w:jc w:val="both"/>
        <w:rPr>
          <w:lang w:val="en-US"/>
        </w:rPr>
      </w:pPr>
      <w:r>
        <w:rPr>
          <w:rFonts w:eastAsiaTheme="minorEastAsia" w:hint="eastAsia"/>
          <w:highlight w:val="cyan"/>
          <w:lang w:val="en-US" w:eastAsia="zh-CN"/>
        </w:rPr>
        <w:t>[</w:t>
      </w:r>
      <w:r>
        <w:rPr>
          <w:rFonts w:eastAsiaTheme="minorEastAsia"/>
          <w:highlight w:val="cyan"/>
          <w:lang w:val="en-US" w:eastAsia="zh-CN"/>
        </w:rPr>
        <w:t>M]:</w:t>
      </w:r>
      <w:r>
        <w:rPr>
          <w:rFonts w:eastAsiaTheme="minorEastAsia"/>
          <w:lang w:val="en-US" w:eastAsia="zh-CN"/>
        </w:rPr>
        <w:t xml:space="preserve"> </w:t>
      </w:r>
      <w:r>
        <w:rPr>
          <w:lang w:val="en-US"/>
        </w:rPr>
        <w:t>Medium Priority,</w:t>
      </w:r>
      <w:r>
        <w:rPr>
          <w:rFonts w:eastAsiaTheme="minorEastAsia"/>
          <w:lang w:val="en-US" w:eastAsia="zh-CN"/>
        </w:rPr>
        <w:t xml:space="preserve"> no plan for offline/online session unless a clear consensus is observed.</w:t>
      </w:r>
    </w:p>
    <w:p w14:paraId="73117917" w14:textId="77777777" w:rsidR="00440B50" w:rsidRDefault="0054060F">
      <w:pPr>
        <w:pStyle w:val="afe"/>
        <w:numPr>
          <w:ilvl w:val="1"/>
          <w:numId w:val="9"/>
        </w:numPr>
        <w:spacing w:before="120"/>
        <w:jc w:val="both"/>
        <w:rPr>
          <w:lang w:val="en-US"/>
        </w:rPr>
      </w:pPr>
      <w:r>
        <w:rPr>
          <w:rFonts w:eastAsiaTheme="minorEastAsia" w:hint="eastAsia"/>
          <w:highlight w:val="lightGray"/>
          <w:lang w:val="en-US" w:eastAsia="zh-CN"/>
        </w:rPr>
        <w:t>[</w:t>
      </w:r>
      <w:r>
        <w:rPr>
          <w:rFonts w:eastAsiaTheme="minorEastAsia"/>
          <w:highlight w:val="lightGray"/>
          <w:lang w:val="en-US" w:eastAsia="zh-CN"/>
        </w:rPr>
        <w:t>L]:</w:t>
      </w:r>
      <w:r>
        <w:rPr>
          <w:rFonts w:eastAsiaTheme="minorEastAsia"/>
          <w:lang w:val="en-US" w:eastAsia="zh-CN"/>
        </w:rPr>
        <w:t xml:space="preserve"> </w:t>
      </w:r>
      <w:r>
        <w:rPr>
          <w:lang w:val="en-US"/>
        </w:rPr>
        <w:t>Low Priority,</w:t>
      </w:r>
      <w:r>
        <w:rPr>
          <w:rFonts w:eastAsiaTheme="minorEastAsia"/>
          <w:lang w:val="en-US" w:eastAsia="zh-CN"/>
        </w:rPr>
        <w:t xml:space="preserve"> no plan for discussion in offline/online session. However, please provide your comments which could be good reference for further study. </w:t>
      </w:r>
    </w:p>
    <w:p w14:paraId="005F5A00" w14:textId="7B394420" w:rsidR="00440B50" w:rsidRDefault="0054060F">
      <w:pPr>
        <w:pStyle w:val="afe"/>
        <w:numPr>
          <w:ilvl w:val="0"/>
          <w:numId w:val="9"/>
        </w:numPr>
        <w:spacing w:before="120"/>
        <w:jc w:val="both"/>
        <w:rPr>
          <w:lang w:val="en-US"/>
        </w:rPr>
      </w:pPr>
      <w:r>
        <w:rPr>
          <w:lang w:val="en-US"/>
        </w:rPr>
        <w:t xml:space="preserve">The new/revised proposals in current round for discussion is further tagged with </w:t>
      </w:r>
      <w:r>
        <w:rPr>
          <w:color w:val="FF0000"/>
          <w:lang w:val="en-US"/>
        </w:rPr>
        <w:t>[FL</w:t>
      </w:r>
      <w:r w:rsidR="0001646F">
        <w:rPr>
          <w:color w:val="FF0000"/>
          <w:lang w:val="en-US"/>
        </w:rPr>
        <w:t>2</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650C622D" w14:textId="77777777" w:rsidR="00440B50" w:rsidRDefault="0054060F">
      <w:pPr>
        <w:spacing w:before="120"/>
        <w:jc w:val="both"/>
        <w:rPr>
          <w:lang w:val="en-US" w:eastAsia="zh-CN"/>
        </w:rPr>
      </w:pPr>
      <w:r>
        <w:rPr>
          <w:lang w:val="en-US" w:eastAsia="ko-KR"/>
        </w:rPr>
        <w:t>The following email thread is assigned for discussion of the study item (agenda 9.7):</w:t>
      </w:r>
    </w:p>
    <w:p w14:paraId="271F50B0" w14:textId="77777777" w:rsidR="00440B50" w:rsidRDefault="0054060F">
      <w:pPr>
        <w:rPr>
          <w:highlight w:val="cyan"/>
          <w:lang w:eastAsia="zh-CN"/>
        </w:rPr>
      </w:pPr>
      <w:r>
        <w:rPr>
          <w:highlight w:val="cyan"/>
          <w:lang w:eastAsia="zh-CN"/>
        </w:rPr>
        <w:t xml:space="preserve">[118bis-R19-ISAC] Email discussion on Rel-19 ISAC channel model – </w:t>
      </w:r>
      <w:proofErr w:type="spellStart"/>
      <w:r>
        <w:rPr>
          <w:highlight w:val="cyan"/>
          <w:lang w:eastAsia="zh-CN"/>
        </w:rPr>
        <w:t>xiaomi</w:t>
      </w:r>
      <w:proofErr w:type="spellEnd"/>
      <w:r>
        <w:rPr>
          <w:highlight w:val="cyan"/>
          <w:lang w:eastAsia="zh-CN"/>
        </w:rPr>
        <w:t xml:space="preserve"> (Yingyang)</w:t>
      </w:r>
    </w:p>
    <w:p w14:paraId="776726DB" w14:textId="77777777" w:rsidR="00440B50" w:rsidRDefault="0054060F">
      <w:pPr>
        <w:numPr>
          <w:ilvl w:val="0"/>
          <w:numId w:val="10"/>
        </w:numPr>
        <w:suppressAutoHyphens w:val="0"/>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p w14:paraId="4B4AA53B" w14:textId="77777777" w:rsidR="00440B50" w:rsidRDefault="00440B50">
      <w:pPr>
        <w:tabs>
          <w:tab w:val="left" w:pos="0"/>
        </w:tabs>
        <w:suppressAutoHyphens w:val="0"/>
        <w:rPr>
          <w:lang w:val="en-US" w:eastAsia="zh-CN"/>
        </w:rPr>
      </w:pPr>
    </w:p>
    <w:p w14:paraId="09B1A413" w14:textId="77777777" w:rsidR="00440B50" w:rsidRDefault="0054060F">
      <w:pPr>
        <w:pStyle w:val="1"/>
        <w:tabs>
          <w:tab w:val="clear" w:pos="425"/>
          <w:tab w:val="left" w:pos="432"/>
        </w:tabs>
        <w:ind w:left="862" w:hanging="862"/>
      </w:pPr>
      <w:r>
        <w:t>Proposed online proposals</w:t>
      </w:r>
    </w:p>
    <w:p w14:paraId="7EF025FF" w14:textId="65B9B7C8" w:rsidR="00440B50" w:rsidRDefault="0054060F">
      <w:pPr>
        <w:pStyle w:val="2"/>
        <w:rPr>
          <w:rFonts w:eastAsiaTheme="minorEastAsia"/>
        </w:rPr>
      </w:pPr>
      <w:r>
        <w:rPr>
          <w:rFonts w:eastAsiaTheme="minorEastAsia"/>
        </w:rPr>
        <w:lastRenderedPageBreak/>
        <w:t>Tuesday (10/15)</w:t>
      </w:r>
    </w:p>
    <w:p w14:paraId="20CC5630" w14:textId="5A1343CE" w:rsidR="009D71BA" w:rsidRDefault="009D71BA" w:rsidP="009D71BA">
      <w:pPr>
        <w:rPr>
          <w:rFonts w:eastAsiaTheme="minorEastAsia"/>
          <w:lang w:eastAsia="zh-CN"/>
        </w:rPr>
      </w:pPr>
    </w:p>
    <w:p w14:paraId="0387A2E4" w14:textId="77777777" w:rsidR="009D71BA" w:rsidRPr="009D71BA" w:rsidRDefault="009D71BA" w:rsidP="009D71BA">
      <w:pPr>
        <w:pStyle w:val="4"/>
        <w:numPr>
          <w:ilvl w:val="0"/>
          <w:numId w:val="0"/>
        </w:numPr>
        <w:ind w:left="864" w:hanging="864"/>
        <w:rPr>
          <w:szCs w:val="20"/>
          <w:highlight w:val="yellow"/>
        </w:rPr>
      </w:pPr>
      <w:r w:rsidRPr="009D71BA">
        <w:rPr>
          <w:szCs w:val="20"/>
          <w:highlight w:val="yellow"/>
        </w:rPr>
        <w:t xml:space="preserve">[H][FL2] Proposal 4.3-2-rev2 </w:t>
      </w:r>
    </w:p>
    <w:p w14:paraId="0580B084" w14:textId="77777777" w:rsidR="009D71BA" w:rsidRDefault="009D71BA" w:rsidP="009D71BA">
      <w:pPr>
        <w:tabs>
          <w:tab w:val="left" w:pos="0"/>
        </w:tabs>
        <w:rPr>
          <w:rFonts w:eastAsiaTheme="minorEastAsia"/>
          <w:lang w:val="en-US" w:eastAsia="zh-CN"/>
        </w:rPr>
      </w:pPr>
      <w:r w:rsidRPr="007E1311">
        <w:rPr>
          <w:rFonts w:eastAsiaTheme="minorEastAsia"/>
          <w:lang w:eastAsia="zh-CN"/>
        </w:rPr>
        <w:t>RAN1 strives to define a single option</w:t>
      </w:r>
      <w:r w:rsidRPr="006A4808">
        <w:rPr>
          <w:rFonts w:eastAsiaTheme="minorEastAsia"/>
          <w:color w:val="FF0000"/>
          <w:lang w:eastAsia="zh-CN"/>
        </w:rPr>
        <w:t xml:space="preserve"> </w:t>
      </w:r>
      <w:r w:rsidRPr="00465EAC">
        <w:rPr>
          <w:rFonts w:eastAsiaTheme="minorEastAsia"/>
          <w:color w:val="FF0000"/>
          <w:lang w:eastAsia="zh-CN"/>
        </w:rPr>
        <w:t>per target</w:t>
      </w:r>
      <w:r>
        <w:rPr>
          <w:rFonts w:eastAsiaTheme="minorEastAsia"/>
          <w:color w:val="FF0000"/>
          <w:lang w:eastAsia="zh-CN"/>
        </w:rPr>
        <w:t xml:space="preserve"> per monostatic/bistatic sensing mode</w:t>
      </w:r>
      <w:r>
        <w:rPr>
          <w:rFonts w:eastAsiaTheme="minorEastAsia"/>
          <w:lang w:eastAsia="zh-CN"/>
        </w:rPr>
        <w:t xml:space="preserve"> </w:t>
      </w:r>
      <w:r w:rsidRPr="007E1311">
        <w:rPr>
          <w:rFonts w:eastAsiaTheme="minorEastAsia"/>
          <w:lang w:eastAsia="zh-CN"/>
        </w:rPr>
        <w:t xml:space="preserve">from the following two options to generate RCS values/patterns for </w:t>
      </w:r>
      <w:r w:rsidRPr="007E1311">
        <w:rPr>
          <w:rFonts w:eastAsiaTheme="minorEastAsia"/>
          <w:lang w:val="en-US" w:eastAsia="zh-CN"/>
        </w:rPr>
        <w:t>a scattering point of a target</w:t>
      </w:r>
      <w:r>
        <w:rPr>
          <w:rFonts w:eastAsiaTheme="minorEastAsia"/>
          <w:lang w:val="en-US" w:eastAsia="zh-CN"/>
        </w:rPr>
        <w:t xml:space="preserve">. </w:t>
      </w:r>
    </w:p>
    <w:p w14:paraId="35006775" w14:textId="77777777" w:rsidR="009D71BA" w:rsidRPr="0012029C" w:rsidRDefault="009D71BA" w:rsidP="009D71BA">
      <w:pPr>
        <w:tabs>
          <w:tab w:val="left" w:pos="0"/>
        </w:tabs>
        <w:rPr>
          <w:lang w:eastAsia="zh-CN"/>
        </w:rPr>
      </w:pPr>
    </w:p>
    <w:p w14:paraId="6B8DD37C" w14:textId="77777777" w:rsidR="009D71BA" w:rsidRPr="00A4162F" w:rsidRDefault="009D71BA" w:rsidP="009D71BA">
      <w:pPr>
        <w:pStyle w:val="afe"/>
        <w:numPr>
          <w:ilvl w:val="0"/>
          <w:numId w:val="17"/>
        </w:numPr>
        <w:rPr>
          <w:szCs w:val="20"/>
          <w:lang w:eastAsia="zh-CN"/>
        </w:rPr>
      </w:pPr>
      <w:r>
        <w:rPr>
          <w:rFonts w:eastAsia="等线"/>
          <w:szCs w:val="20"/>
          <w:lang w:eastAsia="zh-CN"/>
        </w:rPr>
        <w:t xml:space="preserve">Option 2: </w:t>
      </w:r>
      <w:r w:rsidRPr="00A4162F">
        <w:rPr>
          <w:rFonts w:eastAsia="等线"/>
          <w:szCs w:val="20"/>
          <w:lang w:eastAsia="zh-CN"/>
        </w:rPr>
        <w:t>The RCS=A*B of a scattering point can be generated by</w:t>
      </w:r>
    </w:p>
    <w:p w14:paraId="3AF73009" w14:textId="77777777" w:rsidR="009D71BA" w:rsidRPr="00A4162F" w:rsidRDefault="009D71BA" w:rsidP="009D71BA">
      <w:pPr>
        <w:pStyle w:val="afe"/>
        <w:numPr>
          <w:ilvl w:val="1"/>
          <w:numId w:val="17"/>
        </w:numPr>
        <w:rPr>
          <w:szCs w:val="20"/>
          <w:lang w:eastAsia="zh-CN"/>
        </w:rPr>
      </w:pPr>
      <w:r w:rsidRPr="00A4162F">
        <w:rPr>
          <w:szCs w:val="20"/>
          <w:lang w:eastAsia="zh-CN"/>
        </w:rPr>
        <w:t xml:space="preserve">The component A is commonly applied to any </w:t>
      </w:r>
      <w:r w:rsidRPr="00A4162F">
        <w:rPr>
          <w:rFonts w:eastAsiaTheme="minorEastAsia"/>
          <w:szCs w:val="20"/>
          <w:lang w:val="en-US" w:eastAsia="zh-CN"/>
        </w:rPr>
        <w:t>incident/scattered angles at the scattering point</w:t>
      </w:r>
    </w:p>
    <w:p w14:paraId="37FAAA01" w14:textId="77777777" w:rsidR="009D71BA" w:rsidRPr="00A4162F" w:rsidRDefault="009D71BA" w:rsidP="009D71BA">
      <w:pPr>
        <w:pStyle w:val="afe"/>
        <w:numPr>
          <w:ilvl w:val="2"/>
          <w:numId w:val="17"/>
        </w:numPr>
        <w:rPr>
          <w:szCs w:val="20"/>
          <w:lang w:eastAsia="zh-CN"/>
        </w:rPr>
      </w:pPr>
      <w:r w:rsidRPr="00A4162F">
        <w:rPr>
          <w:rFonts w:eastAsiaTheme="minorEastAsia" w:hint="eastAsia"/>
          <w:szCs w:val="20"/>
          <w:lang w:eastAsia="zh-CN"/>
        </w:rPr>
        <w:t>A</w:t>
      </w:r>
      <w:r w:rsidRPr="00A4162F">
        <w:rPr>
          <w:rFonts w:eastAsiaTheme="minorEastAsia"/>
          <w:szCs w:val="20"/>
          <w:lang w:eastAsia="zh-CN"/>
        </w:rPr>
        <w:t xml:space="preserve"> is</w:t>
      </w:r>
      <w:r w:rsidRPr="00A4162F">
        <w:rPr>
          <w:color w:val="FF0000"/>
          <w:szCs w:val="20"/>
          <w:lang w:eastAsia="zh-CN"/>
        </w:rPr>
        <w:t xml:space="preserve"> [mean] </w:t>
      </w:r>
      <w:r w:rsidRPr="00A4162F">
        <w:rPr>
          <w:szCs w:val="20"/>
          <w:lang w:eastAsia="zh-CN"/>
        </w:rPr>
        <w:t xml:space="preserve">RCS value. </w:t>
      </w:r>
      <w:r w:rsidRPr="00A4162F">
        <w:rPr>
          <w:rFonts w:eastAsiaTheme="minorEastAsia"/>
          <w:szCs w:val="20"/>
          <w:lang w:eastAsia="zh-CN"/>
        </w:rPr>
        <w:t>FFS value(s) A</w:t>
      </w:r>
    </w:p>
    <w:p w14:paraId="2658AEF3" w14:textId="77777777" w:rsidR="009D71BA" w:rsidRPr="00A4162F" w:rsidRDefault="009D71BA" w:rsidP="009D71BA">
      <w:pPr>
        <w:pStyle w:val="afe"/>
        <w:numPr>
          <w:ilvl w:val="3"/>
          <w:numId w:val="17"/>
        </w:numPr>
        <w:rPr>
          <w:szCs w:val="20"/>
          <w:lang w:eastAsia="zh-CN"/>
        </w:rPr>
      </w:pPr>
      <w:r w:rsidRPr="00A4162F">
        <w:rPr>
          <w:rFonts w:eastAsia="等线"/>
          <w:szCs w:val="20"/>
          <w:lang w:eastAsia="zh-CN"/>
        </w:rPr>
        <w:t>Note</w:t>
      </w:r>
      <w:r w:rsidRPr="00A4162F">
        <w:rPr>
          <w:rFonts w:eastAsiaTheme="minorEastAsia"/>
          <w:szCs w:val="20"/>
          <w:lang w:val="en-US" w:eastAsia="zh-CN"/>
        </w:rPr>
        <w:t>: Mean RCS value is defined as the mean value of the distribution of RCS</w:t>
      </w:r>
    </w:p>
    <w:p w14:paraId="333C57CD" w14:textId="77777777" w:rsidR="009D71BA" w:rsidRPr="00A4162F" w:rsidRDefault="009D71BA" w:rsidP="009D71BA">
      <w:pPr>
        <w:pStyle w:val="afe"/>
        <w:numPr>
          <w:ilvl w:val="1"/>
          <w:numId w:val="17"/>
        </w:numPr>
        <w:rPr>
          <w:szCs w:val="20"/>
          <w:lang w:val="en-US" w:eastAsia="zh-CN"/>
        </w:rPr>
      </w:pPr>
      <w:r w:rsidRPr="00A4162F">
        <w:rPr>
          <w:szCs w:val="20"/>
          <w:lang w:eastAsia="zh-CN"/>
        </w:rPr>
        <w:t xml:space="preserve">The component B </w:t>
      </w:r>
    </w:p>
    <w:p w14:paraId="2D011DCE" w14:textId="77777777" w:rsidR="009D71BA" w:rsidRPr="00A4162F" w:rsidRDefault="009D71BA" w:rsidP="009D71BA">
      <w:pPr>
        <w:pStyle w:val="afe"/>
        <w:numPr>
          <w:ilvl w:val="2"/>
          <w:numId w:val="17"/>
        </w:numPr>
        <w:rPr>
          <w:szCs w:val="20"/>
          <w:lang w:val="en-US" w:eastAsia="zh-CN"/>
        </w:rPr>
      </w:pPr>
      <w:r w:rsidRPr="00A4162F">
        <w:rPr>
          <w:szCs w:val="20"/>
          <w:lang w:val="en-US" w:eastAsia="zh-CN"/>
        </w:rPr>
        <w:t xml:space="preserve">B is </w:t>
      </w:r>
      <w:r w:rsidRPr="00A4162F">
        <w:rPr>
          <w:szCs w:val="20"/>
          <w:lang w:eastAsia="zh-CN"/>
        </w:rPr>
        <w:t xml:space="preserve">generated by </w:t>
      </w:r>
      <w:r w:rsidRPr="00A4162F">
        <w:rPr>
          <w:color w:val="FF0000"/>
          <w:szCs w:val="20"/>
          <w:lang w:val="en-US" w:eastAsia="zh-CN"/>
        </w:rPr>
        <w:t>[log-normal]</w:t>
      </w:r>
      <w:r w:rsidRPr="00A4162F">
        <w:rPr>
          <w:szCs w:val="20"/>
          <w:lang w:val="en-US" w:eastAsia="zh-CN"/>
        </w:rPr>
        <w:t xml:space="preserve"> distribution, the related </w:t>
      </w:r>
      <w:r w:rsidRPr="00A4162F">
        <w:rPr>
          <w:color w:val="FF0000"/>
          <w:szCs w:val="20"/>
          <w:lang w:val="en-US" w:eastAsia="zh-CN"/>
        </w:rPr>
        <w:t>[log-normal]</w:t>
      </w:r>
      <w:r w:rsidRPr="00A4162F">
        <w:rPr>
          <w:szCs w:val="20"/>
          <w:lang w:val="en-US" w:eastAsia="zh-CN"/>
        </w:rPr>
        <w:t xml:space="preserve"> distribution has mean </w:t>
      </w:r>
      <w:r w:rsidRPr="00A4162F">
        <w:rPr>
          <w:rFonts w:ascii="Times New Roman" w:hAnsi="Times New Roman"/>
          <w:szCs w:val="20"/>
          <w:lang w:val="en-US" w:eastAsia="zh-CN"/>
        </w:rPr>
        <w:t>μ=1</w:t>
      </w:r>
      <w:r w:rsidRPr="00A4162F">
        <w:rPr>
          <w:szCs w:val="20"/>
          <w:lang w:val="en-US" w:eastAsia="zh-CN"/>
        </w:rPr>
        <w:t xml:space="preserve"> and variance </w:t>
      </w:r>
      <w:r w:rsidRPr="00A4162F">
        <w:rPr>
          <w:rFonts w:ascii="Times New Roman" w:hAnsi="Times New Roman"/>
          <w:szCs w:val="20"/>
          <w:lang w:val="en-US" w:eastAsia="zh-CN"/>
        </w:rPr>
        <w:t>V</w:t>
      </w:r>
      <w:r w:rsidRPr="00A4162F">
        <w:rPr>
          <w:szCs w:val="20"/>
          <w:lang w:val="en-US" w:eastAsia="zh-CN"/>
        </w:rPr>
        <w:t xml:space="preserve">, FFS </w:t>
      </w:r>
      <w:r w:rsidRPr="00A4162F">
        <w:rPr>
          <w:rFonts w:ascii="Times New Roman" w:hAnsi="Times New Roman"/>
          <w:szCs w:val="20"/>
          <w:lang w:val="en-US" w:eastAsia="zh-CN"/>
        </w:rPr>
        <w:t>σ</w:t>
      </w:r>
      <w:r w:rsidRPr="00A4162F">
        <w:rPr>
          <w:rFonts w:ascii="Times New Roman" w:hAnsi="Times New Roman"/>
          <w:szCs w:val="20"/>
          <w:vertAlign w:val="superscript"/>
          <w:lang w:val="en-US" w:eastAsia="zh-CN"/>
        </w:rPr>
        <w:t>2</w:t>
      </w:r>
    </w:p>
    <w:p w14:paraId="1EE12282" w14:textId="77777777" w:rsidR="009D71BA" w:rsidRPr="00A4162F" w:rsidRDefault="009D71BA" w:rsidP="009D71BA">
      <w:pPr>
        <w:pStyle w:val="afe"/>
        <w:numPr>
          <w:ilvl w:val="3"/>
          <w:numId w:val="17"/>
        </w:numPr>
        <w:rPr>
          <w:rFonts w:eastAsiaTheme="minorEastAsia"/>
          <w:szCs w:val="20"/>
          <w:lang w:val="en-US" w:eastAsia="zh-CN"/>
        </w:rPr>
      </w:pPr>
      <w:r w:rsidRPr="00A4162F">
        <w:rPr>
          <w:rFonts w:eastAsiaTheme="minorEastAsia"/>
          <w:szCs w:val="20"/>
          <w:lang w:val="en-US" w:eastAsia="zh-CN"/>
        </w:rPr>
        <w:t>B is separately generated for each direct/indirect path at target. FFS correlation dependent on the incident/scattered angles of the direct/indirect paths</w:t>
      </w:r>
    </w:p>
    <w:p w14:paraId="3DF59152" w14:textId="77777777" w:rsidR="009D71BA" w:rsidRPr="00A4162F" w:rsidRDefault="009D71BA" w:rsidP="009D71BA">
      <w:pPr>
        <w:pStyle w:val="afe"/>
        <w:numPr>
          <w:ilvl w:val="1"/>
          <w:numId w:val="17"/>
        </w:numPr>
        <w:rPr>
          <w:rFonts w:eastAsiaTheme="minorEastAsia"/>
          <w:color w:val="FF0000"/>
          <w:szCs w:val="20"/>
          <w:u w:val="single"/>
          <w:lang w:val="en-US" w:eastAsia="zh-CN"/>
        </w:rPr>
      </w:pPr>
      <w:r w:rsidRPr="00A4162F">
        <w:rPr>
          <w:rFonts w:eastAsiaTheme="minorEastAsia" w:hint="eastAsia"/>
          <w:color w:val="FF0000"/>
          <w:szCs w:val="20"/>
          <w:u w:val="single"/>
          <w:lang w:val="en-US" w:eastAsia="zh-CN"/>
        </w:rPr>
        <w:t>F</w:t>
      </w:r>
      <w:r w:rsidRPr="00A4162F">
        <w:rPr>
          <w:rFonts w:eastAsiaTheme="minorEastAsia"/>
          <w:color w:val="FF0000"/>
          <w:szCs w:val="20"/>
          <w:u w:val="single"/>
          <w:lang w:val="en-US" w:eastAsia="zh-CN"/>
        </w:rPr>
        <w:t>FS whether/how power of all generated direct/indirect paths need to be normalized considering impact of RCS</w:t>
      </w:r>
    </w:p>
    <w:p w14:paraId="10D4C431" w14:textId="77777777" w:rsidR="009D71BA" w:rsidRPr="00A4162F" w:rsidRDefault="009D71BA" w:rsidP="009D71BA">
      <w:pPr>
        <w:tabs>
          <w:tab w:val="left" w:pos="0"/>
        </w:tabs>
        <w:rPr>
          <w:rFonts w:eastAsiaTheme="minorEastAsia"/>
          <w:szCs w:val="20"/>
          <w:lang w:eastAsia="zh-CN"/>
        </w:rPr>
      </w:pPr>
    </w:p>
    <w:p w14:paraId="4D7757A1" w14:textId="77777777" w:rsidR="009D71BA" w:rsidRPr="00A4162F" w:rsidRDefault="009D71BA" w:rsidP="009D71BA">
      <w:pPr>
        <w:pStyle w:val="afe"/>
        <w:numPr>
          <w:ilvl w:val="0"/>
          <w:numId w:val="17"/>
        </w:numPr>
        <w:rPr>
          <w:szCs w:val="20"/>
          <w:lang w:eastAsia="zh-CN"/>
        </w:rPr>
      </w:pPr>
      <w:r>
        <w:rPr>
          <w:rFonts w:eastAsia="等线"/>
          <w:szCs w:val="20"/>
          <w:lang w:eastAsia="zh-CN"/>
        </w:rPr>
        <w:t>Option 3</w:t>
      </w:r>
      <w:r w:rsidRPr="00A4162F">
        <w:rPr>
          <w:rFonts w:eastAsia="等线"/>
          <w:szCs w:val="20"/>
          <w:lang w:eastAsia="zh-CN"/>
        </w:rPr>
        <w:t>The RCS=A*B=A*B1*B2 of a scattering point can be generated by</w:t>
      </w:r>
    </w:p>
    <w:p w14:paraId="76698E6E" w14:textId="77777777" w:rsidR="009D71BA" w:rsidRPr="00A4162F" w:rsidRDefault="009D71BA" w:rsidP="009D71BA">
      <w:pPr>
        <w:pStyle w:val="afe"/>
        <w:numPr>
          <w:ilvl w:val="1"/>
          <w:numId w:val="17"/>
        </w:numPr>
        <w:rPr>
          <w:szCs w:val="20"/>
          <w:lang w:eastAsia="zh-CN"/>
        </w:rPr>
      </w:pPr>
      <w:r w:rsidRPr="00A4162F">
        <w:rPr>
          <w:szCs w:val="20"/>
          <w:lang w:eastAsia="zh-CN"/>
        </w:rPr>
        <w:t xml:space="preserve">The component A is commonly applied to any </w:t>
      </w:r>
      <w:r w:rsidRPr="00A4162F">
        <w:rPr>
          <w:rFonts w:eastAsiaTheme="minorEastAsia"/>
          <w:szCs w:val="20"/>
          <w:lang w:val="en-US" w:eastAsia="zh-CN"/>
        </w:rPr>
        <w:t>incident/scattered angles at the scattering point</w:t>
      </w:r>
    </w:p>
    <w:p w14:paraId="4A8A1516" w14:textId="77777777" w:rsidR="009D71BA" w:rsidRPr="00A4162F" w:rsidRDefault="009D71BA" w:rsidP="009D71BA">
      <w:pPr>
        <w:pStyle w:val="afe"/>
        <w:numPr>
          <w:ilvl w:val="2"/>
          <w:numId w:val="17"/>
        </w:numPr>
        <w:rPr>
          <w:szCs w:val="20"/>
          <w:lang w:eastAsia="zh-CN"/>
        </w:rPr>
      </w:pPr>
      <w:r w:rsidRPr="00A4162F">
        <w:rPr>
          <w:rFonts w:eastAsiaTheme="minorEastAsia"/>
          <w:szCs w:val="20"/>
          <w:lang w:eastAsia="zh-CN"/>
        </w:rPr>
        <w:t>A = 1 m</w:t>
      </w:r>
      <w:r w:rsidRPr="00A4162F">
        <w:rPr>
          <w:rFonts w:eastAsiaTheme="minorEastAsia"/>
          <w:szCs w:val="20"/>
          <w:vertAlign w:val="superscript"/>
          <w:lang w:eastAsia="zh-CN"/>
        </w:rPr>
        <w:t>2</w:t>
      </w:r>
    </w:p>
    <w:p w14:paraId="2E57C20A" w14:textId="77777777" w:rsidR="009D71BA" w:rsidRPr="00A4162F" w:rsidRDefault="009D71BA" w:rsidP="009D71BA">
      <w:pPr>
        <w:pStyle w:val="afe"/>
        <w:numPr>
          <w:ilvl w:val="1"/>
          <w:numId w:val="17"/>
        </w:numPr>
        <w:rPr>
          <w:szCs w:val="20"/>
          <w:lang w:val="en-US" w:eastAsia="zh-CN"/>
        </w:rPr>
      </w:pPr>
      <w:r w:rsidRPr="00A4162F">
        <w:rPr>
          <w:szCs w:val="20"/>
          <w:lang w:eastAsia="zh-CN"/>
        </w:rPr>
        <w:t>The component B is further split into B1, B2, i.e., B=B1*B2</w:t>
      </w:r>
    </w:p>
    <w:p w14:paraId="77BBB353" w14:textId="77777777" w:rsidR="009D71BA" w:rsidRPr="00A4162F" w:rsidRDefault="009D71BA" w:rsidP="009D71BA">
      <w:pPr>
        <w:pStyle w:val="afe"/>
        <w:numPr>
          <w:ilvl w:val="2"/>
          <w:numId w:val="17"/>
        </w:numPr>
        <w:rPr>
          <w:szCs w:val="20"/>
          <w:lang w:val="en-US" w:eastAsia="zh-CN"/>
        </w:rPr>
      </w:pPr>
      <w:r w:rsidRPr="00A4162F">
        <w:rPr>
          <w:szCs w:val="20"/>
          <w:lang w:val="en-US" w:eastAsia="zh-CN"/>
        </w:rPr>
        <w:t xml:space="preserve">B1 is </w:t>
      </w:r>
      <w:r w:rsidRPr="00A4162F">
        <w:rPr>
          <w:szCs w:val="20"/>
          <w:lang w:eastAsia="zh-CN"/>
        </w:rPr>
        <w:t>deterministic based on incident/scattered angles</w:t>
      </w:r>
    </w:p>
    <w:p w14:paraId="76DB721B" w14:textId="77777777" w:rsidR="009D71BA" w:rsidRPr="00A4162F" w:rsidRDefault="009D71BA" w:rsidP="009D71BA">
      <w:pPr>
        <w:pStyle w:val="afe"/>
        <w:numPr>
          <w:ilvl w:val="3"/>
          <w:numId w:val="17"/>
        </w:numPr>
        <w:rPr>
          <w:szCs w:val="20"/>
          <w:lang w:val="en-US" w:eastAsia="zh-CN"/>
        </w:rPr>
      </w:pPr>
      <w:r w:rsidRPr="00A4162F">
        <w:rPr>
          <w:rFonts w:eastAsiaTheme="minorEastAsia" w:hint="eastAsia"/>
          <w:szCs w:val="20"/>
          <w:lang w:eastAsia="zh-CN"/>
        </w:rPr>
        <w:t>Alt</w:t>
      </w:r>
      <w:r w:rsidRPr="00A4162F">
        <w:rPr>
          <w:rFonts w:eastAsiaTheme="minorEastAsia"/>
          <w:szCs w:val="20"/>
          <w:lang w:eastAsia="zh-CN"/>
        </w:rPr>
        <w:t xml:space="preserve"> A: B1 is defined by a function</w:t>
      </w:r>
    </w:p>
    <w:p w14:paraId="5BB578DB" w14:textId="77777777" w:rsidR="009D71BA" w:rsidRPr="00A4162F" w:rsidRDefault="009D71BA" w:rsidP="009D71BA">
      <w:pPr>
        <w:pStyle w:val="afe"/>
        <w:numPr>
          <w:ilvl w:val="3"/>
          <w:numId w:val="17"/>
        </w:numPr>
        <w:rPr>
          <w:szCs w:val="20"/>
          <w:lang w:val="en-US" w:eastAsia="zh-CN"/>
        </w:rPr>
      </w:pPr>
      <w:r w:rsidRPr="00A4162F">
        <w:rPr>
          <w:rFonts w:eastAsiaTheme="minorEastAsia" w:hint="eastAsia"/>
          <w:szCs w:val="20"/>
          <w:lang w:eastAsia="zh-CN"/>
        </w:rPr>
        <w:t>A</w:t>
      </w:r>
      <w:r w:rsidRPr="00A4162F">
        <w:rPr>
          <w:rFonts w:eastAsiaTheme="minorEastAsia"/>
          <w:szCs w:val="20"/>
          <w:lang w:eastAsia="zh-CN"/>
        </w:rPr>
        <w:t>lt B: B1 is defined by a table</w:t>
      </w:r>
    </w:p>
    <w:p w14:paraId="5BEA5DEC" w14:textId="77777777" w:rsidR="009D71BA" w:rsidRPr="00A4162F" w:rsidRDefault="009D71BA" w:rsidP="009D71BA">
      <w:pPr>
        <w:pStyle w:val="afe"/>
        <w:numPr>
          <w:ilvl w:val="2"/>
          <w:numId w:val="17"/>
        </w:numPr>
        <w:rPr>
          <w:szCs w:val="20"/>
          <w:lang w:val="en-US" w:eastAsia="zh-CN"/>
        </w:rPr>
      </w:pPr>
      <w:r w:rsidRPr="00A4162F">
        <w:rPr>
          <w:szCs w:val="20"/>
          <w:lang w:val="en-US" w:eastAsia="zh-CN"/>
        </w:rPr>
        <w:t xml:space="preserve">B2 is </w:t>
      </w:r>
      <w:r w:rsidRPr="00A4162F">
        <w:rPr>
          <w:szCs w:val="20"/>
          <w:lang w:eastAsia="zh-CN"/>
        </w:rPr>
        <w:t xml:space="preserve">generated by </w:t>
      </w:r>
      <w:r w:rsidRPr="00A4162F">
        <w:rPr>
          <w:color w:val="FF0000"/>
          <w:szCs w:val="20"/>
          <w:lang w:val="en-US" w:eastAsia="zh-CN"/>
        </w:rPr>
        <w:t>[log-normal]</w:t>
      </w:r>
      <w:r w:rsidRPr="00A4162F">
        <w:rPr>
          <w:szCs w:val="20"/>
          <w:lang w:val="en-US" w:eastAsia="zh-CN"/>
        </w:rPr>
        <w:t xml:space="preserve"> distribution, the related </w:t>
      </w:r>
      <w:r w:rsidRPr="00A4162F">
        <w:rPr>
          <w:color w:val="FF0000"/>
          <w:szCs w:val="20"/>
          <w:lang w:val="en-US" w:eastAsia="zh-CN"/>
        </w:rPr>
        <w:t>[log-normal]</w:t>
      </w:r>
      <w:r w:rsidRPr="00A4162F">
        <w:rPr>
          <w:szCs w:val="20"/>
          <w:lang w:val="en-US" w:eastAsia="zh-CN"/>
        </w:rPr>
        <w:t xml:space="preserve"> distribution has mean </w:t>
      </w:r>
      <w:r w:rsidRPr="00A4162F">
        <w:rPr>
          <w:rFonts w:ascii="Times New Roman" w:hAnsi="Times New Roman"/>
          <w:szCs w:val="20"/>
          <w:lang w:val="en-US" w:eastAsia="zh-CN"/>
        </w:rPr>
        <w:t>μ=1</w:t>
      </w:r>
      <w:r w:rsidRPr="00A4162F">
        <w:rPr>
          <w:szCs w:val="20"/>
          <w:lang w:val="en-US" w:eastAsia="zh-CN"/>
        </w:rPr>
        <w:t xml:space="preserve"> and variance </w:t>
      </w:r>
      <w:r w:rsidRPr="00A4162F">
        <w:rPr>
          <w:rFonts w:ascii="Times New Roman" w:hAnsi="Times New Roman"/>
          <w:szCs w:val="20"/>
          <w:lang w:val="en-US" w:eastAsia="zh-CN"/>
        </w:rPr>
        <w:t>V</w:t>
      </w:r>
      <w:r w:rsidRPr="00A4162F">
        <w:rPr>
          <w:szCs w:val="20"/>
          <w:lang w:val="en-US" w:eastAsia="zh-CN"/>
        </w:rPr>
        <w:t xml:space="preserve">, FFS </w:t>
      </w:r>
      <w:r w:rsidRPr="00A4162F">
        <w:rPr>
          <w:rFonts w:ascii="Times New Roman" w:hAnsi="Times New Roman"/>
          <w:szCs w:val="20"/>
          <w:lang w:val="en-US" w:eastAsia="zh-CN"/>
        </w:rPr>
        <w:t>σ</w:t>
      </w:r>
      <w:r w:rsidRPr="00A4162F">
        <w:rPr>
          <w:rFonts w:ascii="Times New Roman" w:hAnsi="Times New Roman"/>
          <w:szCs w:val="20"/>
          <w:vertAlign w:val="superscript"/>
          <w:lang w:val="en-US" w:eastAsia="zh-CN"/>
        </w:rPr>
        <w:t>2</w:t>
      </w:r>
    </w:p>
    <w:p w14:paraId="492203F2" w14:textId="77777777" w:rsidR="009D71BA" w:rsidRPr="00A4162F" w:rsidRDefault="009D71BA" w:rsidP="009D71BA">
      <w:pPr>
        <w:pStyle w:val="afe"/>
        <w:numPr>
          <w:ilvl w:val="3"/>
          <w:numId w:val="17"/>
        </w:numPr>
        <w:rPr>
          <w:rFonts w:eastAsiaTheme="minorEastAsia"/>
          <w:szCs w:val="20"/>
          <w:lang w:val="en-US" w:eastAsia="zh-CN"/>
        </w:rPr>
      </w:pPr>
      <w:r w:rsidRPr="00A4162F">
        <w:rPr>
          <w:rFonts w:eastAsiaTheme="minorEastAsia"/>
          <w:szCs w:val="20"/>
          <w:lang w:val="en-US" w:eastAsia="zh-CN"/>
        </w:rPr>
        <w:t>B2 is separately generated for each direct/indirect path at target. FFS correlation dependent on the incident/scattered angles of the direct/indirect paths</w:t>
      </w:r>
    </w:p>
    <w:p w14:paraId="38FE3341" w14:textId="77777777" w:rsidR="009D71BA" w:rsidRPr="00A4162F" w:rsidRDefault="009D71BA" w:rsidP="009D71BA">
      <w:pPr>
        <w:pStyle w:val="afe"/>
        <w:numPr>
          <w:ilvl w:val="1"/>
          <w:numId w:val="17"/>
        </w:numPr>
        <w:rPr>
          <w:rFonts w:eastAsiaTheme="minorEastAsia"/>
          <w:color w:val="FF0000"/>
          <w:szCs w:val="20"/>
          <w:u w:val="single"/>
          <w:lang w:val="en-US" w:eastAsia="zh-CN"/>
        </w:rPr>
      </w:pPr>
      <w:r w:rsidRPr="00A4162F">
        <w:rPr>
          <w:rFonts w:eastAsiaTheme="minorEastAsia" w:hint="eastAsia"/>
          <w:color w:val="FF0000"/>
          <w:szCs w:val="20"/>
          <w:u w:val="single"/>
          <w:lang w:val="en-US" w:eastAsia="zh-CN"/>
        </w:rPr>
        <w:t>F</w:t>
      </w:r>
      <w:r w:rsidRPr="00A4162F">
        <w:rPr>
          <w:rFonts w:eastAsiaTheme="minorEastAsia"/>
          <w:color w:val="FF0000"/>
          <w:szCs w:val="20"/>
          <w:u w:val="single"/>
          <w:lang w:val="en-US" w:eastAsia="zh-CN"/>
        </w:rPr>
        <w:t>FS whether/how power of all generated direct/indirect paths need to be normalized considering impact of RCS</w:t>
      </w:r>
    </w:p>
    <w:p w14:paraId="0B012460" w14:textId="77777777" w:rsidR="009D71BA" w:rsidRDefault="009D71BA" w:rsidP="009D71BA">
      <w:pPr>
        <w:rPr>
          <w:rFonts w:eastAsiaTheme="minorEastAsia"/>
          <w:lang w:val="en-US" w:eastAsia="zh-CN"/>
        </w:rPr>
      </w:pPr>
    </w:p>
    <w:p w14:paraId="45DD2F98" w14:textId="77777777" w:rsidR="009D71BA" w:rsidRPr="00A4162F" w:rsidRDefault="009D71BA" w:rsidP="009D71BA">
      <w:pPr>
        <w:pStyle w:val="4"/>
        <w:numPr>
          <w:ilvl w:val="0"/>
          <w:numId w:val="0"/>
        </w:numPr>
        <w:ind w:left="864" w:hanging="864"/>
        <w:rPr>
          <w:szCs w:val="20"/>
          <w:highlight w:val="yellow"/>
        </w:rPr>
      </w:pPr>
      <w:r w:rsidRPr="00A4162F">
        <w:rPr>
          <w:szCs w:val="20"/>
          <w:highlight w:val="yellow"/>
        </w:rPr>
        <w:t>[H][FL2] Proposal 4.3-3-rev</w:t>
      </w:r>
      <w:r>
        <w:rPr>
          <w:szCs w:val="20"/>
          <w:highlight w:val="yellow"/>
        </w:rPr>
        <w:t>3</w:t>
      </w:r>
      <w:r w:rsidRPr="00A4162F">
        <w:rPr>
          <w:szCs w:val="20"/>
          <w:highlight w:val="yellow"/>
        </w:rPr>
        <w:t xml:space="preserve"> </w:t>
      </w:r>
    </w:p>
    <w:p w14:paraId="5177C750" w14:textId="77777777" w:rsidR="009D71BA" w:rsidRPr="00A4162F" w:rsidRDefault="009D71BA" w:rsidP="009D71BA">
      <w:pPr>
        <w:pStyle w:val="afe"/>
        <w:numPr>
          <w:ilvl w:val="0"/>
          <w:numId w:val="17"/>
        </w:numPr>
        <w:rPr>
          <w:szCs w:val="20"/>
          <w:lang w:eastAsia="zh-CN"/>
        </w:rPr>
      </w:pPr>
      <w:r w:rsidRPr="00A4162F">
        <w:rPr>
          <w:rFonts w:eastAsiaTheme="minorEastAsia"/>
          <w:szCs w:val="20"/>
          <w:lang w:eastAsia="zh-CN"/>
        </w:rPr>
        <w:t xml:space="preserve">RCS of UAV </w:t>
      </w:r>
      <w:r w:rsidRPr="00A4162F">
        <w:rPr>
          <w:rFonts w:eastAsiaTheme="minorEastAsia"/>
          <w:color w:val="FF0000"/>
          <w:szCs w:val="20"/>
          <w:u w:val="single"/>
          <w:lang w:eastAsia="zh-CN"/>
        </w:rPr>
        <w:t>with single scattering point</w:t>
      </w:r>
      <w:r w:rsidRPr="00A4162F">
        <w:rPr>
          <w:rFonts w:eastAsiaTheme="minorEastAsia"/>
          <w:szCs w:val="20"/>
          <w:lang w:eastAsia="zh-CN"/>
        </w:rPr>
        <w:t xml:space="preserve"> is modelled using </w:t>
      </w:r>
      <w:r w:rsidRPr="00A4162F">
        <w:rPr>
          <w:rFonts w:eastAsiaTheme="minorEastAsia"/>
          <w:color w:val="FF0000"/>
          <w:szCs w:val="20"/>
          <w:lang w:eastAsia="zh-CN"/>
        </w:rPr>
        <w:t xml:space="preserve">log-normal </w:t>
      </w:r>
      <w:r w:rsidRPr="00A4162F">
        <w:rPr>
          <w:rFonts w:eastAsiaTheme="minorEastAsia"/>
          <w:szCs w:val="20"/>
          <w:lang w:eastAsia="zh-CN"/>
        </w:rPr>
        <w:t>distribution for monostatic</w:t>
      </w:r>
    </w:p>
    <w:p w14:paraId="7B2633E2" w14:textId="77777777" w:rsidR="009D71BA" w:rsidRPr="00A4162F" w:rsidRDefault="009D71BA" w:rsidP="009D71BA">
      <w:pPr>
        <w:pStyle w:val="afe"/>
        <w:numPr>
          <w:ilvl w:val="1"/>
          <w:numId w:val="17"/>
        </w:numPr>
        <w:rPr>
          <w:color w:val="FF0000"/>
          <w:szCs w:val="20"/>
          <w:u w:val="single"/>
          <w:lang w:eastAsia="zh-CN"/>
        </w:rPr>
      </w:pPr>
      <w:r w:rsidRPr="00A4162F">
        <w:rPr>
          <w:rFonts w:eastAsiaTheme="minorEastAsia"/>
          <w:color w:val="FF0000"/>
          <w:szCs w:val="20"/>
          <w:u w:val="single"/>
          <w:lang w:eastAsia="zh-CN"/>
        </w:rPr>
        <w:t>Different mean RCS values can be supported for UAV due to different size, shape, etc.</w:t>
      </w:r>
    </w:p>
    <w:p w14:paraId="03A14D8E" w14:textId="77777777" w:rsidR="009D71BA" w:rsidRPr="00A4162F" w:rsidRDefault="009D71BA" w:rsidP="009D71BA">
      <w:pPr>
        <w:pStyle w:val="afe"/>
        <w:numPr>
          <w:ilvl w:val="1"/>
          <w:numId w:val="17"/>
        </w:numPr>
        <w:rPr>
          <w:color w:val="FF0000"/>
          <w:szCs w:val="20"/>
          <w:u w:val="single"/>
          <w:lang w:eastAsia="zh-CN"/>
        </w:rPr>
      </w:pPr>
      <w:r w:rsidRPr="00A4162F">
        <w:rPr>
          <w:rFonts w:eastAsiaTheme="minorEastAsia"/>
          <w:color w:val="FF0000"/>
          <w:szCs w:val="20"/>
          <w:u w:val="single"/>
          <w:lang w:eastAsia="zh-CN"/>
        </w:rPr>
        <w:t xml:space="preserve">The RCS value/pattern may be frequency dependent </w:t>
      </w:r>
    </w:p>
    <w:p w14:paraId="5E28FC27" w14:textId="77777777" w:rsidR="009D71BA" w:rsidRPr="00A4162F" w:rsidRDefault="009D71BA" w:rsidP="009D71BA">
      <w:pPr>
        <w:pStyle w:val="afe"/>
        <w:numPr>
          <w:ilvl w:val="1"/>
          <w:numId w:val="17"/>
        </w:numPr>
        <w:rPr>
          <w:strike/>
          <w:szCs w:val="20"/>
          <w:lang w:eastAsia="zh-CN"/>
        </w:rPr>
      </w:pPr>
      <w:r w:rsidRPr="00A4162F">
        <w:rPr>
          <w:rFonts w:eastAsiaTheme="minorEastAsia"/>
          <w:strike/>
          <w:szCs w:val="20"/>
          <w:lang w:eastAsia="zh-CN"/>
        </w:rPr>
        <w:t xml:space="preserve">Option 1: The mean RCS values can be fitted based on collected RCS results from companies. </w:t>
      </w:r>
    </w:p>
    <w:p w14:paraId="655E4D84" w14:textId="77777777" w:rsidR="009D71BA" w:rsidRPr="00A4162F" w:rsidRDefault="009D71BA" w:rsidP="009D71BA">
      <w:pPr>
        <w:pStyle w:val="afe"/>
        <w:numPr>
          <w:ilvl w:val="1"/>
          <w:numId w:val="17"/>
        </w:numPr>
        <w:rPr>
          <w:strike/>
          <w:szCs w:val="20"/>
          <w:lang w:eastAsia="zh-CN"/>
        </w:rPr>
      </w:pPr>
      <w:r w:rsidRPr="00A4162F">
        <w:rPr>
          <w:rFonts w:eastAsiaTheme="minorEastAsia"/>
          <w:strike/>
          <w:szCs w:val="20"/>
          <w:lang w:eastAsia="zh-CN"/>
        </w:rPr>
        <w:t xml:space="preserve">Option 2: The ranges of mean RCS values can be fitted based on collected RCS results from companies. </w:t>
      </w:r>
    </w:p>
    <w:p w14:paraId="6DD0A9A0" w14:textId="77777777" w:rsidR="009D71BA" w:rsidRDefault="009D71BA" w:rsidP="009D71BA">
      <w:pPr>
        <w:rPr>
          <w:rFonts w:eastAsiaTheme="minorEastAsia"/>
          <w:lang w:eastAsia="zh-CN"/>
        </w:rPr>
      </w:pPr>
    </w:p>
    <w:p w14:paraId="790855CF" w14:textId="77777777" w:rsidR="009D71BA" w:rsidRPr="00A4162F" w:rsidRDefault="009D71BA" w:rsidP="009D71BA">
      <w:pPr>
        <w:pStyle w:val="4"/>
        <w:numPr>
          <w:ilvl w:val="0"/>
          <w:numId w:val="0"/>
        </w:numPr>
        <w:ind w:left="864" w:hanging="864"/>
        <w:rPr>
          <w:szCs w:val="20"/>
          <w:highlight w:val="yellow"/>
        </w:rPr>
      </w:pPr>
      <w:r w:rsidRPr="00A4162F">
        <w:rPr>
          <w:szCs w:val="20"/>
          <w:highlight w:val="yellow"/>
        </w:rPr>
        <w:t xml:space="preserve">[H][FL2] Proposal 5.2-1-rev2 </w:t>
      </w:r>
    </w:p>
    <w:p w14:paraId="4FD0DB9C" w14:textId="77777777" w:rsidR="009D71BA" w:rsidRPr="00A4162F" w:rsidRDefault="009D71BA" w:rsidP="009D71BA">
      <w:pPr>
        <w:pStyle w:val="afe"/>
        <w:numPr>
          <w:ilvl w:val="0"/>
          <w:numId w:val="43"/>
        </w:numPr>
        <w:suppressAutoHyphens w:val="0"/>
        <w:rPr>
          <w:rFonts w:ascii="Times New Roman" w:eastAsia="宋体" w:hAnsi="Times New Roman"/>
          <w:szCs w:val="20"/>
          <w:lang w:eastAsia="zh-CN"/>
        </w:rPr>
      </w:pPr>
      <w:r w:rsidRPr="00A4162F">
        <w:rPr>
          <w:rFonts w:ascii="Times New Roman" w:eastAsia="宋体" w:hAnsi="Times New Roman"/>
          <w:szCs w:val="20"/>
          <w:lang w:eastAsia="zh-CN"/>
        </w:rPr>
        <w:t>The number of stochastic clusters, denoted as X, in each of Tx-target link or target-Rx link for a scenario is reduced</w:t>
      </w:r>
      <w:r w:rsidRPr="00A4162F">
        <w:rPr>
          <w:rFonts w:ascii="Times New Roman" w:eastAsia="宋体" w:hAnsi="Times New Roman"/>
          <w:color w:val="FF0000"/>
          <w:szCs w:val="20"/>
          <w:lang w:eastAsia="zh-CN"/>
        </w:rPr>
        <w:t xml:space="preserve"> </w:t>
      </w:r>
      <w:r w:rsidRPr="00A4162F">
        <w:rPr>
          <w:rFonts w:ascii="Times New Roman" w:eastAsia="宋体" w:hAnsi="Times New Roman"/>
          <w:strike/>
          <w:color w:val="FF0000"/>
          <w:szCs w:val="20"/>
          <w:lang w:eastAsia="zh-CN"/>
        </w:rPr>
        <w:t>at least by half</w:t>
      </w:r>
      <w:r w:rsidRPr="00A4162F">
        <w:rPr>
          <w:rFonts w:ascii="Times New Roman" w:eastAsia="宋体" w:hAnsi="Times New Roman"/>
          <w:color w:val="FF0000"/>
          <w:szCs w:val="20"/>
          <w:lang w:eastAsia="zh-CN"/>
        </w:rPr>
        <w:t xml:space="preserve"> </w:t>
      </w:r>
      <w:r w:rsidRPr="00A4162F">
        <w:rPr>
          <w:rFonts w:ascii="Times New Roman" w:eastAsia="宋体" w:hAnsi="Times New Roman"/>
          <w:szCs w:val="20"/>
          <w:lang w:eastAsia="zh-CN"/>
        </w:rPr>
        <w:t xml:space="preserve">comparing with the same scenario in existing TRs. FFS value X </w:t>
      </w:r>
      <w:r w:rsidRPr="00A4162F">
        <w:rPr>
          <w:rFonts w:ascii="Times New Roman" w:eastAsia="宋体" w:hAnsi="Times New Roman"/>
          <w:color w:val="FF0000"/>
          <w:szCs w:val="20"/>
          <w:lang w:eastAsia="zh-CN"/>
        </w:rPr>
        <w:t>per scenario</w:t>
      </w:r>
    </w:p>
    <w:p w14:paraId="1A85E1CA" w14:textId="77777777" w:rsidR="009D71BA" w:rsidRPr="00A4162F" w:rsidRDefault="009D71BA" w:rsidP="009D71BA">
      <w:pPr>
        <w:pStyle w:val="afe"/>
        <w:numPr>
          <w:ilvl w:val="0"/>
          <w:numId w:val="43"/>
        </w:numPr>
        <w:suppressAutoHyphens w:val="0"/>
        <w:rPr>
          <w:rFonts w:ascii="Times New Roman" w:eastAsia="宋体" w:hAnsi="Times New Roman"/>
          <w:szCs w:val="20"/>
          <w:lang w:eastAsia="zh-CN"/>
        </w:rPr>
      </w:pPr>
      <w:r w:rsidRPr="00A4162F">
        <w:rPr>
          <w:rFonts w:ascii="Times New Roman" w:eastAsia="宋体" w:hAnsi="Times New Roman"/>
          <w:color w:val="FF0000"/>
          <w:szCs w:val="20"/>
          <w:lang w:eastAsia="zh-CN"/>
        </w:rPr>
        <w:t xml:space="preserve">FFS: </w:t>
      </w:r>
      <w:r w:rsidRPr="00A4162F">
        <w:rPr>
          <w:rFonts w:ascii="Times New Roman" w:eastAsia="宋体" w:hAnsi="Times New Roman"/>
          <w:szCs w:val="20"/>
          <w:lang w:eastAsia="zh-CN"/>
        </w:rPr>
        <w:t xml:space="preserve">The number of rays per stochastic cluster, denoted as Y, in each of Tx-target link or target-Rx link for a scenario </w:t>
      </w:r>
      <w:r w:rsidRPr="00A4162F">
        <w:rPr>
          <w:rFonts w:ascii="Times New Roman" w:eastAsia="宋体" w:hAnsi="Times New Roman"/>
          <w:color w:val="FF0000"/>
          <w:szCs w:val="20"/>
          <w:lang w:eastAsia="zh-CN"/>
        </w:rPr>
        <w:t>can be</w:t>
      </w:r>
      <w:r w:rsidRPr="00A4162F">
        <w:rPr>
          <w:rFonts w:ascii="Times New Roman" w:eastAsia="宋体" w:hAnsi="Times New Roman"/>
          <w:szCs w:val="20"/>
          <w:lang w:eastAsia="zh-CN"/>
        </w:rPr>
        <w:t xml:space="preserve"> reduced comparing with the same scenario in existing TRs. FFS value Y</w:t>
      </w:r>
      <w:r w:rsidRPr="00A4162F">
        <w:rPr>
          <w:rFonts w:ascii="Times New Roman" w:eastAsia="宋体" w:hAnsi="Times New Roman"/>
          <w:color w:val="FF0000"/>
          <w:szCs w:val="20"/>
          <w:lang w:eastAsia="zh-CN"/>
        </w:rPr>
        <w:t xml:space="preserve"> per scenario</w:t>
      </w:r>
    </w:p>
    <w:p w14:paraId="1D33CE5D" w14:textId="77777777" w:rsidR="009D71BA" w:rsidRPr="00A4162F" w:rsidRDefault="009D71BA" w:rsidP="009D71BA">
      <w:pPr>
        <w:pStyle w:val="afe"/>
        <w:numPr>
          <w:ilvl w:val="0"/>
          <w:numId w:val="43"/>
        </w:numPr>
        <w:suppressAutoHyphens w:val="0"/>
        <w:rPr>
          <w:rFonts w:ascii="Times New Roman" w:eastAsia="宋体" w:hAnsi="Times New Roman"/>
          <w:color w:val="FF0000"/>
          <w:szCs w:val="20"/>
          <w:u w:val="single"/>
          <w:lang w:eastAsia="zh-CN"/>
        </w:rPr>
      </w:pPr>
      <w:r w:rsidRPr="00A4162F">
        <w:rPr>
          <w:rFonts w:ascii="Times New Roman" w:eastAsia="宋体" w:hAnsi="Times New Roman" w:hint="eastAsia"/>
          <w:color w:val="FF0000"/>
          <w:szCs w:val="20"/>
          <w:u w:val="single"/>
          <w:lang w:eastAsia="zh-CN"/>
        </w:rPr>
        <w:t>N</w:t>
      </w:r>
      <w:r w:rsidRPr="00A4162F">
        <w:rPr>
          <w:rFonts w:ascii="Times New Roman" w:eastAsia="宋体" w:hAnsi="Times New Roman"/>
          <w:color w:val="FF0000"/>
          <w:szCs w:val="20"/>
          <w:u w:val="single"/>
          <w:lang w:eastAsia="zh-CN"/>
        </w:rPr>
        <w:t>ote: value X, Y is independent from any discussion on path dropping for complexity reduction in the concatenation of Tx-target link and target-Rx link</w:t>
      </w:r>
    </w:p>
    <w:p w14:paraId="301D23E8" w14:textId="77777777" w:rsidR="009D71BA" w:rsidRPr="009D71BA" w:rsidRDefault="009D71BA" w:rsidP="009D71BA">
      <w:pPr>
        <w:rPr>
          <w:rFonts w:eastAsiaTheme="minorEastAsia" w:hint="eastAsia"/>
          <w:lang w:eastAsia="zh-CN"/>
        </w:rPr>
      </w:pPr>
    </w:p>
    <w:p w14:paraId="5DEE9136" w14:textId="77777777" w:rsidR="00440B50" w:rsidRDefault="0054060F">
      <w:pPr>
        <w:pStyle w:val="2"/>
        <w:rPr>
          <w:rFonts w:eastAsiaTheme="minorEastAsia"/>
        </w:rPr>
      </w:pPr>
      <w:r>
        <w:rPr>
          <w:rFonts w:eastAsiaTheme="minorEastAsia"/>
        </w:rPr>
        <w:t>Wednesday (10/16)</w:t>
      </w:r>
    </w:p>
    <w:p w14:paraId="24459BE9" w14:textId="77777777" w:rsidR="00440B50" w:rsidRDefault="00440B50">
      <w:pPr>
        <w:rPr>
          <w:rFonts w:eastAsiaTheme="minorEastAsia"/>
          <w:lang w:eastAsia="zh-CN"/>
        </w:rPr>
      </w:pPr>
    </w:p>
    <w:p w14:paraId="1D7B0493" w14:textId="77777777" w:rsidR="00440B50" w:rsidRDefault="0054060F">
      <w:pPr>
        <w:pStyle w:val="1"/>
        <w:tabs>
          <w:tab w:val="clear" w:pos="425"/>
          <w:tab w:val="left" w:pos="432"/>
        </w:tabs>
        <w:ind w:left="862" w:hanging="862"/>
      </w:pPr>
      <w:r>
        <w:t>Proposed offline proposals</w:t>
      </w:r>
    </w:p>
    <w:p w14:paraId="136B4775" w14:textId="5BFDAE44" w:rsidR="00440B50" w:rsidRDefault="0054060F">
      <w:pPr>
        <w:pStyle w:val="2"/>
        <w:rPr>
          <w:rFonts w:eastAsiaTheme="minorEastAsia"/>
        </w:rPr>
      </w:pPr>
      <w:r>
        <w:rPr>
          <w:rFonts w:eastAsiaTheme="minorEastAsia"/>
        </w:rPr>
        <w:t>Monday (10/14)</w:t>
      </w:r>
    </w:p>
    <w:p w14:paraId="2E13561F" w14:textId="37AB89DE" w:rsidR="00477ADA" w:rsidRDefault="00957BC9" w:rsidP="00477ADA">
      <w:pPr>
        <w:rPr>
          <w:rFonts w:eastAsiaTheme="minorEastAsia"/>
          <w:lang w:eastAsia="zh-CN"/>
        </w:rPr>
      </w:pPr>
      <w:r>
        <w:rPr>
          <w:rFonts w:eastAsiaTheme="minorEastAsia"/>
          <w:lang w:eastAsia="zh-CN"/>
        </w:rPr>
        <w:t>Outcome after Monday offline session</w:t>
      </w:r>
    </w:p>
    <w:p w14:paraId="4AD4CBE2" w14:textId="77777777" w:rsidR="00957BC9" w:rsidRPr="00957BC9" w:rsidRDefault="00957BC9" w:rsidP="00477ADA">
      <w:pPr>
        <w:rPr>
          <w:rFonts w:eastAsiaTheme="minorEastAsia"/>
          <w:szCs w:val="20"/>
          <w:lang w:eastAsia="zh-CN"/>
        </w:rPr>
      </w:pPr>
    </w:p>
    <w:p w14:paraId="336550B6" w14:textId="77777777" w:rsidR="00477ADA" w:rsidRPr="00957BC9" w:rsidRDefault="00477ADA" w:rsidP="0065124B">
      <w:pPr>
        <w:rPr>
          <w:szCs w:val="20"/>
          <w:highlight w:val="yellow"/>
        </w:rPr>
      </w:pPr>
      <w:r w:rsidRPr="00957BC9">
        <w:rPr>
          <w:szCs w:val="20"/>
          <w:highlight w:val="yellow"/>
        </w:rPr>
        <w:t xml:space="preserve">[H][FL2] Proposal 4.3-1 </w:t>
      </w:r>
    </w:p>
    <w:p w14:paraId="50D63773" w14:textId="77777777" w:rsidR="00477ADA" w:rsidRPr="00957BC9" w:rsidRDefault="00477ADA" w:rsidP="00477ADA">
      <w:pPr>
        <w:pStyle w:val="afe"/>
        <w:numPr>
          <w:ilvl w:val="0"/>
          <w:numId w:val="17"/>
        </w:numPr>
        <w:rPr>
          <w:szCs w:val="20"/>
          <w:lang w:eastAsia="zh-CN"/>
        </w:rPr>
      </w:pPr>
      <w:r w:rsidRPr="00957BC9">
        <w:rPr>
          <w:rFonts w:eastAsiaTheme="minorEastAsia"/>
          <w:szCs w:val="20"/>
          <w:lang w:eastAsia="zh-CN"/>
        </w:rPr>
        <w:lastRenderedPageBreak/>
        <w:t xml:space="preserve">RAN1 strives to define a single option/sub-option to generate RCS values/patterns for </w:t>
      </w:r>
      <w:r w:rsidRPr="00957BC9">
        <w:rPr>
          <w:rFonts w:eastAsiaTheme="minorEastAsia"/>
          <w:szCs w:val="20"/>
          <w:lang w:val="en-US" w:eastAsia="zh-CN"/>
        </w:rPr>
        <w:t>a scattering point of a target</w:t>
      </w:r>
    </w:p>
    <w:p w14:paraId="451A0EBE" w14:textId="77777777" w:rsidR="00477ADA" w:rsidRPr="00957BC9" w:rsidRDefault="00477ADA" w:rsidP="00477ADA">
      <w:pPr>
        <w:pStyle w:val="afe"/>
        <w:numPr>
          <w:ilvl w:val="1"/>
          <w:numId w:val="17"/>
        </w:numPr>
        <w:rPr>
          <w:szCs w:val="20"/>
          <w:lang w:eastAsia="zh-CN"/>
        </w:rPr>
      </w:pPr>
      <w:r w:rsidRPr="00957BC9">
        <w:rPr>
          <w:rFonts w:eastAsiaTheme="minorEastAsia"/>
          <w:szCs w:val="20"/>
          <w:lang w:val="en-US" w:eastAsia="zh-CN"/>
        </w:rPr>
        <w:t>The proper option/sub-option is separately defined per target type</w:t>
      </w:r>
    </w:p>
    <w:p w14:paraId="331E965D" w14:textId="77777777" w:rsidR="0065124B" w:rsidRPr="00957BC9" w:rsidRDefault="0065124B" w:rsidP="00477ADA">
      <w:pPr>
        <w:rPr>
          <w:rFonts w:eastAsiaTheme="minorEastAsia"/>
          <w:szCs w:val="20"/>
          <w:lang w:eastAsia="zh-CN"/>
        </w:rPr>
      </w:pPr>
    </w:p>
    <w:p w14:paraId="7419060B" w14:textId="41CE716C" w:rsidR="00477ADA" w:rsidRPr="00957BC9" w:rsidRDefault="00477ADA" w:rsidP="0065124B">
      <w:pPr>
        <w:rPr>
          <w:szCs w:val="20"/>
          <w:highlight w:val="yellow"/>
        </w:rPr>
      </w:pPr>
      <w:r w:rsidRPr="00957BC9">
        <w:rPr>
          <w:szCs w:val="20"/>
          <w:highlight w:val="yellow"/>
        </w:rPr>
        <w:t>[H][FL2] Proposal 4.3-2</w:t>
      </w:r>
      <w:r w:rsidR="00957BC9">
        <w:rPr>
          <w:szCs w:val="20"/>
          <w:highlight w:val="yellow"/>
        </w:rPr>
        <w:t>-rev</w:t>
      </w:r>
      <w:r w:rsidRPr="00957BC9">
        <w:rPr>
          <w:szCs w:val="20"/>
          <w:highlight w:val="yellow"/>
        </w:rPr>
        <w:t xml:space="preserve"> </w:t>
      </w:r>
    </w:p>
    <w:p w14:paraId="7F09C5F5" w14:textId="77777777" w:rsidR="00477ADA" w:rsidRPr="00957BC9" w:rsidRDefault="00477ADA" w:rsidP="00477ADA">
      <w:pPr>
        <w:tabs>
          <w:tab w:val="left" w:pos="0"/>
        </w:tabs>
        <w:rPr>
          <w:szCs w:val="20"/>
          <w:lang w:eastAsia="zh-CN"/>
        </w:rPr>
      </w:pPr>
      <w:r w:rsidRPr="00957BC9">
        <w:rPr>
          <w:rFonts w:eastAsiaTheme="minorEastAsia"/>
          <w:szCs w:val="20"/>
          <w:lang w:eastAsia="zh-CN"/>
        </w:rPr>
        <w:t xml:space="preserve">RAN1 adopts the following framework to generate RCS values/patterns for </w:t>
      </w:r>
      <w:r w:rsidRPr="00957BC9">
        <w:rPr>
          <w:rFonts w:eastAsiaTheme="minorEastAsia"/>
          <w:szCs w:val="20"/>
          <w:lang w:val="en-US" w:eastAsia="zh-CN"/>
        </w:rPr>
        <w:t>a scattering point of a target</w:t>
      </w:r>
    </w:p>
    <w:p w14:paraId="34FC52D9" w14:textId="77777777" w:rsidR="00477ADA" w:rsidRPr="00957BC9" w:rsidRDefault="00477ADA" w:rsidP="00477ADA">
      <w:pPr>
        <w:pStyle w:val="afe"/>
        <w:numPr>
          <w:ilvl w:val="0"/>
          <w:numId w:val="17"/>
        </w:numPr>
        <w:rPr>
          <w:szCs w:val="20"/>
          <w:lang w:eastAsia="zh-CN"/>
        </w:rPr>
      </w:pPr>
      <w:r w:rsidRPr="00957BC9">
        <w:rPr>
          <w:rFonts w:eastAsia="等线"/>
          <w:szCs w:val="20"/>
          <w:lang w:eastAsia="zh-CN"/>
        </w:rPr>
        <w:t>Option 3: The RCS=A*B=A*B1*B2 of a scattering point can be generated by</w:t>
      </w:r>
    </w:p>
    <w:p w14:paraId="4F0318A3" w14:textId="3AD83E2F" w:rsidR="00477ADA" w:rsidRPr="00957BC9" w:rsidRDefault="00477ADA" w:rsidP="00477ADA">
      <w:pPr>
        <w:pStyle w:val="afe"/>
        <w:numPr>
          <w:ilvl w:val="1"/>
          <w:numId w:val="17"/>
        </w:numPr>
        <w:rPr>
          <w:color w:val="FF0000"/>
          <w:szCs w:val="20"/>
          <w:u w:val="single"/>
          <w:lang w:eastAsia="zh-CN"/>
        </w:rPr>
      </w:pPr>
      <w:r w:rsidRPr="00957BC9">
        <w:rPr>
          <w:szCs w:val="20"/>
          <w:lang w:eastAsia="zh-CN"/>
        </w:rPr>
        <w:t xml:space="preserve">The component A is commonly applied to any </w:t>
      </w:r>
      <w:r w:rsidRPr="00957BC9">
        <w:rPr>
          <w:rFonts w:eastAsiaTheme="minorEastAsia"/>
          <w:szCs w:val="20"/>
          <w:lang w:val="en-US" w:eastAsia="zh-CN"/>
        </w:rPr>
        <w:t xml:space="preserve">incident/scattered angles at </w:t>
      </w:r>
      <w:r w:rsidR="000254A8" w:rsidRPr="00957BC9">
        <w:rPr>
          <w:rFonts w:eastAsiaTheme="minorEastAsia"/>
          <w:color w:val="FF0000"/>
          <w:szCs w:val="20"/>
          <w:u w:val="single"/>
          <w:lang w:val="en-US" w:eastAsia="zh-CN"/>
        </w:rPr>
        <w:t>the scattering point</w:t>
      </w:r>
    </w:p>
    <w:p w14:paraId="44D4FBD5" w14:textId="77777777" w:rsidR="00477ADA" w:rsidRPr="00957BC9" w:rsidRDefault="00477ADA" w:rsidP="00477ADA">
      <w:pPr>
        <w:pStyle w:val="afe"/>
        <w:numPr>
          <w:ilvl w:val="2"/>
          <w:numId w:val="17"/>
        </w:numPr>
        <w:rPr>
          <w:szCs w:val="20"/>
          <w:lang w:eastAsia="zh-CN"/>
        </w:rPr>
      </w:pPr>
      <w:r w:rsidRPr="00957BC9">
        <w:rPr>
          <w:rFonts w:eastAsiaTheme="minorEastAsia" w:hint="eastAsia"/>
          <w:szCs w:val="20"/>
          <w:lang w:eastAsia="zh-CN"/>
        </w:rPr>
        <w:t>A</w:t>
      </w:r>
      <w:r w:rsidRPr="00957BC9">
        <w:rPr>
          <w:rFonts w:eastAsiaTheme="minorEastAsia"/>
          <w:szCs w:val="20"/>
          <w:lang w:eastAsia="zh-CN"/>
        </w:rPr>
        <w:t>lt 1: A = 1 m</w:t>
      </w:r>
      <w:r w:rsidRPr="00957BC9">
        <w:rPr>
          <w:rFonts w:eastAsiaTheme="minorEastAsia"/>
          <w:szCs w:val="20"/>
          <w:vertAlign w:val="superscript"/>
          <w:lang w:eastAsia="zh-CN"/>
        </w:rPr>
        <w:t>2</w:t>
      </w:r>
    </w:p>
    <w:p w14:paraId="39CDF352" w14:textId="6C8315DF" w:rsidR="00477ADA" w:rsidRPr="00957BC9" w:rsidRDefault="00477ADA" w:rsidP="00477ADA">
      <w:pPr>
        <w:pStyle w:val="afe"/>
        <w:numPr>
          <w:ilvl w:val="2"/>
          <w:numId w:val="17"/>
        </w:numPr>
        <w:rPr>
          <w:strike/>
          <w:szCs w:val="20"/>
          <w:lang w:eastAsia="zh-CN"/>
        </w:rPr>
      </w:pPr>
      <w:r w:rsidRPr="00957BC9">
        <w:rPr>
          <w:rFonts w:eastAsiaTheme="minorEastAsia"/>
          <w:szCs w:val="20"/>
          <w:lang w:eastAsia="zh-CN"/>
        </w:rPr>
        <w:t xml:space="preserve">Alt 2: </w:t>
      </w:r>
      <w:r w:rsidRPr="00957BC9">
        <w:rPr>
          <w:rFonts w:eastAsiaTheme="minorEastAsia" w:hint="eastAsia"/>
          <w:szCs w:val="20"/>
          <w:lang w:eastAsia="zh-CN"/>
        </w:rPr>
        <w:t>A</w:t>
      </w:r>
      <w:r w:rsidRPr="00957BC9">
        <w:rPr>
          <w:rFonts w:eastAsiaTheme="minorEastAsia"/>
          <w:szCs w:val="20"/>
          <w:lang w:eastAsia="zh-CN"/>
        </w:rPr>
        <w:t xml:space="preserve"> is</w:t>
      </w:r>
      <w:r w:rsidRPr="00957BC9">
        <w:rPr>
          <w:color w:val="FF0000"/>
          <w:szCs w:val="20"/>
          <w:lang w:eastAsia="zh-CN"/>
        </w:rPr>
        <w:t xml:space="preserve"> [mean] </w:t>
      </w:r>
      <w:r w:rsidRPr="00957BC9">
        <w:rPr>
          <w:szCs w:val="20"/>
          <w:lang w:eastAsia="zh-CN"/>
        </w:rPr>
        <w:t xml:space="preserve">RCS value </w:t>
      </w:r>
      <w:r w:rsidRPr="00957BC9">
        <w:rPr>
          <w:strike/>
          <w:szCs w:val="20"/>
          <w:lang w:eastAsia="zh-CN"/>
        </w:rPr>
        <w:t>and</w:t>
      </w:r>
      <w:r w:rsidRPr="00957BC9">
        <w:rPr>
          <w:rFonts w:eastAsiaTheme="minorEastAsia"/>
          <w:strike/>
          <w:szCs w:val="20"/>
          <w:lang w:eastAsia="zh-CN"/>
        </w:rPr>
        <w:t xml:space="preserve"> fixed in the specification, </w:t>
      </w:r>
      <w:r w:rsidRPr="00957BC9">
        <w:rPr>
          <w:rFonts w:eastAsiaTheme="minorEastAsia"/>
          <w:szCs w:val="20"/>
          <w:lang w:eastAsia="zh-CN"/>
        </w:rPr>
        <w:t>FFS value</w:t>
      </w:r>
      <w:r w:rsidR="00AF4055" w:rsidRPr="00957BC9">
        <w:rPr>
          <w:rFonts w:eastAsiaTheme="minorEastAsia"/>
          <w:szCs w:val="20"/>
          <w:lang w:eastAsia="zh-CN"/>
        </w:rPr>
        <w:t>(s)</w:t>
      </w:r>
      <w:r w:rsidRPr="00957BC9">
        <w:rPr>
          <w:rFonts w:eastAsiaTheme="minorEastAsia"/>
          <w:szCs w:val="20"/>
          <w:lang w:eastAsia="zh-CN"/>
        </w:rPr>
        <w:t xml:space="preserve"> A</w:t>
      </w:r>
    </w:p>
    <w:p w14:paraId="2CFC5B92" w14:textId="77777777" w:rsidR="00477ADA" w:rsidRPr="00957BC9" w:rsidRDefault="00477ADA" w:rsidP="00477ADA">
      <w:pPr>
        <w:pStyle w:val="afe"/>
        <w:numPr>
          <w:ilvl w:val="2"/>
          <w:numId w:val="17"/>
        </w:numPr>
        <w:rPr>
          <w:szCs w:val="20"/>
          <w:lang w:eastAsia="zh-CN"/>
        </w:rPr>
      </w:pPr>
      <w:r w:rsidRPr="00957BC9">
        <w:rPr>
          <w:rFonts w:eastAsiaTheme="minorEastAsia" w:hint="eastAsia"/>
          <w:strike/>
          <w:szCs w:val="20"/>
          <w:lang w:eastAsia="zh-CN"/>
        </w:rPr>
        <w:t>A</w:t>
      </w:r>
      <w:r w:rsidRPr="00957BC9">
        <w:rPr>
          <w:rFonts w:eastAsiaTheme="minorEastAsia"/>
          <w:strike/>
          <w:szCs w:val="20"/>
          <w:lang w:eastAsia="zh-CN"/>
        </w:rPr>
        <w:t>lt 3: A is</w:t>
      </w:r>
      <w:r w:rsidRPr="00957BC9">
        <w:rPr>
          <w:strike/>
          <w:color w:val="FF0000"/>
          <w:szCs w:val="20"/>
          <w:lang w:eastAsia="zh-CN"/>
        </w:rPr>
        <w:t xml:space="preserve"> [mean] </w:t>
      </w:r>
      <w:r w:rsidRPr="00957BC9">
        <w:rPr>
          <w:strike/>
          <w:szCs w:val="20"/>
          <w:lang w:eastAsia="zh-CN"/>
        </w:rPr>
        <w:t>RCS value and</w:t>
      </w:r>
      <w:r w:rsidRPr="00957BC9">
        <w:rPr>
          <w:rFonts w:eastAsiaTheme="minorEastAsia"/>
          <w:strike/>
          <w:szCs w:val="20"/>
          <w:lang w:eastAsia="zh-CN"/>
        </w:rPr>
        <w:t xml:space="preserve"> generated by stochastic distribution, FFS distribution</w:t>
      </w:r>
    </w:p>
    <w:p w14:paraId="6851AE27" w14:textId="77777777" w:rsidR="00477ADA" w:rsidRPr="00957BC9" w:rsidRDefault="00477ADA" w:rsidP="00477ADA">
      <w:pPr>
        <w:pStyle w:val="afe"/>
        <w:numPr>
          <w:ilvl w:val="1"/>
          <w:numId w:val="17"/>
        </w:numPr>
        <w:rPr>
          <w:szCs w:val="20"/>
          <w:lang w:val="en-US" w:eastAsia="zh-CN"/>
        </w:rPr>
      </w:pPr>
      <w:r w:rsidRPr="00957BC9">
        <w:rPr>
          <w:szCs w:val="20"/>
          <w:lang w:eastAsia="zh-CN"/>
        </w:rPr>
        <w:t>The component B is further split into B1, B2, i.e., B=B1*B2</w:t>
      </w:r>
    </w:p>
    <w:p w14:paraId="2092FE43" w14:textId="16486F44" w:rsidR="00477ADA" w:rsidRPr="00957BC9" w:rsidRDefault="00477ADA" w:rsidP="00477ADA">
      <w:pPr>
        <w:pStyle w:val="afe"/>
        <w:numPr>
          <w:ilvl w:val="2"/>
          <w:numId w:val="17"/>
        </w:numPr>
        <w:rPr>
          <w:szCs w:val="20"/>
          <w:lang w:val="en-US" w:eastAsia="zh-CN"/>
        </w:rPr>
      </w:pPr>
      <w:r w:rsidRPr="00957BC9">
        <w:rPr>
          <w:szCs w:val="20"/>
          <w:lang w:val="en-US" w:eastAsia="zh-CN"/>
        </w:rPr>
        <w:t xml:space="preserve">B1 is </w:t>
      </w:r>
      <w:r w:rsidRPr="00957BC9">
        <w:rPr>
          <w:szCs w:val="20"/>
          <w:lang w:eastAsia="zh-CN"/>
        </w:rPr>
        <w:t>deterministic based on incident/scattered angles</w:t>
      </w:r>
      <w:r w:rsidR="00D614FA" w:rsidRPr="00957BC9">
        <w:rPr>
          <w:color w:val="FF0000"/>
          <w:szCs w:val="20"/>
          <w:u w:val="single"/>
          <w:lang w:eastAsia="zh-CN"/>
        </w:rPr>
        <w:t>, with mean value 1</w:t>
      </w:r>
    </w:p>
    <w:p w14:paraId="42311FFD" w14:textId="77777777" w:rsidR="00477ADA" w:rsidRPr="00957BC9" w:rsidRDefault="00477ADA" w:rsidP="00477ADA">
      <w:pPr>
        <w:pStyle w:val="afe"/>
        <w:numPr>
          <w:ilvl w:val="3"/>
          <w:numId w:val="17"/>
        </w:numPr>
        <w:rPr>
          <w:szCs w:val="20"/>
          <w:lang w:val="en-US" w:eastAsia="zh-CN"/>
        </w:rPr>
      </w:pPr>
      <w:r w:rsidRPr="00957BC9">
        <w:rPr>
          <w:rFonts w:eastAsiaTheme="minorEastAsia" w:hint="eastAsia"/>
          <w:szCs w:val="20"/>
          <w:lang w:eastAsia="zh-CN"/>
        </w:rPr>
        <w:t>Alt</w:t>
      </w:r>
      <w:r w:rsidRPr="00957BC9">
        <w:rPr>
          <w:rFonts w:eastAsiaTheme="minorEastAsia"/>
          <w:szCs w:val="20"/>
          <w:lang w:eastAsia="zh-CN"/>
        </w:rPr>
        <w:t xml:space="preserve"> A: B1 is defined by a function</w:t>
      </w:r>
    </w:p>
    <w:p w14:paraId="71A509F8" w14:textId="77777777" w:rsidR="00477ADA" w:rsidRPr="00957BC9" w:rsidRDefault="00477ADA" w:rsidP="00477ADA">
      <w:pPr>
        <w:pStyle w:val="afe"/>
        <w:numPr>
          <w:ilvl w:val="3"/>
          <w:numId w:val="17"/>
        </w:numPr>
        <w:rPr>
          <w:szCs w:val="20"/>
          <w:lang w:val="en-US" w:eastAsia="zh-CN"/>
        </w:rPr>
      </w:pPr>
      <w:r w:rsidRPr="00957BC9">
        <w:rPr>
          <w:rFonts w:eastAsiaTheme="minorEastAsia" w:hint="eastAsia"/>
          <w:szCs w:val="20"/>
          <w:lang w:eastAsia="zh-CN"/>
        </w:rPr>
        <w:t>A</w:t>
      </w:r>
      <w:r w:rsidRPr="00957BC9">
        <w:rPr>
          <w:rFonts w:eastAsiaTheme="minorEastAsia"/>
          <w:szCs w:val="20"/>
          <w:lang w:eastAsia="zh-CN"/>
        </w:rPr>
        <w:t>lt B: B1 is defined by a table</w:t>
      </w:r>
    </w:p>
    <w:p w14:paraId="637C5FDC" w14:textId="77777777" w:rsidR="00477ADA" w:rsidRPr="00957BC9" w:rsidRDefault="00477ADA" w:rsidP="00477ADA">
      <w:pPr>
        <w:pStyle w:val="afe"/>
        <w:numPr>
          <w:ilvl w:val="3"/>
          <w:numId w:val="17"/>
        </w:numPr>
        <w:rPr>
          <w:color w:val="00B0F0"/>
          <w:szCs w:val="20"/>
          <w:u w:val="single"/>
          <w:lang w:val="en-US" w:eastAsia="zh-CN"/>
        </w:rPr>
      </w:pPr>
      <w:r w:rsidRPr="00957BC9">
        <w:rPr>
          <w:rFonts w:eastAsiaTheme="minorEastAsia" w:hint="eastAsia"/>
          <w:color w:val="00B0F0"/>
          <w:szCs w:val="20"/>
          <w:u w:val="single"/>
          <w:lang w:eastAsia="zh-CN"/>
        </w:rPr>
        <w:t>A</w:t>
      </w:r>
      <w:r w:rsidRPr="00957BC9">
        <w:rPr>
          <w:rFonts w:eastAsiaTheme="minorEastAsia"/>
          <w:color w:val="00B0F0"/>
          <w:szCs w:val="20"/>
          <w:u w:val="single"/>
          <w:lang w:eastAsia="zh-CN"/>
        </w:rPr>
        <w:t>lt C: B1 is set to value 1</w:t>
      </w:r>
    </w:p>
    <w:p w14:paraId="35766300" w14:textId="546282DE" w:rsidR="00477ADA" w:rsidRPr="00957BC9" w:rsidRDefault="00477ADA" w:rsidP="00477ADA">
      <w:pPr>
        <w:pStyle w:val="afe"/>
        <w:numPr>
          <w:ilvl w:val="2"/>
          <w:numId w:val="17"/>
        </w:numPr>
        <w:rPr>
          <w:szCs w:val="20"/>
          <w:lang w:val="en-US" w:eastAsia="zh-CN"/>
        </w:rPr>
      </w:pPr>
      <w:r w:rsidRPr="00957BC9">
        <w:rPr>
          <w:szCs w:val="20"/>
          <w:lang w:val="en-US" w:eastAsia="zh-CN"/>
        </w:rPr>
        <w:t xml:space="preserve">B2 is </w:t>
      </w:r>
      <w:r w:rsidRPr="00957BC9">
        <w:rPr>
          <w:szCs w:val="20"/>
          <w:lang w:eastAsia="zh-CN"/>
        </w:rPr>
        <w:t xml:space="preserve">generated by </w:t>
      </w:r>
      <w:r w:rsidRPr="00957BC9">
        <w:rPr>
          <w:color w:val="FF0000"/>
          <w:szCs w:val="20"/>
          <w:lang w:val="en-US" w:eastAsia="zh-CN"/>
        </w:rPr>
        <w:t>[log-normal]</w:t>
      </w:r>
      <w:r w:rsidRPr="00957BC9">
        <w:rPr>
          <w:szCs w:val="20"/>
          <w:lang w:val="en-US" w:eastAsia="zh-CN"/>
        </w:rPr>
        <w:t xml:space="preserve"> distribution, the related </w:t>
      </w:r>
      <w:r w:rsidR="003B158F" w:rsidRPr="00957BC9">
        <w:rPr>
          <w:color w:val="FF0000"/>
          <w:szCs w:val="20"/>
          <w:lang w:val="en-US" w:eastAsia="zh-CN"/>
        </w:rPr>
        <w:t>[log-</w:t>
      </w:r>
      <w:r w:rsidRPr="00957BC9">
        <w:rPr>
          <w:color w:val="FF0000"/>
          <w:szCs w:val="20"/>
          <w:lang w:val="en-US" w:eastAsia="zh-CN"/>
        </w:rPr>
        <w:t>normal</w:t>
      </w:r>
      <w:r w:rsidR="003B158F" w:rsidRPr="00957BC9">
        <w:rPr>
          <w:color w:val="FF0000"/>
          <w:szCs w:val="20"/>
          <w:lang w:val="en-US" w:eastAsia="zh-CN"/>
        </w:rPr>
        <w:t>]</w:t>
      </w:r>
      <w:r w:rsidRPr="00957BC9">
        <w:rPr>
          <w:szCs w:val="20"/>
          <w:lang w:val="en-US" w:eastAsia="zh-CN"/>
        </w:rPr>
        <w:t xml:space="preserve"> distribution has </w:t>
      </w:r>
      <w:r w:rsidRPr="00957BC9">
        <w:rPr>
          <w:strike/>
          <w:szCs w:val="20"/>
          <w:lang w:val="en-US" w:eastAsia="zh-CN"/>
        </w:rPr>
        <w:t xml:space="preserve">mean </w:t>
      </w:r>
      <w:r w:rsidRPr="00957BC9">
        <w:rPr>
          <w:rFonts w:ascii="Times New Roman" w:hAnsi="Times New Roman"/>
          <w:strike/>
          <w:szCs w:val="20"/>
          <w:lang w:val="en-US" w:eastAsia="zh-CN"/>
        </w:rPr>
        <w:t>μ</w:t>
      </w:r>
      <w:r w:rsidRPr="00957BC9">
        <w:rPr>
          <w:strike/>
          <w:szCs w:val="20"/>
          <w:lang w:val="en-US" w:eastAsia="zh-CN"/>
        </w:rPr>
        <w:t xml:space="preserve"> and</w:t>
      </w:r>
      <w:r w:rsidRPr="00957BC9">
        <w:rPr>
          <w:szCs w:val="20"/>
          <w:lang w:val="en-US" w:eastAsia="zh-CN"/>
        </w:rPr>
        <w:t xml:space="preserve"> variance </w:t>
      </w:r>
      <w:r w:rsidRPr="00957BC9">
        <w:rPr>
          <w:rFonts w:ascii="Times New Roman" w:hAnsi="Times New Roman"/>
          <w:szCs w:val="20"/>
          <w:lang w:val="en-US" w:eastAsia="zh-CN"/>
        </w:rPr>
        <w:t>V</w:t>
      </w:r>
      <w:r w:rsidRPr="00957BC9">
        <w:rPr>
          <w:szCs w:val="20"/>
          <w:lang w:val="en-US" w:eastAsia="zh-CN"/>
        </w:rPr>
        <w:t xml:space="preserve">, FFS </w:t>
      </w:r>
      <w:r w:rsidRPr="00957BC9">
        <w:rPr>
          <w:rFonts w:ascii="Times New Roman" w:hAnsi="Times New Roman"/>
          <w:szCs w:val="20"/>
          <w:lang w:val="en-US" w:eastAsia="zh-CN"/>
        </w:rPr>
        <w:t>μ, σ</w:t>
      </w:r>
      <w:r w:rsidRPr="00957BC9">
        <w:rPr>
          <w:rFonts w:ascii="Times New Roman" w:hAnsi="Times New Roman"/>
          <w:szCs w:val="20"/>
          <w:vertAlign w:val="superscript"/>
          <w:lang w:val="en-US" w:eastAsia="zh-CN"/>
        </w:rPr>
        <w:t>2</w:t>
      </w:r>
    </w:p>
    <w:p w14:paraId="19C0B5F1" w14:textId="77777777" w:rsidR="00477ADA" w:rsidRPr="00957BC9" w:rsidRDefault="00477ADA" w:rsidP="00477ADA">
      <w:pPr>
        <w:pStyle w:val="afe"/>
        <w:numPr>
          <w:ilvl w:val="3"/>
          <w:numId w:val="17"/>
        </w:numPr>
        <w:rPr>
          <w:rFonts w:eastAsiaTheme="minorEastAsia"/>
          <w:szCs w:val="20"/>
          <w:lang w:val="en-US" w:eastAsia="zh-CN"/>
        </w:rPr>
      </w:pPr>
      <w:r w:rsidRPr="00957BC9">
        <w:rPr>
          <w:rFonts w:eastAsiaTheme="minorEastAsia"/>
          <w:szCs w:val="20"/>
          <w:lang w:val="en-US" w:eastAsia="zh-CN"/>
        </w:rPr>
        <w:t>B2 is separately generated for each direct/indirect path at target. FFS correlation dependent on the incident/scattered angles of the direct/indirect paths</w:t>
      </w:r>
    </w:p>
    <w:p w14:paraId="241FD41C" w14:textId="18951069" w:rsidR="00477ADA" w:rsidRPr="00957BC9" w:rsidRDefault="008263DC" w:rsidP="00477ADA">
      <w:pPr>
        <w:rPr>
          <w:rFonts w:eastAsiaTheme="minorEastAsia"/>
          <w:szCs w:val="20"/>
          <w:lang w:val="en-US" w:eastAsia="zh-CN"/>
        </w:rPr>
      </w:pPr>
      <w:r w:rsidRPr="00957BC9">
        <w:rPr>
          <w:rFonts w:eastAsiaTheme="minorEastAsia"/>
          <w:szCs w:val="20"/>
          <w:lang w:val="en-US" w:eastAsia="zh-CN"/>
        </w:rPr>
        <w:t>Note: Mean RCS is defined as the mean value for the distribution of RCS</w:t>
      </w:r>
    </w:p>
    <w:p w14:paraId="6FD3EF4E" w14:textId="77777777" w:rsidR="0065124B" w:rsidRPr="00957BC9" w:rsidRDefault="0065124B" w:rsidP="00477ADA">
      <w:pPr>
        <w:rPr>
          <w:rFonts w:eastAsiaTheme="minorEastAsia"/>
          <w:szCs w:val="20"/>
          <w:lang w:val="en-US" w:eastAsia="zh-CN"/>
        </w:rPr>
      </w:pPr>
    </w:p>
    <w:p w14:paraId="2FE337C7" w14:textId="77777777" w:rsidR="0065124B" w:rsidRPr="00477ADA" w:rsidRDefault="0065124B" w:rsidP="0065124B">
      <w:pPr>
        <w:rPr>
          <w:rFonts w:eastAsiaTheme="minorEastAsia"/>
          <w:lang w:eastAsia="zh-CN"/>
        </w:rPr>
      </w:pPr>
    </w:p>
    <w:p w14:paraId="15A114FF" w14:textId="77777777" w:rsidR="00440B50" w:rsidRDefault="0054060F">
      <w:pPr>
        <w:pStyle w:val="2"/>
        <w:rPr>
          <w:rFonts w:eastAsiaTheme="minorEastAsia"/>
        </w:rPr>
      </w:pPr>
      <w:r>
        <w:rPr>
          <w:rFonts w:eastAsiaTheme="minorEastAsia"/>
        </w:rPr>
        <w:t>Tuesday (10/15)</w:t>
      </w:r>
    </w:p>
    <w:p w14:paraId="5FAF24AB" w14:textId="77777777" w:rsidR="00440B50" w:rsidRDefault="0054060F">
      <w:pPr>
        <w:pStyle w:val="2"/>
        <w:rPr>
          <w:rFonts w:eastAsiaTheme="minorEastAsia"/>
        </w:rPr>
      </w:pPr>
      <w:r>
        <w:rPr>
          <w:rFonts w:eastAsiaTheme="minorEastAsia"/>
        </w:rPr>
        <w:t>Wednesday (10/16)</w:t>
      </w:r>
    </w:p>
    <w:p w14:paraId="5D1EB080" w14:textId="77777777" w:rsidR="00440B50" w:rsidRDefault="00440B50">
      <w:pPr>
        <w:rPr>
          <w:rFonts w:eastAsiaTheme="minorEastAsia"/>
          <w:szCs w:val="20"/>
          <w:lang w:eastAsia="zh-CN"/>
        </w:rPr>
      </w:pPr>
    </w:p>
    <w:p w14:paraId="7D660C6B" w14:textId="77777777" w:rsidR="00440B50" w:rsidRDefault="0054060F">
      <w:pPr>
        <w:pStyle w:val="1"/>
        <w:tabs>
          <w:tab w:val="clear" w:pos="425"/>
          <w:tab w:val="left" w:pos="432"/>
        </w:tabs>
        <w:ind w:left="862" w:hanging="862"/>
      </w:pPr>
      <w:r>
        <w:t>Physical object modelling</w:t>
      </w:r>
    </w:p>
    <w:p w14:paraId="4EF7509E" w14:textId="77777777" w:rsidR="00440B50" w:rsidRDefault="0054060F">
      <w:pPr>
        <w:pStyle w:val="2"/>
      </w:pPr>
      <w:r>
        <w:rPr>
          <w:rFonts w:eastAsiaTheme="minorEastAsia"/>
        </w:rPr>
        <w:t xml:space="preserve">General </w:t>
      </w:r>
    </w:p>
    <w:p w14:paraId="00DC9F09"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2ACDC362" w14:textId="77777777" w:rsidR="00440B50" w:rsidRDefault="00440B50">
      <w:pPr>
        <w:tabs>
          <w:tab w:val="left" w:pos="0"/>
        </w:tabs>
        <w:rPr>
          <w:rFonts w:eastAsiaTheme="minorEastAsia"/>
          <w:lang w:eastAsia="zh-CN"/>
        </w:rPr>
      </w:pPr>
    </w:p>
    <w:p w14:paraId="32CD5966" w14:textId="77777777" w:rsidR="00440B50" w:rsidRDefault="0054060F">
      <w:pPr>
        <w:rPr>
          <w:rFonts w:eastAsiaTheme="minorEastAsia"/>
          <w:lang w:eastAsia="zh-CN"/>
        </w:rPr>
      </w:pPr>
      <w:r>
        <w:rPr>
          <w:rFonts w:eastAsiaTheme="minorEastAsia"/>
          <w:color w:val="00B0F0"/>
          <w:lang w:eastAsia="zh-CN"/>
        </w:rPr>
        <w:t>NIST:</w:t>
      </w:r>
      <w:r>
        <w:rPr>
          <w:rFonts w:eastAsiaTheme="minorEastAsia"/>
          <w:lang w:eastAsia="zh-CN"/>
        </w:rPr>
        <w:t xml:space="preserve"> </w:t>
      </w:r>
      <w:r>
        <w:rPr>
          <w:bCs/>
        </w:rPr>
        <w:t xml:space="preserve">RCS may be </w:t>
      </w:r>
      <w:proofErr w:type="spellStart"/>
      <w:r>
        <w:rPr>
          <w:bCs/>
        </w:rPr>
        <w:t>modeled</w:t>
      </w:r>
      <w:proofErr w:type="spellEnd"/>
      <w:r>
        <w:rPr>
          <w:bCs/>
        </w:rPr>
        <w:t xml:space="preserve"> as a spatial/temporal correlated process</w:t>
      </w:r>
    </w:p>
    <w:p w14:paraId="0AEB7862" w14:textId="77777777" w:rsidR="00440B50" w:rsidRDefault="0054060F">
      <w:pPr>
        <w:rPr>
          <w:rFonts w:eastAsiaTheme="minorEastAsia"/>
          <w:lang w:eastAsia="zh-CN"/>
        </w:rPr>
      </w:pPr>
      <w:r>
        <w:rPr>
          <w:rFonts w:eastAsiaTheme="minorEastAsia" w:hint="eastAsia"/>
          <w:color w:val="00B0F0"/>
          <w:lang w:eastAsia="zh-CN"/>
        </w:rPr>
        <w:t>L</w:t>
      </w:r>
      <w:r>
        <w:rPr>
          <w:rFonts w:eastAsiaTheme="minorEastAsia"/>
          <w:color w:val="00B0F0"/>
          <w:lang w:eastAsia="zh-CN"/>
        </w:rPr>
        <w:t>enovo:</w:t>
      </w:r>
      <w:r>
        <w:rPr>
          <w:rFonts w:eastAsiaTheme="minorEastAsia"/>
          <w:lang w:eastAsia="zh-CN"/>
        </w:rPr>
        <w:t xml:space="preserve"> For modelling of a target via one or multiple scattering points, the scattering point locations shall be determined as part of the target channel modelling procedure.</w:t>
      </w:r>
    </w:p>
    <w:p w14:paraId="06760D07" w14:textId="77777777" w:rsidR="00440B50" w:rsidRDefault="00440B50">
      <w:pPr>
        <w:rPr>
          <w:rFonts w:eastAsiaTheme="minorEastAsia"/>
          <w:lang w:eastAsia="zh-CN"/>
        </w:rPr>
      </w:pPr>
    </w:p>
    <w:p w14:paraId="79DE70F6" w14:textId="77777777" w:rsidR="00440B50" w:rsidRDefault="0054060F">
      <w:pPr>
        <w:rPr>
          <w:rFonts w:eastAsiaTheme="minorEastAsia"/>
          <w:b/>
          <w:bCs/>
          <w:u w:val="single"/>
          <w:lang w:eastAsia="zh-CN"/>
        </w:rPr>
      </w:pPr>
      <w:r>
        <w:rPr>
          <w:rFonts w:eastAsiaTheme="minorEastAsia" w:hint="eastAsia"/>
          <w:b/>
          <w:bCs/>
          <w:u w:val="single"/>
          <w:lang w:eastAsia="zh-CN"/>
        </w:rPr>
        <w:t>R</w:t>
      </w:r>
      <w:r>
        <w:rPr>
          <w:rFonts w:eastAsiaTheme="minorEastAsia"/>
          <w:b/>
          <w:bCs/>
          <w:u w:val="single"/>
          <w:lang w:eastAsia="zh-CN"/>
        </w:rPr>
        <w:t>CS in time domain</w:t>
      </w:r>
    </w:p>
    <w:p w14:paraId="65A08464" w14:textId="77777777" w:rsidR="00440B50" w:rsidRDefault="0054060F">
      <w:pPr>
        <w:rPr>
          <w:rFonts w:eastAsiaTheme="minorEastAsia"/>
          <w:lang w:eastAsia="zh-CN"/>
        </w:rPr>
      </w:pPr>
      <w:r>
        <w:rPr>
          <w:rFonts w:eastAsiaTheme="minorEastAsia"/>
          <w:lang w:eastAsia="zh-CN"/>
        </w:rPr>
        <w:t xml:space="preserve">RCS as a random time-domain process: </w:t>
      </w:r>
      <w:r>
        <w:rPr>
          <w:rFonts w:eastAsiaTheme="minorEastAsia"/>
          <w:color w:val="00B0F0"/>
          <w:lang w:eastAsia="zh-CN"/>
        </w:rPr>
        <w:t>LGE</w:t>
      </w:r>
    </w:p>
    <w:p w14:paraId="5A03CBAA" w14:textId="77777777" w:rsidR="00440B50" w:rsidRDefault="0054060F">
      <w:pPr>
        <w:rPr>
          <w:bCs/>
          <w:color w:val="00B0F0"/>
        </w:rPr>
      </w:pPr>
      <w:r>
        <w:rPr>
          <w:bCs/>
        </w:rPr>
        <w:t xml:space="preserve">RCS is modelled as spatial/temporal correlated process: </w:t>
      </w:r>
      <w:r>
        <w:rPr>
          <w:bCs/>
          <w:color w:val="00B0F0"/>
        </w:rPr>
        <w:t>NIST</w:t>
      </w:r>
    </w:p>
    <w:p w14:paraId="5EA922B4" w14:textId="77777777" w:rsidR="00440B50" w:rsidRDefault="0054060F">
      <w:pPr>
        <w:autoSpaceDE w:val="0"/>
        <w:autoSpaceDN w:val="0"/>
        <w:adjustRightInd w:val="0"/>
        <w:jc w:val="center"/>
      </w:pPr>
      <w:r>
        <w:rPr>
          <w:noProof/>
          <w:lang w:val="en-US" w:eastAsia="zh-CN"/>
        </w:rPr>
        <w:drawing>
          <wp:inline distT="0" distB="0" distL="0" distR="0" wp14:anchorId="6A10FC59" wp14:editId="28ADC876">
            <wp:extent cx="2885440" cy="2161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891992" cy="2166581"/>
                    </a:xfrm>
                    <a:prstGeom prst="rect">
                      <a:avLst/>
                    </a:prstGeom>
                    <a:noFill/>
                    <a:ln>
                      <a:noFill/>
                    </a:ln>
                  </pic:spPr>
                </pic:pic>
              </a:graphicData>
            </a:graphic>
          </wp:inline>
        </w:drawing>
      </w:r>
    </w:p>
    <w:p w14:paraId="19A54D74" w14:textId="77777777" w:rsidR="00440B50" w:rsidRDefault="0054060F">
      <w:pPr>
        <w:autoSpaceDE w:val="0"/>
        <w:autoSpaceDN w:val="0"/>
        <w:adjustRightInd w:val="0"/>
        <w:jc w:val="center"/>
      </w:pPr>
      <w:r>
        <w:rPr>
          <w:b/>
          <w:bCs/>
        </w:rPr>
        <w:t>Figure 12</w:t>
      </w:r>
      <w:r>
        <w:t xml:space="preserve">. </w:t>
      </w:r>
      <w:r>
        <w:rPr>
          <w:b/>
          <w:bCs/>
        </w:rPr>
        <w:t>Small-Scale RCS autocorrelation function as a function of distance lag</w:t>
      </w:r>
      <w:r>
        <w:t xml:space="preserve">. </w:t>
      </w:r>
    </w:p>
    <w:p w14:paraId="75990A7E" w14:textId="77777777" w:rsidR="00440B50" w:rsidRDefault="0054060F">
      <w:pPr>
        <w:rPr>
          <w:lang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lang w:eastAsia="zh-CN"/>
        </w:rPr>
        <w:t xml:space="preserve"> </w:t>
      </w:r>
      <w:r>
        <w:t xml:space="preserve">The radar cross-section of a pedestrian </w:t>
      </w:r>
      <w:r>
        <w:rPr>
          <w:rFonts w:hint="eastAsia"/>
          <w:lang w:eastAsia="zh-CN"/>
        </w:rPr>
        <w:t xml:space="preserve">can be approximated as </w:t>
      </w:r>
      <w:r>
        <w:t xml:space="preserve">a time-varying </w:t>
      </w:r>
      <w:r>
        <w:rPr>
          <w:rFonts w:hint="eastAsia"/>
          <w:lang w:eastAsia="zh-CN"/>
        </w:rPr>
        <w:t xml:space="preserve">smooth curve </w:t>
      </w:r>
      <w:r>
        <w:rPr>
          <w:lang w:eastAsia="zh-CN"/>
        </w:rPr>
        <w:t>with</w:t>
      </w:r>
      <w:r>
        <w:rPr>
          <w:rFonts w:hint="eastAsia"/>
          <w:lang w:eastAsia="zh-CN"/>
        </w:rPr>
        <w:t xml:space="preserve"> some variations around it</w:t>
      </w:r>
    </w:p>
    <w:p w14:paraId="0B347C30" w14:textId="77777777" w:rsidR="00440B50" w:rsidRDefault="0054060F">
      <w:pPr>
        <w:rPr>
          <w:rFonts w:eastAsiaTheme="minorEastAsia"/>
          <w:color w:val="00B0F0"/>
          <w:lang w:eastAsia="zh-CN"/>
        </w:rPr>
      </w:pPr>
      <w:r>
        <w:rPr>
          <w:lang w:eastAsia="zh-CN"/>
        </w:rPr>
        <w:t>correlation time and correlation distance for the RCS</w:t>
      </w:r>
      <w:r>
        <w:rPr>
          <w:rFonts w:eastAsiaTheme="minorEastAsia"/>
          <w:lang w:eastAsia="zh-CN"/>
        </w:rPr>
        <w:t xml:space="preserve">: </w:t>
      </w:r>
      <w:proofErr w:type="spellStart"/>
      <w:r>
        <w:rPr>
          <w:rFonts w:eastAsiaTheme="minorEastAsia"/>
          <w:color w:val="00B0F0"/>
          <w:lang w:eastAsia="zh-CN"/>
        </w:rPr>
        <w:t>Tiami</w:t>
      </w:r>
      <w:proofErr w:type="spellEnd"/>
    </w:p>
    <w:p w14:paraId="778CED04" w14:textId="77777777" w:rsidR="00440B50" w:rsidRDefault="00440B50">
      <w:pPr>
        <w:rPr>
          <w:rFonts w:eastAsiaTheme="minorEastAsia"/>
          <w:lang w:eastAsia="zh-CN"/>
        </w:rPr>
      </w:pPr>
    </w:p>
    <w:p w14:paraId="746D9967" w14:textId="77777777" w:rsidR="00440B50" w:rsidRDefault="0054060F">
      <w:pPr>
        <w:rPr>
          <w:lang w:eastAsia="zh-CN"/>
        </w:rPr>
      </w:pPr>
      <w:r>
        <w:rPr>
          <w:rFonts w:hint="eastAsia"/>
          <w:lang w:eastAsia="zh-CN"/>
        </w:rPr>
        <w:lastRenderedPageBreak/>
        <w:t>[</w:t>
      </w:r>
      <w:r>
        <w:rPr>
          <w:lang w:eastAsia="zh-CN"/>
        </w:rPr>
        <w:t xml:space="preserve">Moderator’s note] Not urgent. </w:t>
      </w:r>
    </w:p>
    <w:p w14:paraId="2BA2F470" w14:textId="77777777" w:rsidR="00440B50" w:rsidRDefault="00440B50">
      <w:pPr>
        <w:rPr>
          <w:rFonts w:eastAsiaTheme="minorEastAsia"/>
          <w:lang w:eastAsia="zh-CN"/>
        </w:rPr>
      </w:pPr>
    </w:p>
    <w:p w14:paraId="25883572" w14:textId="77777777" w:rsidR="00440B50" w:rsidRDefault="0054060F">
      <w:pPr>
        <w:pStyle w:val="2"/>
      </w:pPr>
      <w:r>
        <w:rPr>
          <w:rFonts w:hint="eastAsia"/>
        </w:rPr>
        <w:t>R</w:t>
      </w:r>
      <w:r>
        <w:t>CS definition</w:t>
      </w:r>
    </w:p>
    <w:p w14:paraId="75771833"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74E848CC"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8219"/>
      </w:tblGrid>
      <w:tr w:rsidR="00440B50" w14:paraId="3B4ED343" w14:textId="77777777">
        <w:tc>
          <w:tcPr>
            <w:tcW w:w="1413" w:type="dxa"/>
          </w:tcPr>
          <w:p w14:paraId="0E3DA616"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Intel</w:t>
            </w:r>
          </w:p>
        </w:tc>
        <w:tc>
          <w:tcPr>
            <w:tcW w:w="8219" w:type="dxa"/>
          </w:tcPr>
          <w:p w14:paraId="6E1943BA" w14:textId="77777777" w:rsidR="00440B50" w:rsidRDefault="0054060F">
            <w:pPr>
              <w:widowControl w:val="0"/>
              <w:rPr>
                <w:rFonts w:ascii="Times New Roman" w:eastAsiaTheme="minorEastAsia" w:hAnsi="Times New Roman"/>
                <w:szCs w:val="20"/>
                <w:lang w:val="en-US" w:eastAsia="zh-CN"/>
              </w:rPr>
            </w:pPr>
            <w:r>
              <w:rPr>
                <w:rFonts w:ascii="Times New Roman" w:hAnsi="Times New Roman"/>
                <w:szCs w:val="20"/>
                <w:lang w:eastAsia="zh-CN"/>
              </w:rPr>
              <w:t>I</w:t>
            </w:r>
            <w:r>
              <w:rPr>
                <w:rFonts w:ascii="Times New Roman" w:eastAsiaTheme="minorEastAsia" w:hAnsi="Times New Roman"/>
                <w:szCs w:val="20"/>
                <w:lang w:val="en-US" w:eastAsia="zh-CN"/>
              </w:rPr>
              <w:t xml:space="preserve">n radar related literature, the RCS or </w:t>
            </w:r>
            <m:oMath>
              <m:r>
                <w:rPr>
                  <w:rFonts w:ascii="Cambria Math" w:eastAsiaTheme="minorEastAsia" w:hAnsi="Cambria Math"/>
                  <w:szCs w:val="20"/>
                  <w:lang w:val="en-US" w:eastAsia="zh-CN"/>
                </w:rPr>
                <m:t>σ</m:t>
              </m:r>
            </m:oMath>
            <w:r>
              <w:rPr>
                <w:rFonts w:ascii="Times New Roman" w:eastAsiaTheme="minorEastAsia" w:hAnsi="Times New Roman"/>
                <w:szCs w:val="20"/>
                <w:lang w:val="en-US" w:eastAsia="zh-CN"/>
              </w:rPr>
              <w:t xml:space="preserve"> of a target is defined as the (hypothetical) area intercepting that amount of power which, when scattered equally in all directions, produces an echo at the radar equal to that from the target.</w:t>
            </w:r>
          </w:p>
          <w:p w14:paraId="5A481714" w14:textId="77777777" w:rsidR="00440B50" w:rsidRDefault="0054060F">
            <w:pPr>
              <w:widowControl w:val="0"/>
              <w:jc w:val="center"/>
              <w:rPr>
                <w:rFonts w:ascii="Times New Roman" w:hAnsi="Times New Roman"/>
                <w:szCs w:val="20"/>
                <w:lang w:val="en-IE" w:eastAsia="zh-CN"/>
              </w:rPr>
            </w:pPr>
            <m:oMathPara>
              <m:oMathParaPr>
                <m:jc m:val="center"/>
              </m:oMathParaPr>
              <m:oMath>
                <m:r>
                  <w:rPr>
                    <w:rFonts w:ascii="Cambria Math" w:hAnsi="Cambria Math"/>
                  </w:rPr>
                  <m:t>σ=</m:t>
                </m:r>
                <m:f>
                  <m:fPr>
                    <m:ctrlPr>
                      <w:rPr>
                        <w:rFonts w:ascii="Cambria Math" w:hAnsi="Cambria Math"/>
                      </w:rPr>
                    </m:ctrlPr>
                  </m:fPr>
                  <m:num>
                    <m:f>
                      <m:fPr>
                        <m:type m:val="lin"/>
                        <m:ctrlPr>
                          <w:rPr>
                            <w:rFonts w:ascii="Cambria Math" w:hAnsi="Cambria Math"/>
                          </w:rPr>
                        </m:ctrlPr>
                      </m:fPr>
                      <m:num>
                        <m:r>
                          <w:rPr>
                            <w:rFonts w:ascii="Cambria Math" w:hAnsi="Cambria Math"/>
                          </w:rPr>
                          <m:t>powerreflected→source</m:t>
                        </m:r>
                      </m:num>
                      <m:den>
                        <m:r>
                          <w:rPr>
                            <w:rFonts w:ascii="Cambria Math" w:hAnsi="Cambria Math"/>
                          </w:rPr>
                          <m:t>unitsolidangle</m:t>
                        </m:r>
                      </m:den>
                    </m:f>
                  </m:num>
                  <m:den>
                    <m:f>
                      <m:fPr>
                        <m:type m:val="lin"/>
                        <m:ctrlPr>
                          <w:rPr>
                            <w:rFonts w:ascii="Cambria Math" w:hAnsi="Cambria Math"/>
                          </w:rPr>
                        </m:ctrlPr>
                      </m:fPr>
                      <m:num>
                        <m:r>
                          <w:rPr>
                            <w:rFonts w:ascii="Cambria Math" w:hAnsi="Cambria Math"/>
                          </w:rPr>
                          <m:t>incidentpowerdensity</m:t>
                        </m:r>
                      </m:num>
                      <m:den>
                        <m:r>
                          <w:rPr>
                            <w:rFonts w:ascii="Cambria Math" w:hAnsi="Cambria Math"/>
                          </w:rPr>
                          <m:t>4π</m:t>
                        </m:r>
                      </m:den>
                    </m:f>
                  </m:den>
                </m:f>
                <m: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lim</m:t>
                        </m:r>
                      </m:e>
                      <m:lim>
                        <m:r>
                          <w:rPr>
                            <w:rFonts w:ascii="Cambria Math" w:hAnsi="Cambria Math"/>
                          </w:rPr>
                          <m:t>R→∞</m:t>
                        </m:r>
                      </m:lim>
                    </m:limLow>
                  </m:fName>
                  <m:e>
                    <m:sSup>
                      <m:sSupPr>
                        <m:ctrlPr>
                          <w:rPr>
                            <w:rFonts w:ascii="Cambria Math" w:hAnsi="Cambria Math"/>
                          </w:rPr>
                        </m:ctrlPr>
                      </m:sSupPr>
                      <m:e>
                        <m:r>
                          <w:rPr>
                            <w:rFonts w:ascii="Cambria Math" w:hAnsi="Cambria Math"/>
                          </w:rPr>
                          <m:t>4π</m:t>
                        </m:r>
                        <m:sSup>
                          <m:sSupPr>
                            <m:ctrlPr>
                              <w:rPr>
                                <w:rFonts w:ascii="Cambria Math" w:hAnsi="Cambria Math"/>
                              </w:rPr>
                            </m:ctrlPr>
                          </m:sSupPr>
                          <m:e>
                            <m:r>
                              <w:rPr>
                                <w:rFonts w:ascii="Cambria Math" w:hAnsi="Cambria Math"/>
                              </w:rPr>
                              <m:t>R</m:t>
                            </m:r>
                          </m:e>
                          <m:sup>
                            <m:r>
                              <w:rPr>
                                <w:rFonts w:ascii="Cambria Math" w:hAnsi="Cambria Math"/>
                              </w:rPr>
                              <m:t>2</m:t>
                            </m:r>
                          </m:sup>
                        </m:sSup>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m:t>
                                    </m:r>
                                  </m:sub>
                                </m:sSub>
                              </m:num>
                              <m:den>
                                <m:sSub>
                                  <m:sSubPr>
                                    <m:ctrlPr>
                                      <w:rPr>
                                        <w:rFonts w:ascii="Cambria Math" w:hAnsi="Cambria Math"/>
                                      </w:rPr>
                                    </m:ctrlPr>
                                  </m:sSubPr>
                                  <m:e>
                                    <m:r>
                                      <w:rPr>
                                        <w:rFonts w:ascii="Cambria Math" w:hAnsi="Cambria Math"/>
                                      </w:rPr>
                                      <m:t>E</m:t>
                                    </m:r>
                                  </m:e>
                                  <m:sub>
                                    <m:r>
                                      <w:rPr>
                                        <w:rFonts w:ascii="Cambria Math" w:hAnsi="Cambria Math"/>
                                      </w:rPr>
                                      <m:t>i</m:t>
                                    </m:r>
                                  </m:sub>
                                </m:sSub>
                              </m:den>
                            </m:f>
                          </m:e>
                        </m:d>
                      </m:e>
                      <m:sup>
                        <m:r>
                          <w:rPr>
                            <w:rFonts w:ascii="Cambria Math" w:hAnsi="Cambria Math"/>
                          </w:rPr>
                          <m:t>2</m:t>
                        </m:r>
                      </m:sup>
                    </m:sSup>
                  </m:e>
                </m:func>
              </m:oMath>
            </m:oMathPara>
          </w:p>
          <w:p w14:paraId="1AAA324F" w14:textId="77777777" w:rsidR="00440B50" w:rsidRDefault="0054060F">
            <w:pPr>
              <w:pStyle w:val="afe"/>
              <w:widowControl w:val="0"/>
              <w:numPr>
                <w:ilvl w:val="0"/>
                <w:numId w:val="11"/>
              </w:numPr>
              <w:suppressAutoHyphens w:val="0"/>
              <w:spacing w:after="180"/>
              <w:contextualSpacing/>
              <w:textAlignment w:val="baseline"/>
              <w:rPr>
                <w:rFonts w:ascii="Times New Roman" w:hAnsi="Times New Roman"/>
                <w:szCs w:val="20"/>
                <w:lang w:eastAsia="zh-CN"/>
              </w:rPr>
            </w:pPr>
            <m:oMath>
              <m:r>
                <w:rPr>
                  <w:rFonts w:ascii="Cambria Math" w:hAnsi="Cambria Math"/>
                </w:rPr>
                <m:t>R</m:t>
              </m:r>
            </m:oMath>
            <w:r>
              <w:rPr>
                <w:rFonts w:ascii="Times New Roman" w:hAnsi="Times New Roman"/>
                <w:szCs w:val="20"/>
                <w:lang w:eastAsia="zh-CN"/>
              </w:rPr>
              <w:t xml:space="preserve"> is the distance between radar and target,</w:t>
            </w:r>
          </w:p>
          <w:p w14:paraId="0E58C496" w14:textId="77777777" w:rsidR="00440B50" w:rsidRDefault="00DB3491">
            <w:pPr>
              <w:pStyle w:val="afe"/>
              <w:widowControl w:val="0"/>
              <w:numPr>
                <w:ilvl w:val="0"/>
                <w:numId w:val="11"/>
              </w:numPr>
              <w:suppressAutoHyphens w:val="0"/>
              <w:spacing w:after="180"/>
              <w:contextualSpacing/>
              <w:textAlignment w:val="baseline"/>
              <w:rPr>
                <w:rFonts w:ascii="Times New Roman" w:hAnsi="Times New Roman"/>
                <w:szCs w:val="20"/>
                <w:lang w:eastAsia="zh-CN"/>
              </w:rPr>
            </w:pPr>
            <m:oMath>
              <m:sSub>
                <m:sSubPr>
                  <m:ctrlPr>
                    <w:rPr>
                      <w:rFonts w:ascii="Cambria Math" w:hAnsi="Cambria Math"/>
                    </w:rPr>
                  </m:ctrlPr>
                </m:sSubPr>
                <m:e>
                  <m:r>
                    <w:rPr>
                      <w:rFonts w:ascii="Cambria Math" w:hAnsi="Cambria Math"/>
                    </w:rPr>
                    <m:t>E</m:t>
                  </m:r>
                </m:e>
                <m:sub>
                  <m:r>
                    <w:rPr>
                      <w:rFonts w:ascii="Cambria Math" w:hAnsi="Cambria Math"/>
                    </w:rPr>
                    <m:t>r</m:t>
                  </m:r>
                </m:sub>
              </m:sSub>
            </m:oMath>
            <w:r w:rsidR="0054060F">
              <w:rPr>
                <w:rFonts w:ascii="Times New Roman" w:hAnsi="Times New Roman"/>
                <w:szCs w:val="20"/>
                <w:lang w:eastAsia="zh-CN"/>
              </w:rPr>
              <w:t xml:space="preserve"> is the reflected field strength at radar,</w:t>
            </w:r>
          </w:p>
          <w:p w14:paraId="7E7A77B2" w14:textId="77777777" w:rsidR="00440B50" w:rsidRDefault="00DB3491">
            <w:pPr>
              <w:pStyle w:val="afe"/>
              <w:widowControl w:val="0"/>
              <w:numPr>
                <w:ilvl w:val="0"/>
                <w:numId w:val="11"/>
              </w:numPr>
              <w:suppressAutoHyphens w:val="0"/>
              <w:spacing w:after="180"/>
              <w:contextualSpacing/>
              <w:textAlignment w:val="baseline"/>
              <w:rPr>
                <w:rFonts w:ascii="Times New Roman" w:eastAsiaTheme="minorEastAsia" w:hAnsi="Times New Roman"/>
                <w:szCs w:val="20"/>
                <w:lang w:eastAsia="zh-CN"/>
              </w:rPr>
            </w:pPr>
            <m:oMath>
              <m:sSub>
                <m:sSubPr>
                  <m:ctrlPr>
                    <w:rPr>
                      <w:rFonts w:ascii="Cambria Math" w:hAnsi="Cambria Math"/>
                    </w:rPr>
                  </m:ctrlPr>
                </m:sSubPr>
                <m:e>
                  <m:r>
                    <w:rPr>
                      <w:rFonts w:ascii="Cambria Math" w:hAnsi="Cambria Math"/>
                    </w:rPr>
                    <m:t>E</m:t>
                  </m:r>
                </m:e>
                <m:sub>
                  <m:r>
                    <w:rPr>
                      <w:rFonts w:ascii="Cambria Math" w:hAnsi="Cambria Math"/>
                    </w:rPr>
                    <m:t>i</m:t>
                  </m:r>
                </m:sub>
              </m:sSub>
            </m:oMath>
            <w:r w:rsidR="0054060F">
              <w:rPr>
                <w:rFonts w:ascii="Times New Roman" w:hAnsi="Times New Roman"/>
                <w:szCs w:val="20"/>
                <w:lang w:eastAsia="zh-CN"/>
              </w:rPr>
              <w:t xml:space="preserve"> is the strength of incident field at </w:t>
            </w:r>
            <w:proofErr w:type="gramStart"/>
            <w:r w:rsidR="0054060F">
              <w:rPr>
                <w:rFonts w:ascii="Times New Roman" w:hAnsi="Times New Roman"/>
                <w:szCs w:val="20"/>
                <w:lang w:eastAsia="zh-CN"/>
              </w:rPr>
              <w:t>target.</w:t>
            </w:r>
            <w:proofErr w:type="gramEnd"/>
          </w:p>
        </w:tc>
      </w:tr>
      <w:tr w:rsidR="00440B50" w14:paraId="1CDD0B2E" w14:textId="77777777">
        <w:tc>
          <w:tcPr>
            <w:tcW w:w="1413" w:type="dxa"/>
          </w:tcPr>
          <w:p w14:paraId="5A0B84E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8219" w:type="dxa"/>
          </w:tcPr>
          <w:p w14:paraId="06F5C040" w14:textId="77777777" w:rsidR="00440B50" w:rsidRDefault="0054060F">
            <w:pPr>
              <w:widowControl w:val="0"/>
              <w:rPr>
                <w:rFonts w:ascii="Times New Roman" w:hAnsi="Times New Roman"/>
                <w:szCs w:val="20"/>
                <w:lang w:eastAsia="zh-CN"/>
              </w:rPr>
            </w:pPr>
            <w:r>
              <w:rPr>
                <w:rFonts w:eastAsia="宋体"/>
                <w:lang w:eastAsia="zh-CN"/>
              </w:rPr>
              <w:t>the RCS is based on the radar scattering theory, the total scattering response of the target can be seen as the coherent superposition of the responses of several local equivalent scattering sources. These equivalent scattering sources are called the scattering centre of the target. The simplest scattering centre model is a single point model</w:t>
            </w:r>
          </w:p>
        </w:tc>
      </w:tr>
      <w:tr w:rsidR="00440B50" w14:paraId="470FCC59" w14:textId="77777777">
        <w:tc>
          <w:tcPr>
            <w:tcW w:w="1413" w:type="dxa"/>
          </w:tcPr>
          <w:p w14:paraId="6702927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8219" w:type="dxa"/>
          </w:tcPr>
          <w:p w14:paraId="68B9C64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RCS of a physical object is defined as is the hypothetical area required to intercept the incident power at the target such that if the total intercepted power were re-radiated </w:t>
            </w:r>
            <w:proofErr w:type="spellStart"/>
            <w:r>
              <w:rPr>
                <w:rFonts w:ascii="Times New Roman" w:eastAsiaTheme="minorEastAsia" w:hAnsi="Times New Roman"/>
                <w:szCs w:val="20"/>
                <w:lang w:val="en-US" w:eastAsia="zh-CN"/>
              </w:rPr>
              <w:t>isotropically</w:t>
            </w:r>
            <w:proofErr w:type="spellEnd"/>
            <w:r>
              <w:rPr>
                <w:rFonts w:ascii="Times New Roman" w:eastAsiaTheme="minorEastAsia" w:hAnsi="Times New Roman"/>
                <w:szCs w:val="20"/>
                <w:lang w:val="en-US" w:eastAsia="zh-CN"/>
              </w:rPr>
              <w:t>, the power density actually observed at the receiver would be produced. This leads to the formal definition of bistatic RCS</w:t>
            </w:r>
          </w:p>
          <w:tbl>
            <w:tblPr>
              <w:tblW w:w="5000" w:type="pct"/>
              <w:jc w:val="center"/>
              <w:tblLayout w:type="fixed"/>
              <w:tblLook w:val="04A0" w:firstRow="1" w:lastRow="0" w:firstColumn="1" w:lastColumn="0" w:noHBand="0" w:noVBand="1"/>
            </w:tblPr>
            <w:tblGrid>
              <w:gridCol w:w="7113"/>
              <w:gridCol w:w="890"/>
            </w:tblGrid>
            <w:tr w:rsidR="00440B50" w14:paraId="20B10CA4" w14:textId="77777777">
              <w:trPr>
                <w:cantSplit/>
                <w:jc w:val="center"/>
              </w:trPr>
              <w:tc>
                <w:tcPr>
                  <w:tcW w:w="4444" w:type="pct"/>
                  <w:vAlign w:val="center"/>
                </w:tcPr>
                <w:p w14:paraId="39F7A273" w14:textId="77777777" w:rsidR="00440B50" w:rsidRDefault="00DB3491">
                  <w:pPr>
                    <w:spacing w:before="120"/>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r>
                                <w:rPr>
                                  <w:rFonts w:ascii="Cambria Math" w:hAnsi="Cambria Math"/>
                                  <w:sz w:val="22"/>
                                </w:rPr>
                                <m:t>→∞</m:t>
                              </m:r>
                            </m:lim>
                          </m:limLow>
                        </m:fName>
                        <m:e>
                          <m:d>
                            <m:dPr>
                              <m:ctrlPr>
                                <w:rPr>
                                  <w:rFonts w:ascii="Cambria Math" w:hAnsi="Cambria Math"/>
                                  <w:i/>
                                  <w:sz w:val="22"/>
                                </w:rPr>
                              </m:ctrlPr>
                            </m:dPr>
                            <m:e>
                              <m:r>
                                <w:rPr>
                                  <w:rFonts w:ascii="Cambria Math" w:hAnsi="Cambria Math"/>
                                  <w:sz w:val="22"/>
                                </w:rPr>
                                <m:t>4</m:t>
                              </m:r>
                              <m:r>
                                <w:rPr>
                                  <w:rFonts w:ascii="Cambria Math" w:hAnsi="Cambria Math"/>
                                  <w:sz w:val="22"/>
                                </w:rPr>
                                <m:t>π</m:t>
                              </m:r>
                              <m:sSubSup>
                                <m:sSubSupPr>
                                  <m:ctrlPr>
                                    <w:rPr>
                                      <w:rFonts w:ascii="Cambria Math" w:hAnsi="Cambria Math"/>
                                      <w:i/>
                                      <w:sz w:val="22"/>
                                    </w:rPr>
                                  </m:ctrlPr>
                                </m:sSubSupPr>
                                <m:e>
                                  <m:r>
                                    <w:rPr>
                                      <w:rFonts w:ascii="Cambria Math" w:hAnsi="Cambria Math"/>
                                      <w:sz w:val="22"/>
                                    </w:rPr>
                                    <m:t>R</m:t>
                                  </m:r>
                                </m:e>
                                <m:sub>
                                  <m:r>
                                    <w:rPr>
                                      <w:rFonts w:ascii="Cambria Math" w:hAnsi="Cambria Math"/>
                                      <w:sz w:val="22"/>
                                    </w:rPr>
                                    <m:t>R</m:t>
                                  </m:r>
                                </m:sub>
                                <m:sup>
                                  <m:r>
                                    <w:rPr>
                                      <w:rFonts w:ascii="Cambria Math" w:hAnsi="Cambria Math"/>
                                      <w:sz w:val="22"/>
                                    </w:rPr>
                                    <m:t>2</m:t>
                                  </m:r>
                                </m:sup>
                              </m:sSub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S</m:t>
                                              </m:r>
                                            </m:sub>
                                          </m:sSub>
                                        </m:e>
                                      </m:d>
                                    </m:e>
                                    <m:sup>
                                      <m:r>
                                        <w:rPr>
                                          <w:rFonts w:ascii="Cambria Math" w:hAnsi="Cambria Math"/>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I</m:t>
                                              </m:r>
                                            </m:sub>
                                          </m:sSub>
                                        </m:e>
                                      </m:d>
                                    </m:e>
                                    <m:sup>
                                      <m:r>
                                        <w:rPr>
                                          <w:rFonts w:ascii="Cambria Math" w:hAnsi="Cambria Math"/>
                                          <w:sz w:val="22"/>
                                        </w:rPr>
                                        <m:t>2</m:t>
                                      </m:r>
                                    </m:sup>
                                  </m:sSup>
                                </m:den>
                              </m:f>
                            </m:e>
                          </m:d>
                        </m:e>
                      </m:func>
                    </m:oMath>
                  </m:oMathPara>
                </w:p>
              </w:tc>
              <w:tc>
                <w:tcPr>
                  <w:tcW w:w="556" w:type="pct"/>
                  <w:vAlign w:val="center"/>
                </w:tcPr>
                <w:p w14:paraId="6C1FF2C3" w14:textId="77777777" w:rsidR="00440B50" w:rsidRDefault="0054060F">
                  <w:pPr>
                    <w:spacing w:before="120"/>
                    <w:jc w:val="center"/>
                    <w:rPr>
                      <w:sz w:val="22"/>
                    </w:rPr>
                  </w:pPr>
                  <w:bookmarkStart w:id="2" w:name="_Ref176859244"/>
                  <w:r>
                    <w:rPr>
                      <w:sz w:val="22"/>
                    </w:rPr>
                    <w:t>(</w:t>
                  </w:r>
                  <w:r>
                    <w:rPr>
                      <w:sz w:val="22"/>
                    </w:rPr>
                    <w:fldChar w:fldCharType="begin"/>
                  </w:r>
                  <w:r>
                    <w:rPr>
                      <w:sz w:val="22"/>
                    </w:rPr>
                    <w:instrText xml:space="preserve"> SEQ Equation \* ARABIC </w:instrText>
                  </w:r>
                  <w:r>
                    <w:rPr>
                      <w:sz w:val="22"/>
                    </w:rPr>
                    <w:fldChar w:fldCharType="separate"/>
                  </w:r>
                  <w:r>
                    <w:rPr>
                      <w:sz w:val="22"/>
                    </w:rPr>
                    <w:t>1</w:t>
                  </w:r>
                  <w:r>
                    <w:rPr>
                      <w:sz w:val="22"/>
                    </w:rPr>
                    <w:fldChar w:fldCharType="end"/>
                  </w:r>
                  <w:r>
                    <w:rPr>
                      <w:sz w:val="22"/>
                    </w:rPr>
                    <w:t>)</w:t>
                  </w:r>
                  <w:bookmarkEnd w:id="2"/>
                </w:p>
              </w:tc>
            </w:tr>
          </w:tbl>
          <w:p w14:paraId="433EB556" w14:textId="77777777" w:rsidR="00440B50" w:rsidRDefault="0054060F">
            <w:pPr>
              <w:pStyle w:val="3GPPText"/>
              <w:rPr>
                <w:sz w:val="20"/>
              </w:rPr>
            </w:pPr>
            <w:r>
              <w:rPr>
                <w:sz w:val="20"/>
              </w:rPr>
              <w:t xml:space="preserve">where </w:t>
            </w:r>
            <w:r>
              <w:rPr>
                <w:i/>
                <w:sz w:val="20"/>
              </w:rPr>
              <w:t>E</w:t>
            </w:r>
            <w:r>
              <w:rPr>
                <w:i/>
                <w:sz w:val="20"/>
                <w:vertAlign w:val="subscript"/>
              </w:rPr>
              <w:t>S</w:t>
            </w:r>
            <w:r>
              <w:rPr>
                <w:sz w:val="20"/>
              </w:rPr>
              <w:t xml:space="preserve"> and </w:t>
            </w:r>
            <w:r>
              <w:rPr>
                <w:i/>
                <w:sz w:val="20"/>
              </w:rPr>
              <w:t>E</w:t>
            </w:r>
            <w:r>
              <w:rPr>
                <w:i/>
                <w:sz w:val="20"/>
                <w:vertAlign w:val="subscript"/>
              </w:rPr>
              <w:t>I</w:t>
            </w:r>
            <w:r>
              <w:rPr>
                <w:sz w:val="20"/>
              </w:rPr>
              <w:t xml:space="preserve"> are the far-field scattered and incident electric field intensities, respectively, </w:t>
            </w:r>
            <w:r>
              <w:rPr>
                <w:i/>
                <w:sz w:val="20"/>
              </w:rPr>
              <w:t>R</w:t>
            </w:r>
            <w:r>
              <w:rPr>
                <w:i/>
                <w:sz w:val="20"/>
                <w:vertAlign w:val="subscript"/>
              </w:rPr>
              <w:t>R</w:t>
            </w:r>
            <w:r>
              <w:rPr>
                <w:sz w:val="20"/>
              </w:rPr>
              <w:t xml:space="preserve"> is the distance between the sensing target and Rx (</w:t>
            </w:r>
            <w:r>
              <w:rPr>
                <w:sz w:val="20"/>
              </w:rPr>
              <w:fldChar w:fldCharType="begin"/>
            </w:r>
            <w:r>
              <w:rPr>
                <w:sz w:val="20"/>
              </w:rPr>
              <w:instrText xml:space="preserve"> REF _Ref178847679 \h  \* MERGEFORMAT </w:instrText>
            </w:r>
            <w:r>
              <w:rPr>
                <w:sz w:val="20"/>
              </w:rPr>
            </w:r>
            <w:r>
              <w:rPr>
                <w:sz w:val="20"/>
              </w:rPr>
              <w:fldChar w:fldCharType="separate"/>
            </w:r>
            <w:r>
              <w:rPr>
                <w:sz w:val="20"/>
              </w:rPr>
              <w:t>Figure 1</w:t>
            </w:r>
            <w:r>
              <w:rPr>
                <w:sz w:val="20"/>
              </w:rPr>
              <w:fldChar w:fldCharType="end"/>
            </w:r>
            <w:r>
              <w:rPr>
                <w:sz w:val="20"/>
              </w:rPr>
              <w:t>, left).</w:t>
            </w:r>
          </w:p>
          <w:p w14:paraId="57BF8233" w14:textId="77777777" w:rsidR="00440B50" w:rsidRDefault="0054060F">
            <w:pPr>
              <w:pStyle w:val="afe"/>
              <w:keepNext/>
              <w:overflowPunct w:val="0"/>
              <w:adjustRightInd w:val="0"/>
              <w:ind w:firstLine="0"/>
              <w:jc w:val="center"/>
              <w:rPr>
                <w:szCs w:val="20"/>
              </w:rPr>
            </w:pPr>
            <w:r>
              <w:rPr>
                <w:noProof/>
                <w:szCs w:val="20"/>
                <w:lang w:val="en-US" w:eastAsia="zh-CN"/>
              </w:rPr>
              <w:drawing>
                <wp:inline distT="0" distB="0" distL="0" distR="0" wp14:anchorId="2DF02073" wp14:editId="70199D7D">
                  <wp:extent cx="3007360" cy="1529080"/>
                  <wp:effectExtent l="0" t="0" r="254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 name="Picture 206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41234" cy="1546232"/>
                          </a:xfrm>
                          <a:prstGeom prst="rect">
                            <a:avLst/>
                          </a:prstGeom>
                        </pic:spPr>
                      </pic:pic>
                    </a:graphicData>
                  </a:graphic>
                </wp:inline>
              </w:drawing>
            </w:r>
          </w:p>
          <w:p w14:paraId="68F2D630" w14:textId="77777777" w:rsidR="00440B50" w:rsidRDefault="0054060F">
            <w:pPr>
              <w:pStyle w:val="a7"/>
              <w:rPr>
                <w:i/>
                <w:lang w:val="en-US"/>
              </w:rPr>
            </w:pPr>
            <w:bookmarkStart w:id="3" w:name="_Ref178847679"/>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3"/>
            <w:r>
              <w:rPr>
                <w:b w:val="0"/>
              </w:rPr>
              <w:t xml:space="preserve"> Bistatic (left) and monostatic (right) sensing modes</w:t>
            </w:r>
          </w:p>
        </w:tc>
      </w:tr>
      <w:tr w:rsidR="00440B50" w14:paraId="4DD4F2BA" w14:textId="77777777">
        <w:tc>
          <w:tcPr>
            <w:tcW w:w="1413" w:type="dxa"/>
          </w:tcPr>
          <w:p w14:paraId="441F552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vivo</w:t>
            </w:r>
          </w:p>
        </w:tc>
        <w:tc>
          <w:tcPr>
            <w:tcW w:w="8219" w:type="dxa"/>
          </w:tcPr>
          <w:p w14:paraId="0112F624" w14:textId="77777777" w:rsidR="00440B50" w:rsidRDefault="0054060F">
            <w:pPr>
              <w:tabs>
                <w:tab w:val="left" w:pos="720"/>
              </w:tabs>
              <w:rPr>
                <w:rFonts w:eastAsia="MS Mincho"/>
                <w:lang w:eastAsia="ja-JP"/>
              </w:rPr>
            </w:pPr>
            <w:r>
              <w:rPr>
                <w:rFonts w:eastAsia="MS Mincho"/>
                <w:lang w:eastAsia="ja-JP"/>
              </w:rPr>
              <w:t>According to the IEEE definition of RCS, it can be expressed as</w:t>
            </w:r>
          </w:p>
          <w:p w14:paraId="4F797A4D" w14:textId="77777777" w:rsidR="00440B50" w:rsidRDefault="0054060F">
            <w:pPr>
              <w:tabs>
                <w:tab w:val="left" w:pos="720"/>
              </w:tabs>
              <w:rPr>
                <w:rFonts w:eastAsia="MS Mincho"/>
                <w:iCs/>
                <w:lang w:eastAsia="ja-JP"/>
              </w:rPr>
            </w:pPr>
            <m:oMathPara>
              <m:oMath>
                <m:r>
                  <w:rPr>
                    <w:rFonts w:ascii="Cambria Math" w:eastAsia="MS Mincho" w:hAnsi="Cambria Math"/>
                    <w:lang w:eastAsia="ja-JP"/>
                  </w:rPr>
                  <m:t>RCS≜</m:t>
                </m:r>
                <m:func>
                  <m:funcPr>
                    <m:ctrlPr>
                      <w:rPr>
                        <w:rFonts w:ascii="Cambria Math" w:eastAsia="MS Mincho" w:hAnsi="Cambria Math"/>
                        <w:i/>
                        <w:iCs/>
                        <w:lang w:eastAsia="ja-JP"/>
                      </w:rPr>
                    </m:ctrlPr>
                  </m:funcPr>
                  <m:fName>
                    <m:limLow>
                      <m:limLowPr>
                        <m:ctrlPr>
                          <w:rPr>
                            <w:rFonts w:ascii="Cambria Math" w:eastAsia="MS Mincho" w:hAnsi="Cambria Math"/>
                            <w:i/>
                            <w:iCs/>
                            <w:lang w:eastAsia="ja-JP"/>
                          </w:rPr>
                        </m:ctrlPr>
                      </m:limLowPr>
                      <m:e>
                        <m:r>
                          <m:rPr>
                            <m:sty m:val="p"/>
                          </m:rPr>
                          <w:rPr>
                            <w:rFonts w:ascii="Cambria Math" w:eastAsia="MS Mincho" w:hAnsi="Cambria Math"/>
                            <w:lang w:eastAsia="ja-JP"/>
                          </w:rPr>
                          <m:t>lim</m:t>
                        </m:r>
                      </m:e>
                      <m:lim>
                        <m:r>
                          <w:rPr>
                            <w:rFonts w:ascii="Cambria Math" w:eastAsia="MS Mincho" w:hAnsi="Cambria Math"/>
                            <w:lang w:eastAsia="ja-JP"/>
                          </w:rPr>
                          <m:t>R→∞</m:t>
                        </m:r>
                      </m:lim>
                    </m:limLow>
                  </m:fName>
                  <m:e>
                    <m:d>
                      <m:dPr>
                        <m:ctrlPr>
                          <w:rPr>
                            <w:rFonts w:ascii="Cambria Math" w:eastAsia="MS Mincho" w:hAnsi="Cambria Math"/>
                            <w:i/>
                            <w:iCs/>
                            <w:lang w:eastAsia="ja-JP"/>
                          </w:rPr>
                        </m:ctrlPr>
                      </m:dPr>
                      <m:e>
                        <m:r>
                          <w:rPr>
                            <w:rFonts w:ascii="Cambria Math" w:eastAsia="MS Mincho" w:hAnsi="Cambria Math"/>
                            <w:lang w:eastAsia="ja-JP"/>
                          </w:rPr>
                          <m:t>4π</m:t>
                        </m:r>
                        <m:sSup>
                          <m:sSupPr>
                            <m:ctrlPr>
                              <w:rPr>
                                <w:rFonts w:ascii="Cambria Math" w:eastAsia="MS Mincho" w:hAnsi="Cambria Math"/>
                                <w:i/>
                                <w:iCs/>
                                <w:lang w:eastAsia="ja-JP"/>
                              </w:rPr>
                            </m:ctrlPr>
                          </m:sSupPr>
                          <m:e>
                            <m:r>
                              <w:rPr>
                                <w:rFonts w:ascii="Cambria Math" w:eastAsia="MS Mincho" w:hAnsi="Cambria Math"/>
                                <w:lang w:eastAsia="ja-JP"/>
                              </w:rPr>
                              <m:t>R</m:t>
                            </m:r>
                          </m:e>
                          <m:sup>
                            <m:r>
                              <w:rPr>
                                <w:rFonts w:ascii="Cambria Math" w:eastAsia="MS Mincho" w:hAnsi="Cambria Math"/>
                                <w:lang w:eastAsia="ja-JP"/>
                              </w:rPr>
                              <m:t>2</m:t>
                            </m:r>
                          </m:sup>
                        </m:sSup>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e>
                                </m:d>
                              </m:e>
                              <m:sup>
                                <m:r>
                                  <w:rPr>
                                    <w:rFonts w:ascii="Cambria Math" w:eastAsia="MS Mincho" w:hAnsi="Cambria Math"/>
                                    <w:lang w:eastAsia="ja-JP"/>
                                  </w:rPr>
                                  <m:t>2</m:t>
                                </m:r>
                              </m:sup>
                            </m:sSup>
                          </m:den>
                        </m:f>
                      </m:e>
                    </m:d>
                  </m:e>
                </m:func>
              </m:oMath>
            </m:oMathPara>
          </w:p>
          <w:p w14:paraId="0255B0CC" w14:textId="77777777" w:rsidR="00440B50" w:rsidRDefault="0054060F">
            <w:pPr>
              <w:pStyle w:val="a7"/>
              <w:jc w:val="right"/>
              <w:rPr>
                <w:rFonts w:eastAsia="MS Mincho"/>
                <w:iCs/>
                <w:lang w:eastAsia="ja-JP"/>
              </w:rPr>
            </w:pPr>
            <w:bookmarkStart w:id="4" w:name="_Ref178751473"/>
            <w:r>
              <w:t xml:space="preserve">Eq. </w:t>
            </w:r>
            <w:r>
              <w:fldChar w:fldCharType="begin"/>
            </w:r>
            <w:r>
              <w:instrText xml:space="preserve"> SEQ Eq. \* ARABIC </w:instrText>
            </w:r>
            <w:r>
              <w:fldChar w:fldCharType="separate"/>
            </w:r>
            <w:r>
              <w:t>2</w:t>
            </w:r>
            <w:r>
              <w:fldChar w:fldCharType="end"/>
            </w:r>
            <w:bookmarkEnd w:id="4"/>
          </w:p>
          <w:p w14:paraId="2C6C325D" w14:textId="77777777" w:rsidR="00440B50" w:rsidRDefault="0054060F">
            <w:pPr>
              <w:widowControl w:val="0"/>
              <w:spacing w:before="60"/>
              <w:rPr>
                <w:rFonts w:ascii="Times New Roman" w:eastAsiaTheme="minorEastAsia" w:hAnsi="Times New Roman"/>
                <w:szCs w:val="20"/>
                <w:lang w:val="en-US" w:eastAsia="zh-CN"/>
              </w:rPr>
            </w:pPr>
            <w:r>
              <w:rPr>
                <w:rFonts w:eastAsia="MS Mincho"/>
                <w:iCs/>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oMath>
            <w:r>
              <w:rPr>
                <w:rFonts w:eastAsia="MS Mincho"/>
                <w:iCs/>
                <w:lang w:eastAsia="ja-JP"/>
              </w:rPr>
              <w:t xml:space="preserve"> is the electric field intensity incident on the target, and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oMath>
            <w:r>
              <w:rPr>
                <w:rFonts w:eastAsia="MS Mincho"/>
                <w:iCs/>
                <w:lang w:eastAsia="ja-JP"/>
              </w:rPr>
              <w:t xml:space="preserve"> is the scattered electric field intensity from target returned to radar.</w:t>
            </w:r>
          </w:p>
        </w:tc>
      </w:tr>
      <w:tr w:rsidR="00440B50" w14:paraId="13422389" w14:textId="77777777">
        <w:tc>
          <w:tcPr>
            <w:tcW w:w="1413" w:type="dxa"/>
          </w:tcPr>
          <w:p w14:paraId="7D70AB5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CMCC</w:t>
            </w:r>
          </w:p>
        </w:tc>
        <w:tc>
          <w:tcPr>
            <w:tcW w:w="8219" w:type="dxa"/>
          </w:tcPr>
          <w:p w14:paraId="666A771B" w14:textId="77777777" w:rsidR="00440B50" w:rsidRDefault="0054060F">
            <w:pPr>
              <w:widowControl w:val="0"/>
              <w:spacing w:after="120"/>
              <w:rPr>
                <w:rFonts w:ascii="Times New Roman" w:eastAsia="宋体" w:hAnsi="Times New Roman"/>
                <w:szCs w:val="20"/>
              </w:rPr>
            </w:pPr>
            <w:r>
              <w:rPr>
                <w:rFonts w:ascii="Times New Roman" w:eastAsia="宋体" w:hAnsi="Times New Roman"/>
                <w:szCs w:val="20"/>
              </w:rPr>
              <w:t xml:space="preserve">IEEE dictionary of electrical and electronics terms </w:t>
            </w:r>
            <w:r>
              <w:rPr>
                <w:rFonts w:ascii="Times New Roman" w:eastAsia="宋体" w:hAnsi="Times New Roman"/>
                <w:szCs w:val="20"/>
              </w:rPr>
              <w:fldChar w:fldCharType="begin"/>
            </w:r>
            <w:r>
              <w:rPr>
                <w:rFonts w:ascii="Times New Roman" w:eastAsia="宋体" w:hAnsi="Times New Roman"/>
                <w:szCs w:val="20"/>
              </w:rPr>
              <w:instrText xml:space="preserve"> REF _Ref165018593 \r \h </w:instrText>
            </w:r>
            <w:r>
              <w:rPr>
                <w:rFonts w:ascii="Times New Roman" w:eastAsia="宋体" w:hAnsi="Times New Roman"/>
                <w:szCs w:val="20"/>
              </w:rPr>
            </w:r>
            <w:r>
              <w:rPr>
                <w:rFonts w:ascii="Times New Roman" w:eastAsia="宋体" w:hAnsi="Times New Roman"/>
                <w:szCs w:val="20"/>
              </w:rPr>
              <w:fldChar w:fldCharType="separate"/>
            </w:r>
            <w:r>
              <w:rPr>
                <w:rFonts w:ascii="Times New Roman" w:eastAsia="宋体" w:hAnsi="Times New Roman"/>
                <w:szCs w:val="20"/>
              </w:rPr>
              <w:t>Error: Reference source not found</w:t>
            </w:r>
            <w:r>
              <w:rPr>
                <w:rFonts w:ascii="Times New Roman" w:eastAsia="宋体" w:hAnsi="Times New Roman"/>
                <w:szCs w:val="20"/>
              </w:rPr>
              <w:fldChar w:fldCharType="end"/>
            </w:r>
            <w:r>
              <w:rPr>
                <w:rFonts w:ascii="Times New Roman" w:eastAsia="宋体" w:hAnsi="Times New Roman"/>
                <w:szCs w:val="20"/>
              </w:rPr>
              <w:t xml:space="preserve"> defines RCS as a measure of reflective strength of a target defined as </w:t>
            </w:r>
            <m:oMath>
              <m:r>
                <w:rPr>
                  <w:rFonts w:ascii="Cambria Math" w:hAnsi="Cambria Math"/>
                </w:rPr>
                <m:t>4π</m:t>
              </m:r>
            </m:oMath>
            <w:r>
              <w:rPr>
                <w:rFonts w:ascii="Times New Roman" w:eastAsia="宋体" w:hAnsi="Times New Roman"/>
                <w:szCs w:val="20"/>
              </w:rPr>
              <w:t xml:space="preserve"> times the ratio of the power per unit solid angle scattered in a specified direction to the power per unit area in a plane wave incident on the </w:t>
            </w:r>
            <w:r>
              <w:rPr>
                <w:rFonts w:ascii="Times New Roman" w:eastAsia="宋体" w:hAnsi="Times New Roman"/>
                <w:szCs w:val="20"/>
              </w:rPr>
              <w:lastRenderedPageBreak/>
              <w:t>scatterer from a specified direction. More precisely, it is the limit of that radio as the distance from the scatterer to the point where the scattered power is measured approaches infinity:</w:t>
            </w:r>
          </w:p>
          <w:p w14:paraId="1D6837BA" w14:textId="77777777" w:rsidR="00440B50" w:rsidRDefault="00DB3491">
            <w:pPr>
              <w:pStyle w:val="afe"/>
              <w:widowControl w:val="0"/>
              <w:numPr>
                <w:ilvl w:val="0"/>
                <w:numId w:val="12"/>
              </w:numPr>
              <w:suppressAutoHyphens w:val="0"/>
              <w:contextualSpacing/>
              <w:jc w:val="center"/>
              <w:rPr>
                <w:rFonts w:ascii="Times New Roman" w:hAnsi="Times New Roman"/>
                <w:i/>
                <w:szCs w:val="20"/>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lim</m:t>
                      </m:r>
                    </m:e>
                    <m:lim>
                      <m:r>
                        <w:rPr>
                          <w:rFonts w:ascii="Cambria Math" w:hAnsi="Cambria Math"/>
                        </w:rPr>
                        <m:t>R</m:t>
                      </m:r>
                      <m:r>
                        <w:rPr>
                          <w:rFonts w:ascii="Cambria Math" w:hAnsi="Cambria Math"/>
                        </w:rPr>
                        <m:t>→∞</m:t>
                      </m:r>
                    </m:lim>
                  </m:limLow>
                </m:fName>
                <m:e>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s</m:t>
                                      </m:r>
                                    </m:sub>
                                  </m:sSub>
                                </m:e>
                              </m:d>
                            </m:e>
                            <m:sup>
                              <m:r>
                                <w:rPr>
                                  <w:rFonts w:ascii="Cambria Math" w:hAnsi="Cambria Math"/>
                                </w:rPr>
                                <m:t>2</m:t>
                              </m:r>
                            </m:sup>
                          </m:sSup>
                        </m:num>
                        <m:den>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i</m:t>
                                      </m:r>
                                    </m:sub>
                                  </m:sSub>
                                </m:e>
                              </m:d>
                            </m:e>
                            <m:sup>
                              <m:r>
                                <w:rPr>
                                  <w:rFonts w:ascii="Cambria Math" w:hAnsi="Cambria Math"/>
                                </w:rPr>
                                <m:t>2</m:t>
                              </m:r>
                            </m:sup>
                          </m:sSup>
                        </m:den>
                      </m:f>
                      <m: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w:rPr>
                              <w:rFonts w:ascii="Cambria Math" w:hAnsi="Cambria Math"/>
                            </w:rPr>
                            <m:t>2</m:t>
                          </m:r>
                        </m:sup>
                      </m:sSup>
                    </m:e>
                  </m:d>
                </m:e>
              </m:func>
            </m:oMath>
          </w:p>
          <w:p w14:paraId="422EAA25" w14:textId="77777777" w:rsidR="00440B50" w:rsidRDefault="0054060F">
            <w:pPr>
              <w:widowControl w:val="0"/>
              <w:spacing w:after="120"/>
              <w:rPr>
                <w:rFonts w:ascii="Times New Roman" w:eastAsiaTheme="minorEastAsia" w:hAnsi="Times New Roman"/>
                <w:szCs w:val="20"/>
                <w:lang w:eastAsia="zh-CN"/>
              </w:rPr>
            </w:pPr>
            <w:r>
              <w:rPr>
                <w:rFonts w:ascii="Times New Roman" w:eastAsia="宋体" w:hAnsi="Times New Roman"/>
                <w:szCs w:val="20"/>
              </w:rPr>
              <w:t xml:space="preserve">where </w:t>
            </w:r>
            <m:oMath>
              <m:sSub>
                <m:sSubPr>
                  <m:ctrlPr>
                    <w:rPr>
                      <w:rFonts w:ascii="Cambria Math" w:hAnsi="Cambria Math"/>
                    </w:rPr>
                  </m:ctrlPr>
                </m:sSubPr>
                <m:e>
                  <m:r>
                    <w:rPr>
                      <w:rFonts w:ascii="Cambria Math" w:hAnsi="Cambria Math"/>
                    </w:rPr>
                    <m:t>E</m:t>
                  </m:r>
                </m:e>
                <m:sub>
                  <m:r>
                    <w:rPr>
                      <w:rFonts w:ascii="Cambria Math" w:hAnsi="Cambria Math"/>
                    </w:rPr>
                    <m:t>s</m:t>
                  </m:r>
                </m:sub>
              </m:sSub>
            </m:oMath>
            <w:r>
              <w:rPr>
                <w:rFonts w:ascii="Times New Roman" w:eastAsia="宋体" w:hAnsi="Times New Roman"/>
                <w:szCs w:val="20"/>
              </w:rPr>
              <w:t xml:space="preserve"> is the scattered electric field and </w:t>
            </w:r>
            <m:oMath>
              <m:sSub>
                <m:sSubPr>
                  <m:ctrlPr>
                    <w:rPr>
                      <w:rFonts w:ascii="Cambria Math" w:hAnsi="Cambria Math"/>
                    </w:rPr>
                  </m:ctrlPr>
                </m:sSubPr>
                <m:e>
                  <m:r>
                    <w:rPr>
                      <w:rFonts w:ascii="Cambria Math" w:hAnsi="Cambria Math"/>
                    </w:rPr>
                    <m:t>E</m:t>
                  </m:r>
                </m:e>
                <m:sub>
                  <m:r>
                    <w:rPr>
                      <w:rFonts w:ascii="Cambria Math" w:hAnsi="Cambria Math"/>
                    </w:rPr>
                    <m:t>i</m:t>
                  </m:r>
                </m:sub>
              </m:sSub>
            </m:oMath>
            <w:r>
              <w:rPr>
                <w:rFonts w:ascii="Times New Roman" w:eastAsia="宋体" w:hAnsi="Times New Roman"/>
                <w:szCs w:val="20"/>
              </w:rPr>
              <w:t xml:space="preserve"> is the field incident at the </w:t>
            </w:r>
            <w:proofErr w:type="gramStart"/>
            <w:r>
              <w:rPr>
                <w:rFonts w:ascii="Times New Roman" w:eastAsia="宋体" w:hAnsi="Times New Roman"/>
                <w:szCs w:val="20"/>
              </w:rPr>
              <w:t>target.</w:t>
            </w:r>
            <w:proofErr w:type="gramEnd"/>
          </w:p>
        </w:tc>
      </w:tr>
      <w:tr w:rsidR="00440B50" w14:paraId="009895F2" w14:textId="77777777">
        <w:tc>
          <w:tcPr>
            <w:tcW w:w="1413" w:type="dxa"/>
          </w:tcPr>
          <w:p w14:paraId="6B5A0D4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Apple</w:t>
            </w:r>
          </w:p>
        </w:tc>
        <w:tc>
          <w:tcPr>
            <w:tcW w:w="8219" w:type="dxa"/>
          </w:tcPr>
          <w:p w14:paraId="78BCDDDE" w14:textId="77777777" w:rsidR="00440B50" w:rsidRDefault="0054060F">
            <w:pPr>
              <w:widowControl w:val="0"/>
              <w:spacing w:before="60"/>
              <w:rPr>
                <w:rFonts w:ascii="Times New Roman" w:eastAsiaTheme="minorEastAsia" w:hAnsi="Times New Roman"/>
                <w:szCs w:val="20"/>
                <w:lang w:eastAsia="zh-CN"/>
              </w:rPr>
            </w:pPr>
            <w:r>
              <w:rPr>
                <w:rFonts w:eastAsia="Calibri"/>
              </w:rPr>
              <w:t xml:space="preserve">In classical radar theory, the RCS of a radar target is the hypothetical area required to intercept the transmitted power density at the target such that if the total intercepted power were re-radiated </w:t>
            </w:r>
            <w:proofErr w:type="spellStart"/>
            <w:r>
              <w:rPr>
                <w:rFonts w:eastAsia="Calibri"/>
              </w:rPr>
              <w:t>isotropically</w:t>
            </w:r>
            <w:proofErr w:type="spellEnd"/>
            <w:r>
              <w:rPr>
                <w:rFonts w:eastAsia="Calibri"/>
              </w:rPr>
              <w:t>, the power density actually observed at the receiver is produced</w:t>
            </w:r>
          </w:p>
        </w:tc>
      </w:tr>
      <w:tr w:rsidR="00440B50" w14:paraId="7D209C2F" w14:textId="77777777">
        <w:tc>
          <w:tcPr>
            <w:tcW w:w="1413" w:type="dxa"/>
          </w:tcPr>
          <w:p w14:paraId="78BD27F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ejas Networks</w:t>
            </w:r>
          </w:p>
        </w:tc>
        <w:tc>
          <w:tcPr>
            <w:tcW w:w="8219" w:type="dxa"/>
          </w:tcPr>
          <w:p w14:paraId="0BB36B1B" w14:textId="77777777" w:rsidR="00440B50" w:rsidRDefault="0054060F">
            <w:pPr>
              <w:widowControl w:val="0"/>
              <w:spacing w:before="60"/>
              <w:rPr>
                <w:rFonts w:ascii="Times New Roman" w:eastAsiaTheme="minorEastAsia" w:hAnsi="Times New Roman"/>
                <w:szCs w:val="20"/>
                <w:lang w:eastAsia="zh-CN"/>
              </w:rPr>
            </w:pPr>
            <w:r>
              <w:rPr>
                <w:rFonts w:ascii="Times New Roman" w:hAnsi="Times New Roman"/>
              </w:rPr>
              <w:t>the ratio of the intensity of the radar signal scattered by the target to the intensity of the radar signal coming from a particular incident angle</w:t>
            </w:r>
          </w:p>
        </w:tc>
      </w:tr>
    </w:tbl>
    <w:p w14:paraId="6714ABCF" w14:textId="77777777" w:rsidR="00440B50" w:rsidRDefault="00440B50">
      <w:pPr>
        <w:rPr>
          <w:rFonts w:eastAsiaTheme="minorEastAsia"/>
          <w:lang w:eastAsia="zh-CN"/>
        </w:rPr>
      </w:pPr>
    </w:p>
    <w:p w14:paraId="1F102467" w14:textId="77777777" w:rsidR="00440B50" w:rsidRDefault="0054060F">
      <w:pPr>
        <w:pStyle w:val="3"/>
        <w:numPr>
          <w:ilvl w:val="0"/>
          <w:numId w:val="0"/>
        </w:numPr>
        <w:ind w:left="720" w:hanging="720"/>
        <w:rPr>
          <w:lang w:val="en-US"/>
        </w:rPr>
      </w:pPr>
      <w:r>
        <w:rPr>
          <w:rFonts w:hint="eastAsia"/>
          <w:lang w:val="en-US"/>
        </w:rPr>
        <w:t>[</w:t>
      </w:r>
      <w:r>
        <w:rPr>
          <w:lang w:val="en-US"/>
        </w:rPr>
        <w:t xml:space="preserve">Moderator’s note] </w:t>
      </w:r>
    </w:p>
    <w:p w14:paraId="49515517" w14:textId="77777777" w:rsidR="00440B50" w:rsidRDefault="0054060F">
      <w:pPr>
        <w:rPr>
          <w:rFonts w:eastAsiaTheme="minorEastAsia"/>
          <w:lang w:eastAsia="zh-CN"/>
        </w:rPr>
      </w:pPr>
      <w:r>
        <w:rPr>
          <w:rFonts w:eastAsiaTheme="minorEastAsia"/>
          <w:lang w:eastAsia="zh-CN"/>
        </w:rPr>
        <w:t xml:space="preserve">The following definition on RCS seems quite stable based on discussions in last meeting. Some revisions are done to reflect the working assumption RCS=A*B. </w:t>
      </w:r>
      <w:r>
        <w:rPr>
          <w:rFonts w:eastAsiaTheme="minorEastAsia"/>
          <w:color w:val="FF0000"/>
          <w:lang w:eastAsia="zh-CN"/>
        </w:rPr>
        <w:t xml:space="preserve">If no negative concern received, the moderator will propose it to online session. </w:t>
      </w:r>
      <w:r>
        <w:rPr>
          <w:rFonts w:eastAsiaTheme="minorEastAsia"/>
          <w:lang w:eastAsia="zh-CN"/>
        </w:rPr>
        <w:t xml:space="preserve">Hopefully we don’t spend offline time on this issue. </w:t>
      </w:r>
    </w:p>
    <w:p w14:paraId="503A2CBF" w14:textId="77777777" w:rsidR="00440B50" w:rsidRDefault="00440B50">
      <w:pPr>
        <w:rPr>
          <w:rFonts w:eastAsiaTheme="minorEastAsia"/>
          <w:lang w:eastAsia="zh-CN"/>
        </w:rPr>
      </w:pPr>
    </w:p>
    <w:p w14:paraId="62D3699C" w14:textId="77777777" w:rsidR="00440B50" w:rsidRDefault="0054060F">
      <w:pPr>
        <w:rPr>
          <w:rFonts w:eastAsiaTheme="minorEastAsia"/>
          <w:lang w:eastAsia="zh-CN"/>
        </w:rPr>
      </w:pPr>
      <w:r>
        <w:rPr>
          <w:rFonts w:eastAsiaTheme="minorEastAsia" w:hint="eastAsia"/>
          <w:lang w:eastAsia="zh-CN"/>
        </w:rPr>
        <w:t>P</w:t>
      </w:r>
      <w:r>
        <w:rPr>
          <w:rFonts w:eastAsiaTheme="minorEastAsia"/>
          <w:lang w:eastAsia="zh-CN"/>
        </w:rPr>
        <w:t xml:space="preserve">lease indicate if you have </w:t>
      </w:r>
      <w:r>
        <w:rPr>
          <w:rFonts w:eastAsiaTheme="minorEastAsia"/>
          <w:color w:val="FF0000"/>
          <w:lang w:eastAsia="zh-CN"/>
        </w:rPr>
        <w:t>any concern</w:t>
      </w:r>
      <w:r>
        <w:rPr>
          <w:rFonts w:eastAsiaTheme="minorEastAsia"/>
          <w:lang w:eastAsia="zh-CN"/>
        </w:rPr>
        <w:t xml:space="preserve"> on the proposal. </w:t>
      </w:r>
    </w:p>
    <w:p w14:paraId="638777C9" w14:textId="77777777" w:rsidR="00440B50" w:rsidRDefault="0054060F">
      <w:pPr>
        <w:pStyle w:val="4"/>
        <w:numPr>
          <w:ilvl w:val="0"/>
          <w:numId w:val="0"/>
        </w:numPr>
        <w:ind w:left="864" w:hanging="864"/>
        <w:rPr>
          <w:highlight w:val="cyan"/>
        </w:rPr>
      </w:pPr>
      <w:r>
        <w:rPr>
          <w:highlight w:val="cyan"/>
        </w:rPr>
        <w:t xml:space="preserve">[M][FL1] Proposal 4.2-1 </w:t>
      </w:r>
    </w:p>
    <w:p w14:paraId="5F0B4C5C" w14:textId="77777777" w:rsidR="00440B50" w:rsidRDefault="0054060F">
      <w:pPr>
        <w:pStyle w:val="afe"/>
        <w:numPr>
          <w:ilvl w:val="0"/>
          <w:numId w:val="13"/>
        </w:numPr>
      </w:pPr>
      <w:r>
        <w:rPr>
          <w:bCs/>
        </w:rPr>
        <w:t>RCS of a physical object i</w:t>
      </w:r>
      <w:r>
        <w:t xml:space="preserve">s defined as the hypothetical area required to intercept the incident power at the target such that if the total intercepted power were re-radiated </w:t>
      </w:r>
      <w:bookmarkStart w:id="5" w:name="OLE_LINK1"/>
      <w:proofErr w:type="spellStart"/>
      <w:r>
        <w:t>isotropically</w:t>
      </w:r>
      <w:bookmarkEnd w:id="5"/>
      <w:proofErr w:type="spellEnd"/>
      <w:r>
        <w:t>, the power density actually observed at the receiver would be produced</w:t>
      </w:r>
    </w:p>
    <w:p w14:paraId="4F7D464E" w14:textId="77777777" w:rsidR="00440B50" w:rsidRDefault="0054060F">
      <w:pPr>
        <w:pStyle w:val="afe"/>
        <w:numPr>
          <w:ilvl w:val="0"/>
          <w:numId w:val="13"/>
        </w:numPr>
      </w:pPr>
      <w:r>
        <w:rPr>
          <w:rFonts w:eastAsiaTheme="minorEastAsia"/>
          <w:lang w:eastAsia="zh-CN"/>
        </w:rPr>
        <w:t>Note: As agreed in RAN1 #118, RCS of a physical object is split into component A and B, i.e., RCS=A*B in linear scale</w:t>
      </w:r>
    </w:p>
    <w:p w14:paraId="13FEF2DC" w14:textId="77777777" w:rsidR="00440B50" w:rsidRDefault="00440B50"/>
    <w:tbl>
      <w:tblPr>
        <w:tblStyle w:val="afc"/>
        <w:tblW w:w="9632" w:type="dxa"/>
        <w:tblLayout w:type="fixed"/>
        <w:tblLook w:val="04A0" w:firstRow="1" w:lastRow="0" w:firstColumn="1" w:lastColumn="0" w:noHBand="0" w:noVBand="1"/>
      </w:tblPr>
      <w:tblGrid>
        <w:gridCol w:w="1413"/>
        <w:gridCol w:w="8219"/>
      </w:tblGrid>
      <w:tr w:rsidR="00440B50" w14:paraId="2AF7FE16" w14:textId="77777777">
        <w:tc>
          <w:tcPr>
            <w:tcW w:w="1413" w:type="dxa"/>
            <w:shd w:val="clear" w:color="auto" w:fill="D9E2F3" w:themeFill="accent1" w:themeFillTint="33"/>
          </w:tcPr>
          <w:p w14:paraId="36B79134"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B4A42F8"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71FD89AC" w14:textId="77777777">
        <w:tc>
          <w:tcPr>
            <w:tcW w:w="1413" w:type="dxa"/>
          </w:tcPr>
          <w:p w14:paraId="06DB4B3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25E2344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Can we delete the word of </w:t>
            </w:r>
            <w:r>
              <w:rPr>
                <w:rFonts w:ascii="Times New Roman" w:eastAsiaTheme="minorEastAsia" w:hAnsi="Times New Roman"/>
                <w:szCs w:val="20"/>
                <w:lang w:val="en-US" w:eastAsia="zh-CN"/>
              </w:rPr>
              <w:t>‘</w:t>
            </w:r>
            <w:proofErr w:type="spellStart"/>
            <w:r>
              <w:t>isotropically</w:t>
            </w:r>
            <w:proofErr w:type="spellEnd"/>
            <w:proofErr w:type="gramStart"/>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w:t>
            </w:r>
            <w:proofErr w:type="gramEnd"/>
            <w:r>
              <w:rPr>
                <w:rFonts w:ascii="Times New Roman" w:eastAsiaTheme="minorEastAsia" w:hAnsi="Times New Roman" w:hint="eastAsia"/>
                <w:szCs w:val="20"/>
                <w:lang w:val="en-US" w:eastAsia="zh-CN"/>
              </w:rPr>
              <w:t xml:space="preserve"> In our view, we don</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t see the intercepted power is equally radiated in different directions.</w:t>
            </w:r>
          </w:p>
        </w:tc>
      </w:tr>
      <w:tr w:rsidR="00440B50" w14:paraId="33B464C4" w14:textId="77777777">
        <w:tc>
          <w:tcPr>
            <w:tcW w:w="1413" w:type="dxa"/>
          </w:tcPr>
          <w:p w14:paraId="2697768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New H3C</w:t>
            </w:r>
          </w:p>
        </w:tc>
        <w:tc>
          <w:tcPr>
            <w:tcW w:w="8219" w:type="dxa"/>
          </w:tcPr>
          <w:p w14:paraId="1BAC152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 in general</w:t>
            </w:r>
          </w:p>
        </w:tc>
      </w:tr>
      <w:tr w:rsidR="00440B50" w14:paraId="49D8AAB2" w14:textId="77777777">
        <w:tc>
          <w:tcPr>
            <w:tcW w:w="1413" w:type="dxa"/>
          </w:tcPr>
          <w:p w14:paraId="2A8A86C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1F603B8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 xml:space="preserve">Support. </w:t>
            </w:r>
            <w:r>
              <w:rPr>
                <w:rFonts w:ascii="Times New Roman" w:eastAsia="Malgun Gothic" w:hAnsi="Times New Roman"/>
                <w:szCs w:val="20"/>
                <w:lang w:val="en-US" w:eastAsia="ko-KR"/>
              </w:rPr>
              <w:t>Note seems redundant as we have the relevant agreement, but it’s ok.</w:t>
            </w:r>
          </w:p>
        </w:tc>
      </w:tr>
      <w:tr w:rsidR="005D77F4" w14:paraId="7668C82C" w14:textId="77777777">
        <w:tc>
          <w:tcPr>
            <w:tcW w:w="1413" w:type="dxa"/>
          </w:tcPr>
          <w:p w14:paraId="4A373772" w14:textId="5607C438" w:rsidR="005D77F4" w:rsidRDefault="005D77F4" w:rsidP="005D77F4">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vivo</w:t>
            </w:r>
          </w:p>
        </w:tc>
        <w:tc>
          <w:tcPr>
            <w:tcW w:w="8219" w:type="dxa"/>
          </w:tcPr>
          <w:p w14:paraId="4356DCFE" w14:textId="02FF76FB" w:rsidR="005D77F4" w:rsidRDefault="005D77F4" w:rsidP="005D77F4">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Support.</w:t>
            </w:r>
          </w:p>
        </w:tc>
      </w:tr>
      <w:tr w:rsidR="006D0E31" w14:paraId="52FD3FBB" w14:textId="77777777">
        <w:tc>
          <w:tcPr>
            <w:tcW w:w="1413" w:type="dxa"/>
          </w:tcPr>
          <w:p w14:paraId="6694332B" w14:textId="7E4F70A1" w:rsidR="006D0E31" w:rsidRPr="006D0E31" w:rsidRDefault="006D0E31" w:rsidP="005D77F4">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8219" w:type="dxa"/>
          </w:tcPr>
          <w:p w14:paraId="5E7BEB43" w14:textId="6478BC84" w:rsidR="006D0E31" w:rsidRPr="006D0E31" w:rsidRDefault="006D0E31" w:rsidP="005D77F4">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0D2A06" w14:paraId="33F9AE21" w14:textId="77777777">
        <w:tc>
          <w:tcPr>
            <w:tcW w:w="1413" w:type="dxa"/>
          </w:tcPr>
          <w:p w14:paraId="516B83C0" w14:textId="7AEAE7E8" w:rsidR="000D2A06" w:rsidRDefault="000D2A06" w:rsidP="005D77F4">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BUPT</w:t>
            </w:r>
          </w:p>
        </w:tc>
        <w:tc>
          <w:tcPr>
            <w:tcW w:w="8219" w:type="dxa"/>
          </w:tcPr>
          <w:p w14:paraId="24AA4A86" w14:textId="5B88EE69" w:rsidR="000D2A06" w:rsidRDefault="000D2A06" w:rsidP="005D77F4">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C3120E" w14:paraId="7005562C" w14:textId="77777777">
        <w:tc>
          <w:tcPr>
            <w:tcW w:w="1413" w:type="dxa"/>
          </w:tcPr>
          <w:p w14:paraId="5E9EAE68" w14:textId="25ABFCE9" w:rsidR="00C3120E" w:rsidRDefault="00C3120E" w:rsidP="005D77F4">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0895A5C6" w14:textId="368250A6" w:rsidR="00C3120E" w:rsidRDefault="00C3120E" w:rsidP="005D77F4">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86541B" w14:paraId="7C8FDA21" w14:textId="77777777">
        <w:tc>
          <w:tcPr>
            <w:tcW w:w="1413" w:type="dxa"/>
          </w:tcPr>
          <w:p w14:paraId="34C8ED5B" w14:textId="3BA0D91D" w:rsidR="0086541B" w:rsidRDefault="0086541B" w:rsidP="0086541B">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 xml:space="preserve">Huawei, </w:t>
            </w:r>
            <w:proofErr w:type="spellStart"/>
            <w:r>
              <w:rPr>
                <w:rFonts w:ascii="Times New Roman" w:eastAsia="Malgun Gothic" w:hAnsi="Times New Roman"/>
                <w:szCs w:val="20"/>
                <w:lang w:val="en-US" w:eastAsia="ko-KR"/>
              </w:rPr>
              <w:t>HiSilicon</w:t>
            </w:r>
            <w:proofErr w:type="spellEnd"/>
          </w:p>
        </w:tc>
        <w:tc>
          <w:tcPr>
            <w:tcW w:w="8219" w:type="dxa"/>
          </w:tcPr>
          <w:p w14:paraId="1B468CAF" w14:textId="24B60C79" w:rsidR="0086541B" w:rsidRDefault="0086541B" w:rsidP="0086541B">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The proposal may technically be correct. However, whether ‘</w:t>
            </w:r>
            <w:proofErr w:type="spellStart"/>
            <w:r>
              <w:rPr>
                <w:rFonts w:ascii="Times New Roman" w:eastAsia="Malgun Gothic" w:hAnsi="Times New Roman"/>
                <w:szCs w:val="20"/>
                <w:lang w:val="en-US" w:eastAsia="ko-KR"/>
              </w:rPr>
              <w:t>isotropically</w:t>
            </w:r>
            <w:proofErr w:type="spellEnd"/>
            <w:r>
              <w:rPr>
                <w:rFonts w:ascii="Times New Roman" w:eastAsia="Malgun Gothic" w:hAnsi="Times New Roman"/>
                <w:szCs w:val="20"/>
                <w:lang w:val="en-US" w:eastAsia="ko-KR"/>
              </w:rPr>
              <w:t xml:space="preserve">’ or whether it is what we expected to be captured in 901 should wait a bit longer because it depends much on the RCS pattern eventually defined for the target(s) in the end. </w:t>
            </w:r>
          </w:p>
        </w:tc>
      </w:tr>
      <w:tr w:rsidR="00C200CE" w14:paraId="1841BC24" w14:textId="77777777">
        <w:tc>
          <w:tcPr>
            <w:tcW w:w="1413" w:type="dxa"/>
          </w:tcPr>
          <w:p w14:paraId="2F5D5FA7" w14:textId="481117CA" w:rsidR="00C200CE" w:rsidRDefault="00C200CE" w:rsidP="00C200CE">
            <w:pPr>
              <w:widowControl w:val="0"/>
              <w:spacing w:before="60"/>
              <w:rPr>
                <w:rFonts w:ascii="Times New Roman" w:eastAsia="Malgun Gothic" w:hAnsi="Times New Roman"/>
                <w:szCs w:val="20"/>
                <w:lang w:val="en-US" w:eastAsia="ko-KR"/>
              </w:rPr>
            </w:pPr>
            <w:r>
              <w:rPr>
                <w:rFonts w:ascii="Times New Roman" w:eastAsiaTheme="minorEastAsia" w:hAnsi="Times New Roman" w:hint="eastAsia"/>
                <w:szCs w:val="20"/>
                <w:lang w:val="en-US" w:eastAsia="zh-CN"/>
              </w:rPr>
              <w:t>Ericsson</w:t>
            </w:r>
          </w:p>
        </w:tc>
        <w:tc>
          <w:tcPr>
            <w:tcW w:w="8219" w:type="dxa"/>
          </w:tcPr>
          <w:p w14:paraId="52CA77D3" w14:textId="77777777" w:rsidR="00C200CE" w:rsidRDefault="00C200CE" w:rsidP="00C200CE">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w:t>
            </w:r>
            <w:r>
              <w:rPr>
                <w:rFonts w:ascii="Times New Roman" w:eastAsiaTheme="minorEastAsia" w:hAnsi="Times New Roman" w:hint="eastAsia"/>
                <w:szCs w:val="20"/>
                <w:lang w:val="en-US" w:eastAsia="zh-CN"/>
              </w:rPr>
              <w:t>arget can be replaced with object.</w:t>
            </w:r>
          </w:p>
          <w:p w14:paraId="2C2B6801" w14:textId="3C63B285" w:rsidR="00C200CE" w:rsidRDefault="00C200CE" w:rsidP="00C200CE">
            <w:pPr>
              <w:widowControl w:val="0"/>
              <w:spacing w:before="60"/>
              <w:rPr>
                <w:rFonts w:ascii="Times New Roman" w:eastAsia="Malgun Gothic" w:hAnsi="Times New Roman"/>
                <w:szCs w:val="20"/>
                <w:lang w:val="en-US" w:eastAsia="ko-KR"/>
              </w:rPr>
            </w:pPr>
            <w:r>
              <w:rPr>
                <w:rFonts w:ascii="Times New Roman" w:eastAsiaTheme="minorEastAsia" w:hAnsi="Times New Roman"/>
                <w:szCs w:val="20"/>
                <w:lang w:val="en-US" w:eastAsia="zh-CN"/>
              </w:rPr>
              <w:t>The first bullet is only the definition, so the note can be removed.</w:t>
            </w:r>
          </w:p>
        </w:tc>
      </w:tr>
      <w:tr w:rsidR="009D3848" w14:paraId="20281B8E" w14:textId="77777777">
        <w:tc>
          <w:tcPr>
            <w:tcW w:w="1413" w:type="dxa"/>
          </w:tcPr>
          <w:p w14:paraId="05A5321B" w14:textId="693BC60C" w:rsidR="009D3848" w:rsidRDefault="009D3848" w:rsidP="00C200CE">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Tejas Networks</w:t>
            </w:r>
          </w:p>
        </w:tc>
        <w:tc>
          <w:tcPr>
            <w:tcW w:w="8219" w:type="dxa"/>
          </w:tcPr>
          <w:p w14:paraId="2D7FF008" w14:textId="211E4229" w:rsidR="009D3848" w:rsidRDefault="009D3848" w:rsidP="00C200CE">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15607D" w14:paraId="35422A9D" w14:textId="77777777">
        <w:tc>
          <w:tcPr>
            <w:tcW w:w="1413" w:type="dxa"/>
          </w:tcPr>
          <w:p w14:paraId="7397CE67" w14:textId="75C755E3" w:rsidR="0015607D" w:rsidRDefault="0015607D" w:rsidP="0015607D">
            <w:pPr>
              <w:widowControl w:val="0"/>
              <w:spacing w:before="60"/>
              <w:rPr>
                <w:rFonts w:ascii="Times New Roman" w:eastAsiaTheme="minorEastAsia" w:hAnsi="Times New Roman"/>
                <w:szCs w:val="20"/>
                <w:lang w:val="en-US" w:eastAsia="zh-CN"/>
              </w:rPr>
            </w:pPr>
            <w:r w:rsidRPr="008A4890">
              <w:t>Lenovo</w:t>
            </w:r>
          </w:p>
        </w:tc>
        <w:tc>
          <w:tcPr>
            <w:tcW w:w="8219" w:type="dxa"/>
          </w:tcPr>
          <w:p w14:paraId="21D64C84" w14:textId="7B36D987" w:rsidR="0015607D" w:rsidRDefault="0015607D" w:rsidP="0015607D">
            <w:pPr>
              <w:widowControl w:val="0"/>
              <w:spacing w:before="60"/>
              <w:rPr>
                <w:rFonts w:ascii="Times New Roman" w:eastAsiaTheme="minorEastAsia" w:hAnsi="Times New Roman"/>
                <w:szCs w:val="20"/>
                <w:lang w:val="en-US" w:eastAsia="zh-CN"/>
              </w:rPr>
            </w:pPr>
            <w:r w:rsidRPr="008A4890">
              <w:t>OK. Note can be removed as the statement is already agreed.</w:t>
            </w:r>
          </w:p>
        </w:tc>
      </w:tr>
      <w:tr w:rsidR="00B86241" w14:paraId="2031C807" w14:textId="77777777">
        <w:tc>
          <w:tcPr>
            <w:tcW w:w="1413" w:type="dxa"/>
          </w:tcPr>
          <w:p w14:paraId="5964335C" w14:textId="2E81343C" w:rsidR="00B86241" w:rsidRPr="008A4890" w:rsidRDefault="00B86241" w:rsidP="00B86241">
            <w:pPr>
              <w:widowControl w:val="0"/>
              <w:spacing w:before="60"/>
            </w:pPr>
            <w:r>
              <w:rPr>
                <w:rFonts w:ascii="Times New Roman" w:eastAsiaTheme="minorEastAsia" w:hAnsi="Times New Roman"/>
                <w:szCs w:val="20"/>
                <w:lang w:val="en-US" w:eastAsia="zh-CN"/>
              </w:rPr>
              <w:t>Apple</w:t>
            </w:r>
          </w:p>
        </w:tc>
        <w:tc>
          <w:tcPr>
            <w:tcW w:w="8219" w:type="dxa"/>
          </w:tcPr>
          <w:p w14:paraId="741336FF" w14:textId="52467808" w:rsidR="00B86241" w:rsidRPr="008A4890" w:rsidRDefault="00B86241" w:rsidP="00B86241">
            <w:pPr>
              <w:widowControl w:val="0"/>
              <w:spacing w:before="60"/>
            </w:pPr>
            <w:r>
              <w:rPr>
                <w:rFonts w:ascii="Times New Roman" w:eastAsiaTheme="minorEastAsia" w:hAnsi="Times New Roman"/>
                <w:szCs w:val="20"/>
                <w:lang w:val="en-US" w:eastAsia="zh-CN"/>
              </w:rPr>
              <w:t>Support</w:t>
            </w:r>
          </w:p>
        </w:tc>
      </w:tr>
      <w:tr w:rsidR="005D6ABC" w14:paraId="6F347F03" w14:textId="77777777">
        <w:tc>
          <w:tcPr>
            <w:tcW w:w="1413" w:type="dxa"/>
          </w:tcPr>
          <w:p w14:paraId="7A9EDA3D" w14:textId="0FC08855" w:rsidR="005D6ABC" w:rsidRDefault="005D6ABC" w:rsidP="005D6ABC">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hint="eastAsia"/>
                <w:szCs w:val="20"/>
                <w:lang w:val="en-US" w:eastAsia="zh-CN"/>
              </w:rPr>
              <w:t>Spreadtrum</w:t>
            </w:r>
            <w:proofErr w:type="spellEnd"/>
          </w:p>
        </w:tc>
        <w:tc>
          <w:tcPr>
            <w:tcW w:w="8219" w:type="dxa"/>
          </w:tcPr>
          <w:p w14:paraId="3B2756AA" w14:textId="683ACFA9" w:rsidR="005D6ABC" w:rsidRDefault="005D6ABC" w:rsidP="005D6ABC">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gree in general</w:t>
            </w:r>
          </w:p>
        </w:tc>
      </w:tr>
      <w:tr w:rsidR="00B32523" w14:paraId="0FCE28B7" w14:textId="77777777">
        <w:tc>
          <w:tcPr>
            <w:tcW w:w="1413" w:type="dxa"/>
          </w:tcPr>
          <w:p w14:paraId="5B989E7A" w14:textId="44DF93FA" w:rsidR="00B32523" w:rsidRPr="00B32523" w:rsidRDefault="00B32523" w:rsidP="005D6ABC">
            <w:pPr>
              <w:widowControl w:val="0"/>
              <w:spacing w:before="60"/>
              <w:rPr>
                <w:rFonts w:ascii="Times New Roman" w:eastAsiaTheme="minorEastAsia" w:hAnsi="Times New Roman"/>
                <w:szCs w:val="20"/>
                <w:lang w:val="en-US" w:eastAsia="zh-CN"/>
              </w:rPr>
            </w:pPr>
            <w:r w:rsidRPr="00B32523">
              <w:rPr>
                <w:rFonts w:ascii="Times New Roman" w:eastAsiaTheme="minorEastAsia" w:hAnsi="Times New Roman" w:hint="eastAsia"/>
                <w:szCs w:val="20"/>
                <w:lang w:val="en-US" w:eastAsia="zh-CN"/>
              </w:rPr>
              <w:t>S</w:t>
            </w:r>
            <w:r w:rsidRPr="00B32523">
              <w:rPr>
                <w:rFonts w:ascii="Times New Roman" w:eastAsiaTheme="minorEastAsia" w:hAnsi="Times New Roman"/>
                <w:szCs w:val="20"/>
                <w:lang w:val="en-US" w:eastAsia="zh-CN"/>
              </w:rPr>
              <w:t>amsung</w:t>
            </w:r>
          </w:p>
        </w:tc>
        <w:tc>
          <w:tcPr>
            <w:tcW w:w="8219" w:type="dxa"/>
          </w:tcPr>
          <w:p w14:paraId="090494D3" w14:textId="5FC3C03F" w:rsidR="00B32523" w:rsidRPr="00B32523" w:rsidRDefault="00B32523" w:rsidP="005D6ABC">
            <w:pPr>
              <w:widowControl w:val="0"/>
              <w:spacing w:before="6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 xml:space="preserve">upport in principle. </w:t>
            </w:r>
            <w:proofErr w:type="gramStart"/>
            <w:r>
              <w:rPr>
                <w:rFonts w:ascii="Times New Roman" w:eastAsia="Malgun Gothic" w:hAnsi="Times New Roman"/>
                <w:szCs w:val="20"/>
                <w:lang w:val="en-US" w:eastAsia="ko-KR"/>
              </w:rPr>
              <w:t>But,</w:t>
            </w:r>
            <w:proofErr w:type="gramEnd"/>
            <w:r>
              <w:rPr>
                <w:rFonts w:ascii="Times New Roman" w:eastAsia="Malgun Gothic" w:hAnsi="Times New Roman"/>
                <w:szCs w:val="20"/>
                <w:lang w:val="en-US" w:eastAsia="ko-KR"/>
              </w:rPr>
              <w:t xml:space="preserve"> we have same concern on ‘</w:t>
            </w:r>
            <w:proofErr w:type="spellStart"/>
            <w:r>
              <w:rPr>
                <w:rFonts w:ascii="Times New Roman" w:eastAsia="Malgun Gothic" w:hAnsi="Times New Roman"/>
                <w:szCs w:val="20"/>
                <w:lang w:val="en-US" w:eastAsia="ko-KR"/>
              </w:rPr>
              <w:t>isotropically</w:t>
            </w:r>
            <w:proofErr w:type="spellEnd"/>
            <w:r>
              <w:rPr>
                <w:rFonts w:ascii="Times New Roman" w:eastAsia="Malgun Gothic" w:hAnsi="Times New Roman"/>
                <w:szCs w:val="20"/>
                <w:lang w:val="en-US" w:eastAsia="ko-KR"/>
              </w:rPr>
              <w:t>’ as commented from ZTE and Huawei</w:t>
            </w:r>
          </w:p>
        </w:tc>
      </w:tr>
      <w:tr w:rsidR="003267A5" w14:paraId="54A4756E" w14:textId="77777777">
        <w:tc>
          <w:tcPr>
            <w:tcW w:w="1413" w:type="dxa"/>
          </w:tcPr>
          <w:p w14:paraId="714C9A2F" w14:textId="0DCC9B71" w:rsidR="003267A5" w:rsidRPr="00B32523" w:rsidRDefault="003267A5" w:rsidP="003267A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Qualcomm</w:t>
            </w:r>
          </w:p>
        </w:tc>
        <w:tc>
          <w:tcPr>
            <w:tcW w:w="8219" w:type="dxa"/>
          </w:tcPr>
          <w:p w14:paraId="22C40299" w14:textId="7D73EE00" w:rsidR="003267A5" w:rsidRDefault="003267A5" w:rsidP="003267A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OK</w:t>
            </w:r>
          </w:p>
        </w:tc>
      </w:tr>
    </w:tbl>
    <w:p w14:paraId="181943C9" w14:textId="77777777" w:rsidR="00440B50" w:rsidRDefault="00440B50">
      <w:pPr>
        <w:rPr>
          <w:rFonts w:eastAsiaTheme="minorEastAsia"/>
          <w:lang w:eastAsia="zh-CN"/>
        </w:rPr>
      </w:pPr>
    </w:p>
    <w:p w14:paraId="1C4A36AF" w14:textId="77777777" w:rsidR="00440B50" w:rsidRDefault="0054060F">
      <w:pPr>
        <w:pStyle w:val="2"/>
      </w:pPr>
      <w:r>
        <w:lastRenderedPageBreak/>
        <w:t>Details on RCS (at least for monostatic)</w:t>
      </w:r>
    </w:p>
    <w:tbl>
      <w:tblPr>
        <w:tblStyle w:val="afc"/>
        <w:tblW w:w="0" w:type="auto"/>
        <w:tblLook w:val="04A0" w:firstRow="1" w:lastRow="0" w:firstColumn="1" w:lastColumn="0" w:noHBand="0" w:noVBand="1"/>
      </w:tblPr>
      <w:tblGrid>
        <w:gridCol w:w="9628"/>
      </w:tblGrid>
      <w:tr w:rsidR="00440B50" w14:paraId="14999AB2" w14:textId="77777777">
        <w:tc>
          <w:tcPr>
            <w:tcW w:w="9628" w:type="dxa"/>
          </w:tcPr>
          <w:p w14:paraId="6620A80C" w14:textId="77777777" w:rsidR="00440B50" w:rsidRDefault="0054060F">
            <w:pPr>
              <w:pStyle w:val="0Maintext"/>
              <w:spacing w:before="0" w:line="240" w:lineRule="auto"/>
              <w:ind w:firstLine="0"/>
              <w:rPr>
                <w:highlight w:val="darkYellow"/>
              </w:rPr>
            </w:pPr>
            <w:r>
              <w:rPr>
                <w:highlight w:val="darkYellow"/>
              </w:rPr>
              <w:t>Working assumption</w:t>
            </w:r>
          </w:p>
          <w:p w14:paraId="0DDBB159" w14:textId="77777777" w:rsidR="00440B50" w:rsidRDefault="0054060F">
            <w:pPr>
              <w:spacing w:before="0" w:line="240" w:lineRule="auto"/>
              <w:rPr>
                <w:rFonts w:eastAsia="等线"/>
                <w:szCs w:val="20"/>
                <w:lang w:eastAsia="zh-CN"/>
              </w:rPr>
            </w:pPr>
            <w:r>
              <w:rPr>
                <w:rFonts w:eastAsia="等线"/>
                <w:szCs w:val="20"/>
                <w:lang w:eastAsia="zh-CN"/>
              </w:rPr>
              <w:t>The RCS related coefficient of a scattering point can be modelled with two components, i.e., linear value RCS = A*B</w:t>
            </w:r>
          </w:p>
          <w:p w14:paraId="402F66C5" w14:textId="77777777" w:rsidR="00440B50" w:rsidRDefault="0054060F">
            <w:pPr>
              <w:pStyle w:val="afe"/>
              <w:numPr>
                <w:ilvl w:val="0"/>
                <w:numId w:val="14"/>
              </w:numPr>
              <w:spacing w:before="0" w:line="240" w:lineRule="auto"/>
              <w:rPr>
                <w:rFonts w:eastAsia="等线"/>
                <w:szCs w:val="20"/>
                <w:lang w:eastAsia="zh-CN"/>
              </w:rPr>
            </w:pPr>
            <w:r>
              <w:rPr>
                <w:rFonts w:eastAsia="等线"/>
                <w:szCs w:val="20"/>
                <w:lang w:eastAsia="zh-CN"/>
              </w:rPr>
              <w:t>A first RCS component A (</w:t>
            </w:r>
            <w:r>
              <w:rPr>
                <w:rFonts w:eastAsia="等线"/>
                <w:i/>
                <w:szCs w:val="20"/>
                <w:lang w:eastAsia="zh-CN"/>
              </w:rPr>
              <w:t>m</w:t>
            </w:r>
            <w:r>
              <w:rPr>
                <w:rFonts w:eastAsia="等线"/>
                <w:szCs w:val="20"/>
                <w:vertAlign w:val="superscript"/>
                <w:lang w:eastAsia="zh-CN"/>
              </w:rPr>
              <w:t>2</w:t>
            </w:r>
            <w:r>
              <w:rPr>
                <w:rFonts w:eastAsia="等线"/>
                <w:szCs w:val="20"/>
                <w:lang w:eastAsia="zh-CN"/>
              </w:rPr>
              <w:t xml:space="preserve">) is included in large scale </w:t>
            </w:r>
          </w:p>
          <w:p w14:paraId="75865952" w14:textId="77777777" w:rsidR="00440B50" w:rsidRDefault="0054060F">
            <w:pPr>
              <w:pStyle w:val="afe"/>
              <w:numPr>
                <w:ilvl w:val="1"/>
                <w:numId w:val="14"/>
              </w:numPr>
              <w:spacing w:before="0" w:line="240" w:lineRule="auto"/>
              <w:rPr>
                <w:rFonts w:eastAsia="等线"/>
                <w:szCs w:val="20"/>
                <w:lang w:eastAsia="zh-CN"/>
              </w:rPr>
            </w:pPr>
            <w:r>
              <w:rPr>
                <w:rFonts w:eastAsia="等线"/>
                <w:szCs w:val="20"/>
                <w:lang w:eastAsia="zh-CN"/>
              </w:rPr>
              <w:t>FFS the first RCS component is deterministic or stochastic</w:t>
            </w:r>
          </w:p>
          <w:p w14:paraId="3E1DA31D" w14:textId="77777777" w:rsidR="00440B50" w:rsidRDefault="0054060F">
            <w:pPr>
              <w:pStyle w:val="afe"/>
              <w:numPr>
                <w:ilvl w:val="1"/>
                <w:numId w:val="14"/>
              </w:numPr>
              <w:spacing w:before="0" w:line="240" w:lineRule="auto"/>
              <w:rPr>
                <w:rFonts w:eastAsia="等线"/>
                <w:szCs w:val="20"/>
                <w:lang w:eastAsia="zh-CN"/>
              </w:rPr>
            </w:pPr>
            <w:r>
              <w:rPr>
                <w:rFonts w:eastAsia="等线"/>
                <w:szCs w:val="20"/>
                <w:lang w:eastAsia="zh-CN"/>
              </w:rPr>
              <w:t>FFS The first component is dependent on incident and scattered directions at target</w:t>
            </w:r>
          </w:p>
          <w:p w14:paraId="120760FC" w14:textId="77777777" w:rsidR="00440B50" w:rsidRDefault="0054060F">
            <w:pPr>
              <w:pStyle w:val="afe"/>
              <w:numPr>
                <w:ilvl w:val="0"/>
                <w:numId w:val="14"/>
              </w:numPr>
              <w:spacing w:before="0" w:line="240" w:lineRule="auto"/>
              <w:rPr>
                <w:rFonts w:eastAsia="等线"/>
                <w:szCs w:val="20"/>
                <w:lang w:eastAsia="zh-CN"/>
              </w:rPr>
            </w:pPr>
            <w:r>
              <w:rPr>
                <w:rFonts w:eastAsia="等线"/>
                <w:szCs w:val="20"/>
                <w:lang w:eastAsia="zh-CN"/>
              </w:rPr>
              <w:t xml:space="preserve">A second RCS component B (unit ratio) is included in small scale </w:t>
            </w:r>
          </w:p>
          <w:p w14:paraId="40206808" w14:textId="77777777" w:rsidR="00440B50" w:rsidRDefault="0054060F">
            <w:pPr>
              <w:pStyle w:val="afe"/>
              <w:numPr>
                <w:ilvl w:val="1"/>
                <w:numId w:val="14"/>
              </w:numPr>
              <w:spacing w:before="0" w:line="240" w:lineRule="auto"/>
              <w:rPr>
                <w:rFonts w:eastAsia="等线"/>
                <w:szCs w:val="20"/>
                <w:lang w:eastAsia="zh-CN"/>
              </w:rPr>
            </w:pPr>
            <w:r>
              <w:rPr>
                <w:rFonts w:eastAsia="等线"/>
                <w:szCs w:val="20"/>
                <w:lang w:eastAsia="zh-CN"/>
              </w:rPr>
              <w:t>FFS The second component is dependent on incident and scattered directions at target</w:t>
            </w:r>
          </w:p>
          <w:p w14:paraId="3643D57F" w14:textId="77777777" w:rsidR="00440B50" w:rsidRDefault="0054060F">
            <w:pPr>
              <w:pStyle w:val="afe"/>
              <w:numPr>
                <w:ilvl w:val="1"/>
                <w:numId w:val="14"/>
              </w:numPr>
              <w:spacing w:before="0" w:line="240" w:lineRule="auto"/>
              <w:rPr>
                <w:rFonts w:eastAsia="等线"/>
                <w:szCs w:val="20"/>
                <w:lang w:eastAsia="zh-CN"/>
              </w:rPr>
            </w:pPr>
            <w:r>
              <w:rPr>
                <w:rFonts w:eastAsia="等线"/>
                <w:szCs w:val="20"/>
                <w:lang w:eastAsia="zh-CN"/>
              </w:rPr>
              <w:t>FFS the second RCS component is deterministic or stochastic or combination</w:t>
            </w:r>
          </w:p>
          <w:p w14:paraId="636233C3" w14:textId="77777777" w:rsidR="00440B50" w:rsidRDefault="0054060F">
            <w:pPr>
              <w:pStyle w:val="afe"/>
              <w:numPr>
                <w:ilvl w:val="0"/>
                <w:numId w:val="14"/>
              </w:numPr>
              <w:spacing w:before="0" w:line="240" w:lineRule="auto"/>
              <w:rPr>
                <w:rFonts w:eastAsia="等线"/>
                <w:szCs w:val="20"/>
                <w:lang w:eastAsia="zh-CN"/>
              </w:rPr>
            </w:pPr>
            <w:r>
              <w:rPr>
                <w:rFonts w:eastAsia="等线"/>
                <w:szCs w:val="20"/>
                <w:lang w:eastAsia="zh-CN"/>
              </w:rPr>
              <w:t>Note: RCS component A or B can be disabled by setting its linear value to 1</w:t>
            </w:r>
          </w:p>
          <w:p w14:paraId="4968BCBF" w14:textId="77777777" w:rsidR="00440B50" w:rsidRDefault="0054060F">
            <w:pPr>
              <w:pStyle w:val="afe"/>
              <w:numPr>
                <w:ilvl w:val="1"/>
                <w:numId w:val="14"/>
              </w:numPr>
              <w:spacing w:before="0" w:line="240" w:lineRule="auto"/>
              <w:rPr>
                <w:rFonts w:eastAsia="等线"/>
                <w:szCs w:val="20"/>
                <w:lang w:eastAsia="zh-CN"/>
              </w:rPr>
            </w:pPr>
            <w:r>
              <w:rPr>
                <w:rFonts w:eastAsia="等线"/>
                <w:szCs w:val="20"/>
                <w:lang w:eastAsia="zh-CN"/>
              </w:rPr>
              <w:t>Whether to disable a component can be discussed per target type</w:t>
            </w:r>
          </w:p>
          <w:p w14:paraId="521DBD5C" w14:textId="77777777" w:rsidR="00440B50" w:rsidRDefault="0054060F">
            <w:pPr>
              <w:pStyle w:val="afe"/>
              <w:numPr>
                <w:ilvl w:val="0"/>
                <w:numId w:val="14"/>
              </w:numPr>
              <w:spacing w:before="0" w:line="240" w:lineRule="auto"/>
              <w:rPr>
                <w:rFonts w:eastAsia="等线"/>
                <w:szCs w:val="20"/>
                <w:lang w:eastAsia="zh-CN"/>
              </w:rPr>
            </w:pPr>
            <w:r>
              <w:rPr>
                <w:rFonts w:eastAsia="等线" w:hint="eastAsia"/>
                <w:szCs w:val="20"/>
                <w:lang w:eastAsia="zh-CN"/>
              </w:rPr>
              <w:t>F</w:t>
            </w:r>
            <w:r>
              <w:rPr>
                <w:rFonts w:eastAsia="等线"/>
                <w:szCs w:val="20"/>
                <w:lang w:eastAsia="zh-CN"/>
              </w:rPr>
              <w:t>FS how to determine A and B for each target</w:t>
            </w:r>
          </w:p>
          <w:p w14:paraId="59F64152" w14:textId="77777777" w:rsidR="00440B50" w:rsidRDefault="0054060F">
            <w:pPr>
              <w:pStyle w:val="afe"/>
              <w:numPr>
                <w:ilvl w:val="0"/>
                <w:numId w:val="14"/>
              </w:numPr>
              <w:spacing w:before="0" w:line="240" w:lineRule="auto"/>
              <w:rPr>
                <w:rFonts w:eastAsia="等线"/>
                <w:lang w:eastAsia="zh-CN"/>
              </w:rPr>
            </w:pPr>
            <w:r>
              <w:rPr>
                <w:rFonts w:eastAsia="等线"/>
                <w:lang w:eastAsia="zh-CN"/>
              </w:rPr>
              <w:t>FFS whether/how to model polarization impact at target</w:t>
            </w:r>
          </w:p>
          <w:p w14:paraId="5734CAE4" w14:textId="77777777" w:rsidR="00440B50" w:rsidRDefault="0054060F">
            <w:pPr>
              <w:pStyle w:val="afe"/>
              <w:numPr>
                <w:ilvl w:val="0"/>
                <w:numId w:val="14"/>
              </w:numPr>
              <w:spacing w:before="0" w:line="240" w:lineRule="auto"/>
              <w:rPr>
                <w:rFonts w:eastAsia="等线"/>
                <w:lang w:eastAsia="zh-CN"/>
              </w:rPr>
            </w:pPr>
            <w:r>
              <w:rPr>
                <w:rFonts w:eastAsia="等线" w:hint="eastAsia"/>
                <w:lang w:eastAsia="zh-CN"/>
              </w:rPr>
              <w:t>F</w:t>
            </w:r>
            <w:r>
              <w:rPr>
                <w:rFonts w:eastAsia="等线"/>
                <w:lang w:eastAsia="zh-CN"/>
              </w:rPr>
              <w:t>FS whether/how to normalize power accounting for target channel and background channel</w:t>
            </w:r>
          </w:p>
          <w:p w14:paraId="1F588072" w14:textId="77777777" w:rsidR="00440B50" w:rsidRDefault="00440B50">
            <w:pPr>
              <w:spacing w:before="0" w:line="240" w:lineRule="auto"/>
              <w:rPr>
                <w:rFonts w:eastAsia="等线"/>
                <w:lang w:eastAsia="zh-CN"/>
              </w:rPr>
            </w:pPr>
          </w:p>
          <w:p w14:paraId="2144534F" w14:textId="77777777" w:rsidR="00440B50" w:rsidRDefault="0054060F">
            <w:pPr>
              <w:spacing w:before="0" w:line="240" w:lineRule="auto"/>
              <w:rPr>
                <w:szCs w:val="20"/>
                <w:lang w:eastAsia="zh-CN"/>
              </w:rPr>
            </w:pPr>
            <w:r>
              <w:rPr>
                <w:szCs w:val="20"/>
                <w:highlight w:val="green"/>
                <w:lang w:eastAsia="zh-CN"/>
              </w:rPr>
              <w:t>Agreement</w:t>
            </w:r>
          </w:p>
          <w:p w14:paraId="553CB286" w14:textId="77777777" w:rsidR="00440B50" w:rsidRDefault="0054060F">
            <w:pPr>
              <w:spacing w:before="0" w:line="240" w:lineRule="auto"/>
              <w:rPr>
                <w:rFonts w:eastAsia="等线"/>
                <w:lang w:eastAsia="zh-CN"/>
              </w:rPr>
            </w:pPr>
            <w:r>
              <w:rPr>
                <w:szCs w:val="20"/>
                <w:lang w:eastAsia="zh-CN"/>
              </w:rPr>
              <w:t>if RCS related coefficient of a scattering point is included in small scale, the RCS related coefficients are separately determined for different pairs of incident/scattered ray(s) at the scattering point.</w:t>
            </w:r>
          </w:p>
        </w:tc>
      </w:tr>
    </w:tbl>
    <w:p w14:paraId="63D0543C" w14:textId="77777777" w:rsidR="00440B50" w:rsidRDefault="00440B50">
      <w:pPr>
        <w:rPr>
          <w:rFonts w:ascii="Arial" w:hAnsi="Arial" w:cs="Arial"/>
          <w:i/>
          <w:iCs/>
          <w:u w:val="single"/>
        </w:rPr>
      </w:pPr>
    </w:p>
    <w:p w14:paraId="4A3C7D21"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0D993415" w14:textId="77777777" w:rsidR="00440B50" w:rsidRDefault="00440B50">
      <w:pPr>
        <w:rPr>
          <w:lang w:eastAsia="zh-CN"/>
        </w:rPr>
      </w:pPr>
    </w:p>
    <w:p w14:paraId="496FBBFB" w14:textId="77777777" w:rsidR="00440B50" w:rsidRDefault="0054060F">
      <w:pPr>
        <w:rPr>
          <w:rFonts w:eastAsiaTheme="minorEastAsia"/>
          <w:b/>
          <w:bCs/>
          <w:u w:val="single"/>
          <w:lang w:eastAsia="zh-CN"/>
        </w:rPr>
      </w:pPr>
      <w:r>
        <w:rPr>
          <w:rFonts w:eastAsiaTheme="minorEastAsia" w:hint="eastAsia"/>
          <w:b/>
          <w:bCs/>
          <w:u w:val="single"/>
          <w:lang w:eastAsia="zh-CN"/>
        </w:rPr>
        <w:t>R</w:t>
      </w:r>
      <w:r>
        <w:rPr>
          <w:rFonts w:eastAsiaTheme="minorEastAsia"/>
          <w:b/>
          <w:bCs/>
          <w:u w:val="single"/>
          <w:lang w:eastAsia="zh-CN"/>
        </w:rPr>
        <w:t>CS polarization VV, HH, VH, HV</w:t>
      </w:r>
    </w:p>
    <w:p w14:paraId="5E8B686B" w14:textId="77777777" w:rsidR="00440B50" w:rsidRDefault="0054060F">
      <w:pPr>
        <w:rPr>
          <w:rFonts w:eastAsiaTheme="minorEastAsia"/>
          <w:lang w:eastAsia="zh-CN"/>
        </w:rPr>
      </w:pPr>
      <w:r>
        <w:rPr>
          <w:rFonts w:eastAsiaTheme="minorEastAsia" w:hint="eastAsia"/>
          <w:lang w:eastAsia="zh-CN"/>
        </w:rPr>
        <w:t>I</w:t>
      </w:r>
      <w:r>
        <w:rPr>
          <w:rFonts w:eastAsiaTheme="minorEastAsia"/>
          <w:lang w:eastAsia="zh-CN"/>
        </w:rPr>
        <w:t>n RAN1 #118, RAN1 agreed that RCS is modelled as a scalar value. The exact scalar RCS value for each target type needs further discussion. Considering polarization H and V, there are 4 polarization RCS values, i.e., HH, VV, HV, VH</w:t>
      </w:r>
    </w:p>
    <w:p w14:paraId="2531C1B7" w14:textId="77777777" w:rsidR="00440B50" w:rsidRDefault="0054060F">
      <w:pPr>
        <w:pStyle w:val="afe"/>
        <w:numPr>
          <w:ilvl w:val="0"/>
          <w:numId w:val="15"/>
        </w:numPr>
        <w:rPr>
          <w:rFonts w:eastAsiaTheme="minorEastAsia"/>
          <w:lang w:eastAsia="zh-CN"/>
        </w:rPr>
      </w:pPr>
      <w:r>
        <w:rPr>
          <w:rFonts w:eastAsiaTheme="minorEastAsia"/>
          <w:color w:val="00B0F0"/>
          <w:lang w:eastAsia="zh-CN"/>
        </w:rPr>
        <w:t>Huawei:</w:t>
      </w:r>
      <w:r>
        <w:rPr>
          <w:rFonts w:eastAsiaTheme="minorEastAsia"/>
          <w:lang w:eastAsia="zh-CN"/>
        </w:rPr>
        <w:t xml:space="preserve"> Co-polarization </w:t>
      </w:r>
      <w:r>
        <w:rPr>
          <w:rFonts w:eastAsiaTheme="minorEastAsia" w:hint="eastAsia"/>
          <w:lang w:eastAsia="zh-CN"/>
        </w:rPr>
        <w:t>R</w:t>
      </w:r>
      <w:r>
        <w:rPr>
          <w:rFonts w:eastAsiaTheme="minorEastAsia"/>
          <w:lang w:eastAsia="zh-CN"/>
        </w:rPr>
        <w:t>CS HH, VV have similar value by RT</w:t>
      </w:r>
    </w:p>
    <w:p w14:paraId="00E15217" w14:textId="77777777" w:rsidR="00440B50" w:rsidRDefault="0054060F">
      <w:pPr>
        <w:pStyle w:val="afe"/>
        <w:numPr>
          <w:ilvl w:val="0"/>
          <w:numId w:val="15"/>
        </w:numPr>
        <w:rPr>
          <w:rFonts w:eastAsiaTheme="minorEastAsia"/>
          <w:lang w:eastAsia="zh-CN"/>
        </w:rPr>
      </w:pPr>
      <w:r>
        <w:rPr>
          <w:rFonts w:eastAsiaTheme="minorEastAsia" w:hint="eastAsia"/>
          <w:color w:val="00B0F0"/>
          <w:lang w:eastAsia="zh-CN"/>
        </w:rPr>
        <w:t>X</w:t>
      </w:r>
      <w:r>
        <w:rPr>
          <w:rFonts w:eastAsiaTheme="minorEastAsia"/>
          <w:color w:val="00B0F0"/>
          <w:lang w:eastAsia="zh-CN"/>
        </w:rPr>
        <w:t>iaomi, ZTE, BUPT:</w:t>
      </w:r>
      <w:r>
        <w:rPr>
          <w:rFonts w:eastAsiaTheme="minorEastAsia"/>
          <w:lang w:eastAsia="zh-CN"/>
        </w:rPr>
        <w:t xml:space="preserve"> similar/same RCS for HH, VV; same value for RCS HV, VH; RCS VH is much lower than RCS VV</w:t>
      </w:r>
    </w:p>
    <w:p w14:paraId="5F16F034" w14:textId="77777777" w:rsidR="00440B50" w:rsidRDefault="00440B50">
      <w:pPr>
        <w:rPr>
          <w:rFonts w:eastAsiaTheme="minorEastAsia"/>
          <w:lang w:eastAsia="zh-CN"/>
        </w:rPr>
      </w:pPr>
    </w:p>
    <w:p w14:paraId="0E09EF69" w14:textId="77777777" w:rsidR="00440B50" w:rsidRDefault="0054060F">
      <w:pPr>
        <w:rPr>
          <w:rFonts w:eastAsiaTheme="minorEastAsia"/>
          <w:lang w:eastAsia="zh-CN"/>
        </w:rPr>
      </w:pPr>
      <w:r>
        <w:rPr>
          <w:rFonts w:eastAsiaTheme="minorEastAsia"/>
          <w:lang w:eastAsia="zh-CN"/>
        </w:rPr>
        <w:t xml:space="preserve">Based on the working assumption RCS=A*B, it is necessary to discuss the exact values for A and B. </w:t>
      </w:r>
    </w:p>
    <w:p w14:paraId="2E323908" w14:textId="77777777" w:rsidR="00440B50" w:rsidRDefault="0054060F">
      <w:pPr>
        <w:rPr>
          <w:rFonts w:eastAsiaTheme="minorEastAsia"/>
          <w:b/>
          <w:bCs/>
          <w:u w:val="single"/>
          <w:lang w:eastAsia="zh-CN"/>
        </w:rPr>
      </w:pPr>
      <w:r>
        <w:rPr>
          <w:rFonts w:eastAsiaTheme="minorEastAsia"/>
          <w:b/>
          <w:bCs/>
          <w:u w:val="single"/>
          <w:lang w:eastAsia="zh-CN"/>
        </w:rPr>
        <w:t>RCS component A</w:t>
      </w:r>
    </w:p>
    <w:p w14:paraId="57C2AFFC" w14:textId="77777777" w:rsidR="00440B50" w:rsidRDefault="0054060F">
      <w:pPr>
        <w:pStyle w:val="afe"/>
        <w:numPr>
          <w:ilvl w:val="0"/>
          <w:numId w:val="14"/>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 Ericsson, DOCOMO, BUPT</w:t>
      </w:r>
    </w:p>
    <w:p w14:paraId="62E64CB5" w14:textId="77777777" w:rsidR="00440B50" w:rsidRDefault="0054060F">
      <w:pPr>
        <w:pStyle w:val="afe"/>
        <w:numPr>
          <w:ilvl w:val="0"/>
          <w:numId w:val="14"/>
        </w:numPr>
        <w:rPr>
          <w:rFonts w:eastAsiaTheme="minorEastAsia"/>
          <w:lang w:eastAsia="zh-CN"/>
        </w:rPr>
      </w:pPr>
      <w:r>
        <w:rPr>
          <w:rFonts w:eastAsiaTheme="minorEastAsia"/>
          <w:lang w:eastAsia="zh-CN"/>
        </w:rPr>
        <w:t xml:space="preserve">Common/constant value: </w:t>
      </w:r>
      <w:r>
        <w:rPr>
          <w:rFonts w:eastAsiaTheme="minorEastAsia"/>
          <w:color w:val="00B0F0"/>
          <w:lang w:eastAsia="zh-CN"/>
        </w:rPr>
        <w:t>QC (UAV), Samsung</w:t>
      </w:r>
    </w:p>
    <w:p w14:paraId="3819A6C1" w14:textId="77777777" w:rsidR="00440B50" w:rsidRDefault="0054060F">
      <w:pPr>
        <w:pStyle w:val="afe"/>
        <w:numPr>
          <w:ilvl w:val="0"/>
          <w:numId w:val="14"/>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vivo, Xiaomi, Intel, AT&amp;T, BUPT</w:t>
      </w:r>
    </w:p>
    <w:p w14:paraId="4B1EFC46" w14:textId="77777777" w:rsidR="00440B50" w:rsidRDefault="0054060F">
      <w:pPr>
        <w:pStyle w:val="afe"/>
        <w:numPr>
          <w:ilvl w:val="0"/>
          <w:numId w:val="14"/>
        </w:numPr>
        <w:rPr>
          <w:rFonts w:eastAsiaTheme="minorEastAsia"/>
          <w:lang w:eastAsia="zh-CN"/>
        </w:rPr>
      </w:pPr>
      <w:r>
        <w:rPr>
          <w:rFonts w:eastAsiaTheme="minorEastAsia"/>
          <w:lang w:eastAsia="zh-CN"/>
        </w:rPr>
        <w:t xml:space="preserve">Angular independent: </w:t>
      </w:r>
      <w:r>
        <w:rPr>
          <w:rFonts w:eastAsiaTheme="minorEastAsia"/>
          <w:color w:val="00B0F0"/>
          <w:lang w:eastAsia="zh-CN"/>
        </w:rPr>
        <w:t>QC, KRRI</w:t>
      </w:r>
    </w:p>
    <w:p w14:paraId="7EC0F22D" w14:textId="77777777" w:rsidR="00440B50" w:rsidRDefault="0054060F">
      <w:pPr>
        <w:pStyle w:val="afe"/>
        <w:numPr>
          <w:ilvl w:val="0"/>
          <w:numId w:val="14"/>
        </w:numPr>
        <w:rPr>
          <w:rFonts w:eastAsiaTheme="minorEastAsia"/>
          <w:lang w:eastAsia="zh-CN"/>
        </w:rPr>
      </w:pPr>
      <w:r>
        <w:rPr>
          <w:rFonts w:eastAsiaTheme="minorEastAsia"/>
          <w:lang w:eastAsia="zh-CN"/>
        </w:rPr>
        <w:t>Angular dependent can be considered:</w:t>
      </w:r>
      <w:r>
        <w:rPr>
          <w:rFonts w:eastAsiaTheme="minorEastAsia"/>
          <w:color w:val="00B0F0"/>
          <w:lang w:eastAsia="zh-CN"/>
        </w:rPr>
        <w:t xml:space="preserve"> Samsung, AT&amp;T, Apple, </w:t>
      </w:r>
      <w:proofErr w:type="spellStart"/>
      <w:r>
        <w:rPr>
          <w:rFonts w:eastAsiaTheme="minorEastAsia"/>
          <w:color w:val="00B0F0"/>
          <w:lang w:eastAsia="zh-CN"/>
        </w:rPr>
        <w:t>Tiami</w:t>
      </w:r>
      <w:proofErr w:type="spellEnd"/>
      <w:r>
        <w:rPr>
          <w:rFonts w:eastAsiaTheme="minorEastAsia"/>
          <w:color w:val="00B0F0"/>
          <w:lang w:eastAsia="zh-CN"/>
        </w:rPr>
        <w:t>, Sony, IDC, NVIDIA</w:t>
      </w:r>
    </w:p>
    <w:p w14:paraId="4B17A601" w14:textId="77777777" w:rsidR="00440B50" w:rsidRDefault="0054060F">
      <w:pPr>
        <w:pStyle w:val="afe"/>
        <w:numPr>
          <w:ilvl w:val="0"/>
          <w:numId w:val="14"/>
        </w:numPr>
        <w:rPr>
          <w:rFonts w:eastAsiaTheme="minorEastAsia"/>
          <w:lang w:eastAsia="zh-CN"/>
        </w:rPr>
      </w:pPr>
      <w:r>
        <w:rPr>
          <w:rFonts w:eastAsiaTheme="minorEastAsia"/>
          <w:lang w:eastAsia="zh-CN"/>
        </w:rPr>
        <w:t xml:space="preserve">Generated by a distribution: </w:t>
      </w:r>
      <w:r>
        <w:rPr>
          <w:rFonts w:eastAsiaTheme="minorEastAsia"/>
          <w:color w:val="00B0F0"/>
          <w:lang w:eastAsia="zh-CN"/>
        </w:rPr>
        <w:t>CATT, EUROCOM, Sony, Nokia, Samsung</w:t>
      </w:r>
    </w:p>
    <w:p w14:paraId="65483F5D" w14:textId="77777777" w:rsidR="00440B50" w:rsidRDefault="0054060F">
      <w:pPr>
        <w:pStyle w:val="afe"/>
        <w:numPr>
          <w:ilvl w:val="0"/>
          <w:numId w:val="14"/>
        </w:numPr>
        <w:rPr>
          <w:rFonts w:eastAsiaTheme="minorEastAsia"/>
          <w:lang w:eastAsia="zh-CN"/>
        </w:rPr>
      </w:pPr>
      <w:r>
        <w:rPr>
          <w:rFonts w:eastAsiaTheme="minorEastAsia"/>
          <w:lang w:eastAsia="zh-CN"/>
        </w:rPr>
        <w:t xml:space="preserve">A is fixed once generated in a simulation: </w:t>
      </w:r>
      <w:r>
        <w:rPr>
          <w:rFonts w:eastAsiaTheme="minorEastAsia"/>
          <w:color w:val="00B0F0"/>
          <w:lang w:eastAsia="zh-CN"/>
        </w:rPr>
        <w:t>Nokia</w:t>
      </w:r>
    </w:p>
    <w:p w14:paraId="1FB3CC2C" w14:textId="77777777" w:rsidR="00440B50" w:rsidRDefault="00DB3491">
      <w:pPr>
        <w:pStyle w:val="afe"/>
        <w:numPr>
          <w:ilvl w:val="0"/>
          <w:numId w:val="14"/>
        </w:numPr>
        <w:rPr>
          <w:rFonts w:eastAsiaTheme="minorEastAsia"/>
          <w:lang w:eastAsia="zh-CN"/>
        </w:rPr>
      </w:pPr>
      <m:oMath>
        <m:d>
          <m:dPr>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0</m:t>
                </m:r>
                <m:r>
                  <w:rPr>
                    <w:rFonts w:ascii="Cambria Math" w:hAnsi="Cambria Math"/>
                  </w:rPr>
                  <m:t>m</m:t>
                </m:r>
              </m:sub>
            </m:sSub>
            <m:func>
              <m:funcPr>
                <m:ctrlPr>
                  <w:rPr>
                    <w:rFonts w:ascii="Cambria Math" w:hAnsi="Cambria Math"/>
                    <w:i/>
                  </w:rPr>
                </m:ctrlPr>
              </m:funcPr>
              <m:fName>
                <m:r>
                  <w:rPr>
                    <w:rFonts w:ascii="Cambria Math" w:hAnsi="Cambria Math"/>
                  </w:rPr>
                  <m:t>cos</m:t>
                </m:r>
              </m:fName>
              <m:e>
                <m:f>
                  <m:fPr>
                    <m:ctrlPr>
                      <w:rPr>
                        <w:rFonts w:ascii="Cambria Math" w:hAnsi="Cambria Math"/>
                        <w:i/>
                      </w:rPr>
                    </m:ctrlPr>
                  </m:fPr>
                  <m:num>
                    <m:r>
                      <w:rPr>
                        <w:rFonts w:ascii="Cambria Math" w:hAnsi="Cambria Math"/>
                      </w:rPr>
                      <m:t>β</m:t>
                    </m:r>
                  </m:num>
                  <m:den>
                    <m:r>
                      <w:rPr>
                        <w:rFonts w:ascii="Cambria Math" w:hAnsi="Cambria Math"/>
                      </w:rPr>
                      <m:t>2</m:t>
                    </m:r>
                  </m:den>
                </m:f>
              </m:e>
            </m:func>
          </m:e>
        </m:d>
      </m:oMath>
      <w:r w:rsidR="0054060F">
        <w:rPr>
          <w:rFonts w:eastAsiaTheme="minorEastAsia"/>
          <w:lang w:eastAsia="zh-CN"/>
        </w:rPr>
        <w:t xml:space="preserve">: </w:t>
      </w:r>
      <w:r w:rsidR="0054060F">
        <w:rPr>
          <w:rFonts w:eastAsiaTheme="minorEastAsia"/>
          <w:color w:val="00B0F0"/>
          <w:lang w:eastAsia="zh-CN"/>
        </w:rPr>
        <w:t>LGE</w:t>
      </w:r>
    </w:p>
    <w:p w14:paraId="4FAC715A" w14:textId="77777777" w:rsidR="00440B50" w:rsidRDefault="0054060F">
      <w:pPr>
        <w:pStyle w:val="afe"/>
        <w:numPr>
          <w:ilvl w:val="0"/>
          <w:numId w:val="14"/>
        </w:numPr>
        <w:rPr>
          <w:rFonts w:eastAsiaTheme="minorEastAsia"/>
          <w:lang w:eastAsia="zh-CN"/>
        </w:rPr>
      </w:pPr>
      <w:r>
        <w:rPr>
          <w:rFonts w:eastAsiaTheme="minorEastAsia"/>
          <w:lang w:eastAsia="zh-CN"/>
        </w:rPr>
        <w:t xml:space="preserve">Deterministic: </w:t>
      </w:r>
      <w:r>
        <w:rPr>
          <w:rFonts w:eastAsiaTheme="minorEastAsia"/>
          <w:color w:val="00B0F0"/>
          <w:lang w:eastAsia="zh-CN"/>
        </w:rPr>
        <w:t>CT, KRRI, NIST, Samsung, IDC, NVIDIA</w:t>
      </w:r>
    </w:p>
    <w:p w14:paraId="25855A78" w14:textId="77777777" w:rsidR="00440B50" w:rsidRDefault="0054060F">
      <w:pPr>
        <w:pStyle w:val="afe"/>
        <w:numPr>
          <w:ilvl w:val="0"/>
          <w:numId w:val="14"/>
        </w:numPr>
        <w:rPr>
          <w:rFonts w:eastAsiaTheme="minorEastAsia"/>
          <w:lang w:eastAsia="zh-CN"/>
        </w:rPr>
      </w:pPr>
      <w:r>
        <w:rPr>
          <w:rFonts w:eastAsiaTheme="minorEastAsia"/>
          <w:lang w:eastAsia="zh-CN"/>
        </w:rPr>
        <w:t xml:space="preserve">deterministic or stochastic: </w:t>
      </w:r>
      <w:r>
        <w:rPr>
          <w:rFonts w:eastAsiaTheme="minorEastAsia"/>
          <w:color w:val="00B0F0"/>
          <w:lang w:eastAsia="zh-CN"/>
        </w:rPr>
        <w:t xml:space="preserve">Apple, </w:t>
      </w:r>
      <w:proofErr w:type="spellStart"/>
      <w:r>
        <w:rPr>
          <w:rFonts w:eastAsiaTheme="minorEastAsia"/>
          <w:color w:val="00B0F0"/>
          <w:lang w:eastAsia="zh-CN"/>
        </w:rPr>
        <w:t>Tiami</w:t>
      </w:r>
      <w:proofErr w:type="spellEnd"/>
    </w:p>
    <w:p w14:paraId="07EC8018" w14:textId="77777777" w:rsidR="00440B50" w:rsidRDefault="0054060F">
      <w:pPr>
        <w:rPr>
          <w:rFonts w:eastAsiaTheme="minorEastAsia"/>
          <w:b/>
          <w:bCs/>
          <w:u w:val="single"/>
          <w:lang w:eastAsia="zh-CN"/>
        </w:rPr>
      </w:pPr>
      <w:r>
        <w:rPr>
          <w:rFonts w:eastAsiaTheme="minorEastAsia"/>
          <w:b/>
          <w:bCs/>
          <w:u w:val="single"/>
          <w:lang w:eastAsia="zh-CN"/>
        </w:rPr>
        <w:t>RCS component B</w:t>
      </w:r>
    </w:p>
    <w:p w14:paraId="16FACBAC" w14:textId="77777777" w:rsidR="00440B50" w:rsidRDefault="0054060F">
      <w:pPr>
        <w:pStyle w:val="afe"/>
        <w:numPr>
          <w:ilvl w:val="0"/>
          <w:numId w:val="14"/>
        </w:numPr>
        <w:rPr>
          <w:rFonts w:eastAsiaTheme="minorEastAsia"/>
          <w:lang w:eastAsia="zh-CN"/>
        </w:rPr>
      </w:pPr>
      <w:r>
        <w:rPr>
          <w:rFonts w:eastAsiaTheme="minorEastAsia"/>
          <w:lang w:eastAsia="zh-CN"/>
        </w:rPr>
        <w:t xml:space="preserve">Angular dependent (including random generation): </w:t>
      </w:r>
      <w:r>
        <w:rPr>
          <w:rFonts w:eastAsiaTheme="minorEastAsia"/>
          <w:color w:val="00B0F0"/>
          <w:lang w:eastAsia="zh-CN"/>
        </w:rPr>
        <w:t>Huawei, QC, Ericsson, ZTE, AT&amp;T, DOCOMO, NVIDIA</w:t>
      </w:r>
    </w:p>
    <w:p w14:paraId="2E644CBE" w14:textId="77777777" w:rsidR="00440B50" w:rsidRDefault="0054060F">
      <w:pPr>
        <w:pStyle w:val="afe"/>
        <w:numPr>
          <w:ilvl w:val="0"/>
          <w:numId w:val="14"/>
        </w:numPr>
        <w:rPr>
          <w:rFonts w:eastAsiaTheme="minorEastAsia"/>
          <w:lang w:eastAsia="zh-CN"/>
        </w:rPr>
      </w:pPr>
      <w:r>
        <w:rPr>
          <w:rFonts w:ascii="Times New Roman" w:eastAsia="宋体" w:hAnsi="Times New Roman" w:hint="eastAsia"/>
          <w:color w:val="000000" w:themeColor="text1"/>
        </w:rPr>
        <w:t>d</w:t>
      </w:r>
      <w:r>
        <w:rPr>
          <w:rFonts w:ascii="Times New Roman" w:eastAsia="宋体" w:hAnsi="Times New Roman"/>
          <w:color w:val="000000" w:themeColor="text1"/>
        </w:rPr>
        <w:t xml:space="preserve">eterministic </w:t>
      </w:r>
      <w:r>
        <w:rPr>
          <w:rFonts w:ascii="Times New Roman" w:eastAsia="宋体" w:hAnsi="Times New Roman" w:hint="eastAsia"/>
          <w:color w:val="000000" w:themeColor="text1"/>
        </w:rPr>
        <w:t>part multiplied by a</w:t>
      </w:r>
      <w:r>
        <w:rPr>
          <w:rFonts w:ascii="Times New Roman" w:eastAsia="宋体" w:hAnsi="Times New Roman"/>
          <w:color w:val="000000" w:themeColor="text1"/>
        </w:rPr>
        <w:t xml:space="preserve"> random </w:t>
      </w:r>
      <w:r>
        <w:rPr>
          <w:rFonts w:ascii="Times New Roman" w:eastAsia="宋体" w:hAnsi="Times New Roman" w:hint="eastAsia"/>
          <w:color w:val="000000" w:themeColor="text1"/>
        </w:rPr>
        <w:t xml:space="preserve">part or just a </w:t>
      </w:r>
      <w:r>
        <w:rPr>
          <w:rFonts w:ascii="Times New Roman" w:eastAsia="宋体" w:hAnsi="Times New Roman"/>
          <w:color w:val="000000" w:themeColor="text1"/>
        </w:rPr>
        <w:t>random</w:t>
      </w:r>
      <w:r>
        <w:rPr>
          <w:rFonts w:ascii="Times New Roman" w:eastAsia="宋体" w:hAnsi="Times New Roman" w:hint="eastAsia"/>
          <w:color w:val="000000" w:themeColor="text1"/>
        </w:rPr>
        <w:t xml:space="preserve"> distribution</w:t>
      </w:r>
      <w:r>
        <w:rPr>
          <w:rFonts w:ascii="Times New Roman" w:eastAsia="宋体" w:hAnsi="Times New Roman"/>
          <w:color w:val="000000" w:themeColor="text1"/>
        </w:rPr>
        <w:t xml:space="preserve">: </w:t>
      </w:r>
      <w:r>
        <w:rPr>
          <w:rFonts w:ascii="Times New Roman" w:eastAsia="宋体" w:hAnsi="Times New Roman"/>
          <w:color w:val="00B0F0"/>
        </w:rPr>
        <w:t>CATT</w:t>
      </w:r>
    </w:p>
    <w:p w14:paraId="58E0E4E5" w14:textId="77777777" w:rsidR="00440B50" w:rsidRDefault="0054060F">
      <w:pPr>
        <w:pStyle w:val="afe"/>
        <w:numPr>
          <w:ilvl w:val="0"/>
          <w:numId w:val="14"/>
        </w:numPr>
        <w:rPr>
          <w:rFonts w:eastAsiaTheme="minorEastAsia"/>
          <w:lang w:eastAsia="zh-CN"/>
        </w:rPr>
      </w:pPr>
      <w:r>
        <w:rPr>
          <w:rFonts w:eastAsiaTheme="minorEastAsia"/>
          <w:lang w:eastAsia="zh-CN"/>
        </w:rPr>
        <w:t xml:space="preserve">can be disabled: </w:t>
      </w:r>
      <w:r>
        <w:rPr>
          <w:rFonts w:eastAsiaTheme="minorEastAsia"/>
          <w:color w:val="00B0F0"/>
          <w:lang w:eastAsia="zh-CN"/>
        </w:rPr>
        <w:t>Samsung? AT&amp;T</w:t>
      </w:r>
    </w:p>
    <w:p w14:paraId="46BA1728" w14:textId="77777777" w:rsidR="00440B50" w:rsidRDefault="0054060F">
      <w:pPr>
        <w:pStyle w:val="afe"/>
        <w:numPr>
          <w:ilvl w:val="1"/>
          <w:numId w:val="14"/>
        </w:num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Consider the first RCS component to be angle/frequency-dependent at least when the second RCS component is disabled in some cases</w:t>
      </w:r>
    </w:p>
    <w:p w14:paraId="6C173DEF" w14:textId="77777777" w:rsidR="00440B50" w:rsidRDefault="0054060F">
      <w:pPr>
        <w:pStyle w:val="afe"/>
        <w:numPr>
          <w:ilvl w:val="0"/>
          <w:numId w:val="14"/>
        </w:numPr>
        <w:rPr>
          <w:rFonts w:eastAsiaTheme="minorEastAsia"/>
          <w:lang w:eastAsia="zh-CN"/>
        </w:rPr>
      </w:pPr>
      <w:r>
        <w:rPr>
          <w:rFonts w:eastAsiaTheme="minorEastAsia"/>
          <w:lang w:eastAsia="zh-CN"/>
        </w:rPr>
        <w:t xml:space="preserve">deterministic or stochastic or combination: </w:t>
      </w:r>
      <w:r>
        <w:rPr>
          <w:rFonts w:eastAsiaTheme="minorEastAsia" w:hint="eastAsia"/>
          <w:color w:val="00B0F0"/>
          <w:lang w:eastAsia="zh-CN"/>
        </w:rPr>
        <w:t>A</w:t>
      </w:r>
      <w:r>
        <w:rPr>
          <w:rFonts w:eastAsiaTheme="minorEastAsia"/>
          <w:color w:val="00B0F0"/>
          <w:lang w:eastAsia="zh-CN"/>
        </w:rPr>
        <w:t>pple</w:t>
      </w:r>
    </w:p>
    <w:p w14:paraId="52AFE2F3" w14:textId="77777777" w:rsidR="00440B50" w:rsidRDefault="0054060F">
      <w:pPr>
        <w:pStyle w:val="afe"/>
        <w:numPr>
          <w:ilvl w:val="0"/>
          <w:numId w:val="14"/>
        </w:numPr>
        <w:rPr>
          <w:rFonts w:eastAsiaTheme="minorEastAsia"/>
          <w:color w:val="00B0F0"/>
          <w:lang w:eastAsia="zh-CN"/>
        </w:rPr>
      </w:pPr>
      <w:r>
        <w:rPr>
          <w:rFonts w:eastAsiaTheme="minorEastAsia"/>
          <w:lang w:eastAsia="zh-CN"/>
        </w:rPr>
        <w:t xml:space="preserve">generated by a statistical distribution for each ray or cluster: </w:t>
      </w:r>
      <w:r>
        <w:rPr>
          <w:rFonts w:eastAsiaTheme="minorEastAsia"/>
          <w:color w:val="00B0F0"/>
          <w:lang w:eastAsia="zh-CN"/>
        </w:rPr>
        <w:t>EURECOM, KRRI, NIST, Apple, IDC</w:t>
      </w:r>
    </w:p>
    <w:p w14:paraId="40A2581F" w14:textId="77777777" w:rsidR="00440B50" w:rsidRDefault="0054060F">
      <w:pPr>
        <w:pStyle w:val="afe"/>
        <w:numPr>
          <w:ilvl w:val="0"/>
          <w:numId w:val="14"/>
        </w:numPr>
        <w:rPr>
          <w:szCs w:val="20"/>
        </w:rPr>
      </w:pPr>
      <w:r>
        <w:rPr>
          <w:szCs w:val="20"/>
        </w:rPr>
        <w:t xml:space="preserve">B1 is </w:t>
      </w:r>
      <w:r>
        <w:rPr>
          <w:rFonts w:eastAsiaTheme="minorEastAsia"/>
          <w:lang w:eastAsia="zh-CN"/>
        </w:rPr>
        <w:t>deterministic</w:t>
      </w:r>
      <w:r>
        <w:rPr>
          <w:szCs w:val="20"/>
        </w:rPr>
        <w:t xml:space="preserve"> angle-dependent value or scattering pattern based on measurements, and B2 is a distribution with a mean and variance: </w:t>
      </w:r>
      <w:r>
        <w:rPr>
          <w:color w:val="00B0F0"/>
          <w:szCs w:val="20"/>
        </w:rPr>
        <w:t>BUPT</w:t>
      </w:r>
    </w:p>
    <w:p w14:paraId="2F1B80EB" w14:textId="77777777" w:rsidR="00440B50" w:rsidRDefault="0054060F">
      <w:pPr>
        <w:pStyle w:val="afe"/>
        <w:numPr>
          <w:ilvl w:val="0"/>
          <w:numId w:val="14"/>
        </w:numPr>
        <w:rPr>
          <w:rFonts w:eastAsiaTheme="minorEastAsia"/>
          <w:lang w:eastAsia="zh-CN"/>
        </w:rPr>
      </w:pPr>
      <w:r>
        <w:rPr>
          <w:rFonts w:eastAsiaTheme="minorEastAsia"/>
          <w:lang w:eastAsia="zh-CN"/>
        </w:rPr>
        <w:t xml:space="preserve">the second </w:t>
      </w:r>
      <w:r>
        <w:rPr>
          <w:szCs w:val="20"/>
        </w:rPr>
        <w:t>component</w:t>
      </w:r>
      <w:r>
        <w:rPr>
          <w:rFonts w:eastAsiaTheme="minorEastAsia"/>
          <w:lang w:eastAsia="zh-CN"/>
        </w:rPr>
        <w:t xml:space="preserve"> is a scaling factor which denotes the fluctuation over the average RCS value: </w:t>
      </w:r>
      <w:r>
        <w:rPr>
          <w:rFonts w:eastAsiaTheme="minorEastAsia"/>
          <w:color w:val="00B0F0"/>
          <w:lang w:eastAsia="zh-CN"/>
        </w:rPr>
        <w:t>Xiaomi</w:t>
      </w:r>
    </w:p>
    <w:p w14:paraId="4D2D812D" w14:textId="77777777" w:rsidR="00440B50" w:rsidRDefault="00440B50">
      <w:pPr>
        <w:rPr>
          <w:rFonts w:eastAsiaTheme="minorEastAsia"/>
          <w:lang w:eastAsia="zh-CN"/>
        </w:rPr>
      </w:pPr>
    </w:p>
    <w:p w14:paraId="65C171F6" w14:textId="77777777" w:rsidR="00440B50" w:rsidRDefault="0054060F">
      <w:pPr>
        <w:rPr>
          <w:rFonts w:eastAsiaTheme="minorEastAsia"/>
          <w:lang w:eastAsia="zh-CN"/>
        </w:rPr>
      </w:pPr>
      <w:r>
        <w:rPr>
          <w:rFonts w:eastAsiaTheme="minorEastAsia"/>
          <w:lang w:eastAsia="zh-CN"/>
        </w:rPr>
        <w:t>Some details on A/B for each target type</w:t>
      </w:r>
    </w:p>
    <w:p w14:paraId="493DE9AC" w14:textId="77777777" w:rsidR="00440B50" w:rsidRDefault="0054060F">
      <w:pPr>
        <w:rPr>
          <w:rFonts w:eastAsiaTheme="minorEastAsia"/>
          <w:b/>
          <w:bCs/>
          <w:u w:val="single"/>
          <w:lang w:eastAsia="zh-CN"/>
        </w:rPr>
      </w:pPr>
      <w:r>
        <w:rPr>
          <w:rFonts w:eastAsiaTheme="minorEastAsia"/>
          <w:b/>
          <w:bCs/>
          <w:u w:val="single"/>
          <w:lang w:eastAsia="zh-CN"/>
        </w:rPr>
        <w:t>UAV</w:t>
      </w:r>
    </w:p>
    <w:p w14:paraId="673A3643" w14:textId="77777777" w:rsidR="00440B50" w:rsidRDefault="0054060F">
      <w:pPr>
        <w:pStyle w:val="afe"/>
        <w:numPr>
          <w:ilvl w:val="0"/>
          <w:numId w:val="16"/>
        </w:numPr>
        <w:rPr>
          <w:rFonts w:eastAsiaTheme="minorEastAsia"/>
          <w:lang w:eastAsia="zh-CN"/>
        </w:rPr>
      </w:pPr>
      <w:r>
        <w:rPr>
          <w:rFonts w:eastAsiaTheme="minorEastAsia"/>
          <w:lang w:eastAsia="zh-CN"/>
        </w:rPr>
        <w:t>RCS component A</w:t>
      </w:r>
    </w:p>
    <w:p w14:paraId="3F408CD2" w14:textId="77777777" w:rsidR="00440B50" w:rsidRDefault="0054060F">
      <w:pPr>
        <w:pStyle w:val="afe"/>
        <w:numPr>
          <w:ilvl w:val="1"/>
          <w:numId w:val="16"/>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w:t>
      </w:r>
    </w:p>
    <w:p w14:paraId="2A671E05" w14:textId="77777777" w:rsidR="00440B50" w:rsidRDefault="0054060F">
      <w:pPr>
        <w:pStyle w:val="afe"/>
        <w:numPr>
          <w:ilvl w:val="1"/>
          <w:numId w:val="16"/>
        </w:numPr>
        <w:rPr>
          <w:rFonts w:eastAsiaTheme="minorEastAsia"/>
          <w:lang w:eastAsia="zh-CN"/>
        </w:rPr>
      </w:pPr>
      <w:r>
        <w:rPr>
          <w:rFonts w:eastAsiaTheme="minorEastAsia"/>
          <w:lang w:eastAsia="zh-CN"/>
        </w:rPr>
        <w:t xml:space="preserve">Common/constant value: </w:t>
      </w:r>
      <w:r>
        <w:rPr>
          <w:rFonts w:eastAsiaTheme="minorEastAsia"/>
          <w:color w:val="00B0F0"/>
          <w:lang w:eastAsia="zh-CN"/>
        </w:rPr>
        <w:t>QC (UAV), CT</w:t>
      </w:r>
    </w:p>
    <w:p w14:paraId="50F77577" w14:textId="77777777" w:rsidR="00440B50" w:rsidRDefault="0054060F">
      <w:pPr>
        <w:pStyle w:val="afe"/>
        <w:numPr>
          <w:ilvl w:val="1"/>
          <w:numId w:val="16"/>
        </w:numPr>
        <w:rPr>
          <w:rFonts w:eastAsiaTheme="minorEastAsia"/>
          <w:lang w:eastAsia="zh-CN"/>
        </w:rPr>
      </w:pPr>
      <w:r>
        <w:rPr>
          <w:rFonts w:eastAsiaTheme="minorEastAsia"/>
          <w:lang w:eastAsia="zh-CN"/>
        </w:rPr>
        <w:t>Mean RCS:</w:t>
      </w:r>
      <w:r>
        <w:rPr>
          <w:rFonts w:eastAsiaTheme="minorEastAsia"/>
          <w:color w:val="FFC000"/>
          <w:lang w:eastAsia="zh-CN"/>
        </w:rPr>
        <w:t xml:space="preserve"> </w:t>
      </w:r>
    </w:p>
    <w:p w14:paraId="4062334B" w14:textId="77777777" w:rsidR="00440B50" w:rsidRDefault="0054060F">
      <w:pPr>
        <w:pStyle w:val="afe"/>
        <w:numPr>
          <w:ilvl w:val="1"/>
          <w:numId w:val="16"/>
        </w:numPr>
        <w:rPr>
          <w:rFonts w:eastAsiaTheme="minorEastAsia"/>
          <w:lang w:eastAsia="zh-CN"/>
        </w:rPr>
      </w:pPr>
      <w:r>
        <w:rPr>
          <w:rFonts w:eastAsiaTheme="minorEastAsia"/>
          <w:lang w:eastAsia="zh-CN"/>
        </w:rPr>
        <w:t xml:space="preserve">Randomly generated: </w:t>
      </w:r>
      <w:r>
        <w:rPr>
          <w:rFonts w:eastAsiaTheme="minorEastAsia"/>
          <w:color w:val="00B0F0"/>
          <w:lang w:eastAsia="zh-CN"/>
        </w:rPr>
        <w:t>CATT</w:t>
      </w:r>
    </w:p>
    <w:p w14:paraId="12568EA7" w14:textId="77777777" w:rsidR="00440B50" w:rsidRDefault="0054060F">
      <w:pPr>
        <w:pStyle w:val="afe"/>
        <w:numPr>
          <w:ilvl w:val="0"/>
          <w:numId w:val="16"/>
        </w:numPr>
        <w:rPr>
          <w:rFonts w:eastAsiaTheme="minorEastAsia"/>
          <w:lang w:eastAsia="zh-CN"/>
        </w:rPr>
      </w:pPr>
      <w:r>
        <w:rPr>
          <w:rFonts w:eastAsiaTheme="minorEastAsia"/>
          <w:lang w:eastAsia="zh-CN"/>
        </w:rPr>
        <w:t>RCS component B</w:t>
      </w:r>
    </w:p>
    <w:p w14:paraId="1DAB5E4F" w14:textId="77777777" w:rsidR="00440B50" w:rsidRDefault="0054060F">
      <w:pPr>
        <w:pStyle w:val="afe"/>
        <w:numPr>
          <w:ilvl w:val="1"/>
          <w:numId w:val="16"/>
        </w:numPr>
        <w:rPr>
          <w:rFonts w:eastAsiaTheme="minorEastAsia"/>
          <w:lang w:eastAsia="zh-CN"/>
        </w:rPr>
      </w:pPr>
      <w:r>
        <w:rPr>
          <w:rFonts w:eastAsiaTheme="minorEastAsia"/>
          <w:lang w:eastAsia="zh-CN"/>
        </w:rPr>
        <w:lastRenderedPageBreak/>
        <w:t xml:space="preserve">Omnidirectional: </w:t>
      </w:r>
      <w:r>
        <w:rPr>
          <w:rFonts w:eastAsiaTheme="minorEastAsia"/>
          <w:color w:val="00B0F0"/>
          <w:lang w:eastAsia="zh-CN"/>
        </w:rPr>
        <w:t>Huawei,</w:t>
      </w:r>
    </w:p>
    <w:p w14:paraId="524DB4AB" w14:textId="77777777" w:rsidR="00440B50" w:rsidRDefault="0054060F">
      <w:pPr>
        <w:pStyle w:val="afe"/>
        <w:numPr>
          <w:ilvl w:val="1"/>
          <w:numId w:val="16"/>
        </w:numPr>
        <w:rPr>
          <w:rFonts w:eastAsiaTheme="minorEastAsia"/>
          <w:color w:val="00B0F0"/>
          <w:lang w:eastAsia="zh-CN"/>
        </w:rPr>
      </w:pPr>
      <w:r>
        <w:rPr>
          <w:rFonts w:eastAsiaTheme="minorEastAsia"/>
          <w:lang w:eastAsia="zh-CN"/>
        </w:rPr>
        <w:t xml:space="preserve">Angular dependent (including random generation): </w:t>
      </w:r>
      <w:r>
        <w:rPr>
          <w:rFonts w:eastAsiaTheme="minorEastAsia"/>
          <w:color w:val="00B0F0"/>
          <w:lang w:eastAsia="zh-CN"/>
        </w:rPr>
        <w:t>Huawei, QC, Samsung, E//, Tejas</w:t>
      </w:r>
    </w:p>
    <w:p w14:paraId="0A18F843" w14:textId="77777777" w:rsidR="00440B50" w:rsidRDefault="0054060F">
      <w:pPr>
        <w:pStyle w:val="afe"/>
        <w:numPr>
          <w:ilvl w:val="1"/>
          <w:numId w:val="16"/>
        </w:numPr>
        <w:rPr>
          <w:rFonts w:eastAsiaTheme="minorEastAsia"/>
          <w:lang w:eastAsia="zh-CN"/>
        </w:rPr>
      </w:pPr>
      <w:r>
        <w:rPr>
          <w:rFonts w:eastAsiaTheme="minorEastAsia"/>
          <w:lang w:eastAsia="zh-CN"/>
        </w:rPr>
        <w:t xml:space="preserve">Log-normal: </w:t>
      </w:r>
      <w:r>
        <w:rPr>
          <w:rFonts w:eastAsiaTheme="minorEastAsia"/>
          <w:color w:val="00B0F0"/>
          <w:lang w:eastAsia="zh-CN"/>
        </w:rPr>
        <w:t>ZTE</w:t>
      </w:r>
    </w:p>
    <w:p w14:paraId="7AF8EAA4" w14:textId="77777777" w:rsidR="00440B50" w:rsidRDefault="0054060F">
      <w:pPr>
        <w:pStyle w:val="afe"/>
        <w:numPr>
          <w:ilvl w:val="1"/>
          <w:numId w:val="16"/>
        </w:numPr>
        <w:rPr>
          <w:rFonts w:eastAsiaTheme="minorEastAsia"/>
          <w:color w:val="00B0F0"/>
          <w:lang w:eastAsia="zh-CN"/>
        </w:rPr>
      </w:pPr>
      <w:r>
        <w:rPr>
          <w:rFonts w:eastAsiaTheme="minorEastAsia"/>
          <w:lang w:eastAsia="zh-CN"/>
        </w:rPr>
        <w:t xml:space="preserve">B1*B2: </w:t>
      </w:r>
      <w:r>
        <w:rPr>
          <w:rFonts w:eastAsiaTheme="minorEastAsia"/>
          <w:color w:val="00B0F0"/>
          <w:lang w:eastAsia="zh-CN"/>
        </w:rPr>
        <w:t>BUPT</w:t>
      </w:r>
    </w:p>
    <w:p w14:paraId="3A4EA0A5" w14:textId="77777777" w:rsidR="00440B50" w:rsidRDefault="0054060F">
      <w:pPr>
        <w:pStyle w:val="afe"/>
        <w:numPr>
          <w:ilvl w:val="1"/>
          <w:numId w:val="16"/>
        </w:numPr>
        <w:rPr>
          <w:rFonts w:eastAsiaTheme="minorEastAsia"/>
          <w:lang w:eastAsia="zh-CN"/>
        </w:rPr>
      </w:pPr>
      <w:r>
        <w:rPr>
          <w:rFonts w:eastAsiaTheme="minorEastAsia"/>
          <w:lang w:eastAsia="zh-CN"/>
        </w:rPr>
        <w:t xml:space="preserve">Randomly generated per ray: </w:t>
      </w:r>
      <w:r>
        <w:rPr>
          <w:rFonts w:eastAsiaTheme="minorEastAsia"/>
          <w:color w:val="00B0F0"/>
          <w:lang w:eastAsia="zh-CN"/>
        </w:rPr>
        <w:t>CATT, CT</w:t>
      </w:r>
    </w:p>
    <w:p w14:paraId="7575B893" w14:textId="77777777" w:rsidR="00440B50" w:rsidRDefault="0054060F">
      <w:pPr>
        <w:rPr>
          <w:rFonts w:eastAsiaTheme="minorEastAsia"/>
          <w:b/>
          <w:bCs/>
          <w:u w:val="single"/>
          <w:lang w:eastAsia="zh-CN"/>
        </w:rPr>
      </w:pPr>
      <w:r>
        <w:rPr>
          <w:rFonts w:eastAsiaTheme="minorEastAsia"/>
          <w:b/>
          <w:bCs/>
          <w:u w:val="single"/>
          <w:lang w:eastAsia="zh-CN"/>
        </w:rPr>
        <w:t>Human</w:t>
      </w:r>
    </w:p>
    <w:p w14:paraId="4036C90D" w14:textId="77777777" w:rsidR="00440B50" w:rsidRDefault="0054060F">
      <w:pPr>
        <w:pStyle w:val="afe"/>
        <w:numPr>
          <w:ilvl w:val="0"/>
          <w:numId w:val="16"/>
        </w:numPr>
        <w:rPr>
          <w:rFonts w:eastAsiaTheme="minorEastAsia"/>
          <w:lang w:eastAsia="zh-CN"/>
        </w:rPr>
      </w:pPr>
      <w:r>
        <w:rPr>
          <w:rFonts w:eastAsiaTheme="minorEastAsia"/>
          <w:lang w:eastAsia="zh-CN"/>
        </w:rPr>
        <w:t>RCS component A</w:t>
      </w:r>
    </w:p>
    <w:p w14:paraId="10CBD610" w14:textId="77777777" w:rsidR="00440B50" w:rsidRDefault="0054060F">
      <w:pPr>
        <w:pStyle w:val="afe"/>
        <w:numPr>
          <w:ilvl w:val="1"/>
          <w:numId w:val="16"/>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w:t>
      </w:r>
    </w:p>
    <w:p w14:paraId="76DFCB39" w14:textId="77777777" w:rsidR="00440B50" w:rsidRDefault="0054060F">
      <w:pPr>
        <w:pStyle w:val="afe"/>
        <w:numPr>
          <w:ilvl w:val="1"/>
          <w:numId w:val="16"/>
        </w:numPr>
        <w:rPr>
          <w:rFonts w:eastAsiaTheme="minorEastAsia"/>
          <w:lang w:eastAsia="zh-CN"/>
        </w:rPr>
      </w:pPr>
      <w:r>
        <w:rPr>
          <w:rFonts w:eastAsiaTheme="minorEastAsia"/>
          <w:lang w:eastAsia="zh-CN"/>
        </w:rPr>
        <w:t xml:space="preserve">Common value: </w:t>
      </w:r>
      <w:r>
        <w:rPr>
          <w:rFonts w:eastAsiaTheme="minorEastAsia"/>
          <w:color w:val="00B0F0"/>
          <w:lang w:eastAsia="zh-CN"/>
        </w:rPr>
        <w:t>QC (UAV), Apple</w:t>
      </w:r>
    </w:p>
    <w:p w14:paraId="02843861" w14:textId="77777777" w:rsidR="00440B50" w:rsidRDefault="0054060F">
      <w:pPr>
        <w:pStyle w:val="afe"/>
        <w:numPr>
          <w:ilvl w:val="1"/>
          <w:numId w:val="16"/>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Xiaomi, vivo, BUPT</w:t>
      </w:r>
    </w:p>
    <w:p w14:paraId="25739FA8" w14:textId="77777777" w:rsidR="00440B50" w:rsidRDefault="0054060F">
      <w:pPr>
        <w:pStyle w:val="afe"/>
        <w:numPr>
          <w:ilvl w:val="1"/>
          <w:numId w:val="16"/>
        </w:numPr>
        <w:rPr>
          <w:rFonts w:eastAsiaTheme="minorEastAsia"/>
          <w:lang w:eastAsia="zh-CN"/>
        </w:rPr>
      </w:pPr>
      <w:r>
        <w:rPr>
          <w:rFonts w:eastAsiaTheme="minorEastAsia"/>
          <w:lang w:eastAsia="zh-CN"/>
        </w:rPr>
        <w:t xml:space="preserve">Randomly generated: </w:t>
      </w:r>
      <w:r>
        <w:rPr>
          <w:rFonts w:eastAsiaTheme="minorEastAsia"/>
          <w:color w:val="00B0F0"/>
          <w:lang w:eastAsia="zh-CN"/>
        </w:rPr>
        <w:t>CATT, Apple</w:t>
      </w:r>
    </w:p>
    <w:p w14:paraId="5FC0AF45" w14:textId="77777777" w:rsidR="00440B50" w:rsidRDefault="0054060F">
      <w:pPr>
        <w:pStyle w:val="afe"/>
        <w:numPr>
          <w:ilvl w:val="0"/>
          <w:numId w:val="16"/>
        </w:numPr>
        <w:rPr>
          <w:rFonts w:eastAsiaTheme="minorEastAsia"/>
          <w:lang w:eastAsia="zh-CN"/>
        </w:rPr>
      </w:pPr>
      <w:r>
        <w:rPr>
          <w:rFonts w:eastAsiaTheme="minorEastAsia"/>
          <w:lang w:eastAsia="zh-CN"/>
        </w:rPr>
        <w:t>RCS component B</w:t>
      </w:r>
    </w:p>
    <w:p w14:paraId="7E10E698" w14:textId="77777777" w:rsidR="00440B50" w:rsidRDefault="0054060F">
      <w:pPr>
        <w:pStyle w:val="afe"/>
        <w:numPr>
          <w:ilvl w:val="1"/>
          <w:numId w:val="16"/>
        </w:numPr>
        <w:rPr>
          <w:rFonts w:eastAsiaTheme="minorEastAsia"/>
          <w:lang w:eastAsia="zh-CN"/>
        </w:rPr>
      </w:pPr>
      <w:r>
        <w:rPr>
          <w:rFonts w:eastAsiaTheme="minorEastAsia"/>
          <w:lang w:eastAsia="zh-CN"/>
        </w:rPr>
        <w:t xml:space="preserve">Omnidirectional: </w:t>
      </w:r>
      <w:r>
        <w:rPr>
          <w:rFonts w:eastAsiaTheme="minorEastAsia"/>
          <w:color w:val="00B0F0"/>
          <w:lang w:eastAsia="zh-CN"/>
        </w:rPr>
        <w:t>Huawei,</w:t>
      </w:r>
    </w:p>
    <w:p w14:paraId="696B5113" w14:textId="77777777" w:rsidR="00440B50" w:rsidRDefault="0054060F">
      <w:pPr>
        <w:pStyle w:val="afe"/>
        <w:numPr>
          <w:ilvl w:val="1"/>
          <w:numId w:val="16"/>
        </w:numPr>
        <w:rPr>
          <w:rFonts w:eastAsiaTheme="minorEastAsia"/>
          <w:lang w:eastAsia="zh-CN"/>
        </w:rPr>
      </w:pPr>
      <w:r>
        <w:rPr>
          <w:rFonts w:eastAsiaTheme="minorEastAsia"/>
          <w:lang w:eastAsia="zh-CN"/>
        </w:rPr>
        <w:t xml:space="preserve">Angular dependent (including random generation): </w:t>
      </w:r>
      <w:r>
        <w:rPr>
          <w:rFonts w:eastAsiaTheme="minorEastAsia"/>
          <w:color w:val="00B0F0"/>
          <w:lang w:eastAsia="zh-CN"/>
        </w:rPr>
        <w:t>Huawei, QC, Apple, Samsung, E//, Tejas</w:t>
      </w:r>
    </w:p>
    <w:p w14:paraId="5512297B" w14:textId="77777777" w:rsidR="00440B50" w:rsidRDefault="0054060F">
      <w:pPr>
        <w:pStyle w:val="afe"/>
        <w:numPr>
          <w:ilvl w:val="1"/>
          <w:numId w:val="16"/>
        </w:numPr>
        <w:rPr>
          <w:rFonts w:eastAsiaTheme="minorEastAsia"/>
          <w:color w:val="00B0F0"/>
          <w:lang w:val="de-DE" w:eastAsia="zh-CN"/>
        </w:rPr>
      </w:pPr>
      <w:r>
        <w:rPr>
          <w:rFonts w:eastAsiaTheme="minorEastAsia"/>
          <w:lang w:val="de-DE" w:eastAsia="zh-CN"/>
        </w:rPr>
        <w:t xml:space="preserve">Log-normal: </w:t>
      </w:r>
      <w:r>
        <w:rPr>
          <w:rFonts w:eastAsiaTheme="minorEastAsia"/>
          <w:color w:val="00B0F0"/>
          <w:lang w:val="de-DE" w:eastAsia="zh-CN"/>
        </w:rPr>
        <w:t>ZTE, vivo, AT&amp;T, BUPT</w:t>
      </w:r>
    </w:p>
    <w:p w14:paraId="34CE3CE2" w14:textId="77777777" w:rsidR="00440B50" w:rsidRDefault="0054060F">
      <w:pPr>
        <w:pStyle w:val="afe"/>
        <w:numPr>
          <w:ilvl w:val="1"/>
          <w:numId w:val="16"/>
        </w:numPr>
        <w:rPr>
          <w:rFonts w:eastAsiaTheme="minorEastAsia"/>
          <w:lang w:eastAsia="zh-CN"/>
        </w:rPr>
      </w:pPr>
      <w:r>
        <w:rPr>
          <w:rFonts w:eastAsiaTheme="minorEastAsia"/>
          <w:color w:val="00B0F0"/>
          <w:lang w:eastAsia="zh-CN"/>
        </w:rPr>
        <w:t xml:space="preserve">Xiaomi: </w:t>
      </w:r>
      <w:r>
        <w:rPr>
          <w:rFonts w:eastAsiaTheme="minorEastAsia"/>
          <w:lang w:eastAsia="zh-CN"/>
        </w:rPr>
        <w:t>VV/HH is log-normal, HV/VH is Weibull/Gamma distributions</w:t>
      </w:r>
    </w:p>
    <w:p w14:paraId="670284D6" w14:textId="77777777" w:rsidR="00440B50" w:rsidRDefault="0054060F">
      <w:pPr>
        <w:pStyle w:val="afe"/>
        <w:numPr>
          <w:ilvl w:val="1"/>
          <w:numId w:val="16"/>
        </w:numPr>
        <w:rPr>
          <w:rFonts w:eastAsiaTheme="minorEastAsia"/>
          <w:lang w:eastAsia="zh-CN"/>
        </w:rPr>
      </w:pPr>
      <w:r>
        <w:rPr>
          <w:rFonts w:eastAsiaTheme="minorEastAsia"/>
          <w:lang w:eastAsia="zh-CN"/>
        </w:rPr>
        <w:t xml:space="preserve">Randomly generated per ray: </w:t>
      </w:r>
      <w:r>
        <w:rPr>
          <w:rFonts w:eastAsiaTheme="minorEastAsia"/>
          <w:color w:val="00B0F0"/>
          <w:lang w:eastAsia="zh-CN"/>
        </w:rPr>
        <w:t>CATT</w:t>
      </w:r>
    </w:p>
    <w:p w14:paraId="66AF04AB" w14:textId="77777777" w:rsidR="00440B50" w:rsidRDefault="0054060F">
      <w:pPr>
        <w:tabs>
          <w:tab w:val="left" w:pos="0"/>
        </w:tabs>
        <w:rPr>
          <w:rFonts w:eastAsiaTheme="minorEastAsia"/>
          <w:b/>
          <w:bCs/>
          <w:u w:val="single"/>
          <w:lang w:eastAsia="zh-CN"/>
        </w:rPr>
      </w:pPr>
      <w:r>
        <w:rPr>
          <w:rFonts w:eastAsiaTheme="minorEastAsia"/>
          <w:b/>
          <w:bCs/>
          <w:u w:val="single"/>
          <w:lang w:eastAsia="zh-CN"/>
        </w:rPr>
        <w:t>Vehicle</w:t>
      </w:r>
    </w:p>
    <w:p w14:paraId="635308C8" w14:textId="77777777" w:rsidR="00440B50" w:rsidRDefault="0054060F">
      <w:pPr>
        <w:pStyle w:val="afe"/>
        <w:numPr>
          <w:ilvl w:val="0"/>
          <w:numId w:val="16"/>
        </w:numPr>
        <w:rPr>
          <w:rFonts w:eastAsiaTheme="minorEastAsia"/>
          <w:lang w:eastAsia="zh-CN"/>
        </w:rPr>
      </w:pPr>
      <w:r>
        <w:rPr>
          <w:rFonts w:eastAsiaTheme="minorEastAsia"/>
          <w:lang w:eastAsia="zh-CN"/>
        </w:rPr>
        <w:t>RCS component A</w:t>
      </w:r>
    </w:p>
    <w:p w14:paraId="0384D9BF" w14:textId="77777777" w:rsidR="00440B50" w:rsidRDefault="0054060F">
      <w:pPr>
        <w:pStyle w:val="afe"/>
        <w:numPr>
          <w:ilvl w:val="1"/>
          <w:numId w:val="16"/>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 BUPT</w:t>
      </w:r>
    </w:p>
    <w:p w14:paraId="1AA215E2" w14:textId="77777777" w:rsidR="00440B50" w:rsidRDefault="0054060F">
      <w:pPr>
        <w:pStyle w:val="afe"/>
        <w:numPr>
          <w:ilvl w:val="1"/>
          <w:numId w:val="16"/>
        </w:numPr>
        <w:rPr>
          <w:rFonts w:eastAsiaTheme="minorEastAsia"/>
          <w:lang w:eastAsia="zh-CN"/>
        </w:rPr>
      </w:pPr>
      <w:r>
        <w:rPr>
          <w:rFonts w:eastAsiaTheme="minorEastAsia"/>
          <w:lang w:eastAsia="zh-CN"/>
        </w:rPr>
        <w:t xml:space="preserve">Common value: </w:t>
      </w:r>
    </w:p>
    <w:p w14:paraId="572E39FE" w14:textId="77777777" w:rsidR="00440B50" w:rsidRDefault="0054060F">
      <w:pPr>
        <w:pStyle w:val="afe"/>
        <w:numPr>
          <w:ilvl w:val="1"/>
          <w:numId w:val="16"/>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BUPT</w:t>
      </w:r>
    </w:p>
    <w:p w14:paraId="2373BCA3" w14:textId="77777777" w:rsidR="00440B50" w:rsidRDefault="0054060F">
      <w:pPr>
        <w:pStyle w:val="afe"/>
        <w:numPr>
          <w:ilvl w:val="1"/>
          <w:numId w:val="16"/>
        </w:numPr>
        <w:rPr>
          <w:rFonts w:eastAsiaTheme="minorEastAsia"/>
          <w:lang w:eastAsia="zh-CN"/>
        </w:rPr>
      </w:pPr>
      <w:r>
        <w:rPr>
          <w:rFonts w:eastAsiaTheme="minorEastAsia"/>
          <w:lang w:eastAsia="zh-CN"/>
        </w:rPr>
        <w:t xml:space="preserve">randomly generated &amp; angular dependent: </w:t>
      </w:r>
      <w:r>
        <w:rPr>
          <w:rFonts w:eastAsiaTheme="minorEastAsia"/>
          <w:color w:val="00B0F0"/>
          <w:lang w:eastAsia="zh-CN"/>
        </w:rPr>
        <w:t>CATT</w:t>
      </w:r>
    </w:p>
    <w:p w14:paraId="2A187A41" w14:textId="77777777" w:rsidR="00440B50" w:rsidRDefault="0054060F">
      <w:pPr>
        <w:pStyle w:val="afe"/>
        <w:numPr>
          <w:ilvl w:val="1"/>
          <w:numId w:val="16"/>
        </w:numPr>
        <w:rPr>
          <w:rFonts w:eastAsiaTheme="minorEastAsia"/>
          <w:lang w:eastAsia="zh-CN"/>
        </w:rPr>
      </w:pPr>
      <w:r>
        <w:rPr>
          <w:rFonts w:eastAsiaTheme="minorEastAsia"/>
          <w:lang w:eastAsia="zh-CN"/>
        </w:rPr>
        <w:t>deterministic generated value as a function of the angle: CT</w:t>
      </w:r>
    </w:p>
    <w:p w14:paraId="0816DC92" w14:textId="77777777" w:rsidR="00440B50" w:rsidRDefault="0054060F">
      <w:pPr>
        <w:pStyle w:val="afe"/>
        <w:numPr>
          <w:ilvl w:val="0"/>
          <w:numId w:val="16"/>
        </w:numPr>
        <w:rPr>
          <w:rFonts w:eastAsiaTheme="minorEastAsia"/>
          <w:lang w:eastAsia="zh-CN"/>
        </w:rPr>
      </w:pPr>
      <w:r>
        <w:rPr>
          <w:rFonts w:eastAsiaTheme="minorEastAsia"/>
          <w:lang w:eastAsia="zh-CN"/>
        </w:rPr>
        <w:t>RCS component B</w:t>
      </w:r>
    </w:p>
    <w:p w14:paraId="70186F0E" w14:textId="77777777" w:rsidR="00440B50" w:rsidRDefault="0054060F">
      <w:pPr>
        <w:pStyle w:val="afe"/>
        <w:numPr>
          <w:ilvl w:val="1"/>
          <w:numId w:val="16"/>
        </w:numPr>
        <w:rPr>
          <w:rFonts w:eastAsiaTheme="minorEastAsia"/>
          <w:lang w:eastAsia="zh-CN"/>
        </w:rPr>
      </w:pPr>
      <w:r>
        <w:rPr>
          <w:rFonts w:eastAsiaTheme="minorEastAsia"/>
          <w:lang w:eastAsia="zh-CN"/>
        </w:rPr>
        <w:t xml:space="preserve">Angular dependent: </w:t>
      </w:r>
      <w:r>
        <w:rPr>
          <w:rFonts w:eastAsiaTheme="minorEastAsia"/>
          <w:color w:val="00B0F0"/>
          <w:lang w:eastAsia="zh-CN"/>
        </w:rPr>
        <w:t>Huawei</w:t>
      </w:r>
    </w:p>
    <w:p w14:paraId="746957C1" w14:textId="77777777" w:rsidR="00440B50" w:rsidRDefault="0054060F">
      <w:pPr>
        <w:pStyle w:val="afe"/>
        <w:numPr>
          <w:ilvl w:val="1"/>
          <w:numId w:val="16"/>
        </w:numPr>
        <w:rPr>
          <w:rFonts w:eastAsiaTheme="minorEastAsia"/>
          <w:lang w:eastAsia="zh-CN"/>
        </w:rPr>
      </w:pPr>
      <w:r>
        <w:rPr>
          <w:rFonts w:ascii="Times New Roman" w:eastAsia="宋体" w:hAnsi="Times New Roman" w:hint="eastAsia"/>
          <w:color w:val="000000" w:themeColor="text1"/>
        </w:rPr>
        <w:t>d</w:t>
      </w:r>
      <w:r>
        <w:rPr>
          <w:rFonts w:ascii="Times New Roman" w:eastAsia="宋体" w:hAnsi="Times New Roman"/>
          <w:color w:val="000000" w:themeColor="text1"/>
        </w:rPr>
        <w:t xml:space="preserve">eterministic </w:t>
      </w:r>
      <w:r>
        <w:rPr>
          <w:rFonts w:ascii="Times New Roman" w:eastAsia="宋体" w:hAnsi="Times New Roman" w:hint="eastAsia"/>
          <w:color w:val="000000" w:themeColor="text1"/>
        </w:rPr>
        <w:t>part multiplied by a</w:t>
      </w:r>
      <w:r>
        <w:rPr>
          <w:rFonts w:ascii="Times New Roman" w:eastAsia="宋体" w:hAnsi="Times New Roman"/>
          <w:color w:val="000000" w:themeColor="text1"/>
        </w:rPr>
        <w:t xml:space="preserve"> random </w:t>
      </w:r>
      <w:r>
        <w:rPr>
          <w:rFonts w:ascii="Times New Roman" w:eastAsia="宋体" w:hAnsi="Times New Roman" w:hint="eastAsia"/>
          <w:color w:val="000000" w:themeColor="text1"/>
        </w:rPr>
        <w:t>part</w:t>
      </w:r>
      <w:r>
        <w:rPr>
          <w:rFonts w:ascii="Times New Roman" w:eastAsia="宋体" w:hAnsi="Times New Roman"/>
          <w:color w:val="000000" w:themeColor="text1"/>
        </w:rPr>
        <w:t xml:space="preserve">: </w:t>
      </w:r>
      <w:r>
        <w:rPr>
          <w:rFonts w:ascii="Times New Roman" w:eastAsia="宋体" w:hAnsi="Times New Roman"/>
          <w:color w:val="00B0F0"/>
        </w:rPr>
        <w:t>CATT</w:t>
      </w:r>
    </w:p>
    <w:p w14:paraId="08588812" w14:textId="77777777" w:rsidR="00440B50" w:rsidRDefault="0054060F">
      <w:pPr>
        <w:pStyle w:val="afe"/>
        <w:numPr>
          <w:ilvl w:val="1"/>
          <w:numId w:val="16"/>
        </w:numPr>
        <w:rPr>
          <w:rFonts w:eastAsiaTheme="minorEastAsia"/>
          <w:lang w:eastAsia="zh-CN"/>
        </w:rPr>
      </w:pPr>
      <w:r>
        <w:rPr>
          <w:rFonts w:eastAsiaTheme="minorEastAsia"/>
          <w:lang w:eastAsia="zh-CN"/>
        </w:rPr>
        <w:t>Randomly generated per ray:</w:t>
      </w:r>
      <w:r>
        <w:rPr>
          <w:rFonts w:eastAsiaTheme="minorEastAsia"/>
          <w:color w:val="00B0F0"/>
          <w:lang w:eastAsia="zh-CN"/>
        </w:rPr>
        <w:t xml:space="preserve"> CT</w:t>
      </w:r>
    </w:p>
    <w:p w14:paraId="4768BEE1" w14:textId="77777777" w:rsidR="00440B50" w:rsidRDefault="0054060F">
      <w:pPr>
        <w:pStyle w:val="afe"/>
        <w:numPr>
          <w:ilvl w:val="1"/>
          <w:numId w:val="16"/>
        </w:numPr>
        <w:rPr>
          <w:rFonts w:eastAsiaTheme="minorEastAsia"/>
          <w:color w:val="00B0F0"/>
          <w:lang w:eastAsia="zh-CN"/>
        </w:rPr>
      </w:pPr>
      <w:r>
        <w:rPr>
          <w:rFonts w:eastAsiaTheme="minorEastAsia"/>
          <w:lang w:eastAsia="zh-CN"/>
        </w:rPr>
        <w:t xml:space="preserve">Deterministic RCS pattern + stochastic glint: </w:t>
      </w:r>
      <w:r>
        <w:rPr>
          <w:rFonts w:eastAsiaTheme="minorEastAsia"/>
          <w:color w:val="00B0F0"/>
          <w:lang w:eastAsia="zh-CN"/>
        </w:rPr>
        <w:t>ZTE, BUPT</w:t>
      </w:r>
    </w:p>
    <w:p w14:paraId="186F9B40" w14:textId="77777777" w:rsidR="00440B50" w:rsidRDefault="0054060F">
      <w:pPr>
        <w:pStyle w:val="afe"/>
        <w:numPr>
          <w:ilvl w:val="0"/>
          <w:numId w:val="16"/>
        </w:numPr>
        <w:rPr>
          <w:rFonts w:eastAsiaTheme="minorEastAsia"/>
          <w:lang w:eastAsia="zh-CN"/>
        </w:rPr>
      </w:pPr>
      <w:r>
        <w:rPr>
          <w:rFonts w:eastAsiaTheme="minorEastAsia"/>
          <w:lang w:eastAsia="zh-CN"/>
        </w:rPr>
        <w:t xml:space="preserve">Multiple scattering points: </w:t>
      </w:r>
      <w:r>
        <w:rPr>
          <w:rFonts w:eastAsiaTheme="minorEastAsia"/>
          <w:color w:val="00B0F0"/>
          <w:lang w:eastAsia="zh-CN"/>
        </w:rPr>
        <w:t>Huawei</w:t>
      </w:r>
    </w:p>
    <w:p w14:paraId="0CA3B41B" w14:textId="77777777" w:rsidR="00440B50" w:rsidRDefault="00440B50">
      <w:pPr>
        <w:rPr>
          <w:rFonts w:eastAsiaTheme="minorEastAsia"/>
          <w:color w:val="FFC000"/>
          <w:lang w:eastAsia="zh-CN"/>
        </w:rPr>
      </w:pPr>
    </w:p>
    <w:p w14:paraId="7F4118B7" w14:textId="77777777" w:rsidR="00440B50" w:rsidRDefault="0054060F">
      <w:pPr>
        <w:rPr>
          <w:rFonts w:eastAsiaTheme="minorEastAsia"/>
          <w:color w:val="FFC000"/>
          <w:lang w:val="it-IT" w:eastAsia="zh-CN"/>
        </w:rPr>
      </w:pPr>
      <w:r>
        <w:rPr>
          <w:rFonts w:eastAsiaTheme="minorEastAsia"/>
          <w:color w:val="00B0F0"/>
          <w:lang w:val="it-IT" w:eastAsia="zh-CN"/>
        </w:rPr>
        <w:t>Vivo, BUPT:</w:t>
      </w:r>
      <w:r>
        <w:rPr>
          <w:rFonts w:eastAsiaTheme="minorEastAsia"/>
          <w:color w:val="FFC000"/>
          <w:lang w:val="it-IT" w:eastAsia="zh-CN"/>
        </w:rPr>
        <w:t xml:space="preserve"> </w:t>
      </w:r>
      <m:oMath>
        <m:r>
          <w:rPr>
            <w:rFonts w:ascii="Cambria Math" w:eastAsia="MS Mincho" w:hAnsi="Cambria Math"/>
            <w:lang w:eastAsia="ja-JP"/>
          </w:rPr>
          <m:t>RCS</m:t>
        </m:r>
        <m:r>
          <m:rPr>
            <m:sty m:val="p"/>
          </m:rPr>
          <w:rPr>
            <w:rFonts w:ascii="Cambria Math" w:eastAsia="MS Mincho" w:hAnsi="Cambria Math"/>
            <w:lang w:val="it-IT" w:eastAsia="ja-JP"/>
          </w:rPr>
          <m:t>=A</m:t>
        </m:r>
        <m:r>
          <w:rPr>
            <w:rFonts w:ascii="Cambria Math" w:eastAsiaTheme="minorEastAsia" w:hAnsi="Cambria Math"/>
            <w:sz w:val="21"/>
            <w:szCs w:val="21"/>
            <w:lang w:val="it-IT"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val="it-IT" w:eastAsia="zh-CN"/>
              </w:rPr>
              <m:t>1</m:t>
            </m:r>
          </m:sub>
        </m:sSub>
        <m:r>
          <w:rPr>
            <w:rFonts w:ascii="Cambria Math" w:eastAsiaTheme="minorEastAsia" w:hAnsi="Cambria Math"/>
            <w:sz w:val="21"/>
            <w:szCs w:val="21"/>
            <w:lang w:val="it-IT"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val="it-IT" w:eastAsia="zh-CN"/>
              </w:rPr>
              <m:t>2</m:t>
            </m:r>
          </m:sub>
        </m:sSub>
        <m:r>
          <w:rPr>
            <w:rFonts w:ascii="Cambria Math" w:eastAsiaTheme="minorEastAsia" w:hAnsi="Cambria Math"/>
            <w:sz w:val="21"/>
            <w:szCs w:val="21"/>
            <w:lang w:val="it-IT" w:eastAsia="zh-CN"/>
          </w:rPr>
          <m:t>=</m:t>
        </m:r>
        <m:sSub>
          <m:sSubPr>
            <m:ctrlPr>
              <w:rPr>
                <w:rFonts w:ascii="Cambria Math" w:eastAsia="MS Mincho" w:hAnsi="Cambria Math"/>
                <w:lang w:eastAsia="ja-JP"/>
              </w:rPr>
            </m:ctrlPr>
          </m:sSubPr>
          <m:e>
            <m:r>
              <w:rPr>
                <w:rFonts w:ascii="Cambria Math" w:eastAsia="MS Mincho" w:hAnsi="Cambria Math"/>
                <w:lang w:eastAsia="ja-JP"/>
              </w:rPr>
              <m:t>σ</m:t>
            </m:r>
          </m:e>
          <m:sub>
            <m:r>
              <w:rPr>
                <w:rFonts w:ascii="Cambria Math" w:eastAsia="MS Mincho" w:hAnsi="Cambria Math"/>
                <w:lang w:eastAsia="ja-JP"/>
              </w:rPr>
              <m:t>k</m:t>
            </m:r>
          </m:sub>
        </m:sSub>
        <m:r>
          <w:rPr>
            <w:rFonts w:ascii="Cambria Math" w:eastAsia="MS Mincho" w:hAnsi="Cambria Math"/>
            <w:lang w:val="it-IT"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r>
              <w:rPr>
                <w:rFonts w:ascii="Cambria Math" w:eastAsia="MS Mincho" w:hAnsi="Cambria Math"/>
                <w:lang w:val="it-IT" w:eastAsia="ja-JP"/>
              </w:rPr>
              <m:t>,</m:t>
            </m:r>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2</m:t>
            </m:r>
          </m:sub>
          <m:sup>
            <m:r>
              <w:rPr>
                <w:rFonts w:ascii="Cambria Math" w:eastAsia="MS Mincho" w:hAnsi="Cambria Math"/>
                <w:lang w:eastAsia="ja-JP"/>
              </w:rPr>
              <m:t>D</m:t>
            </m:r>
          </m:sup>
        </m:sSubSup>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ZOA</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AOA</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2,</m:t>
            </m:r>
            <m:r>
              <w:rPr>
                <w:rFonts w:ascii="Cambria Math" w:eastAsia="MS Mincho" w:hAnsi="Cambria Math"/>
                <w:lang w:eastAsia="ja-JP"/>
              </w:rPr>
              <m:t>ZOD</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2,</m:t>
            </m:r>
            <m:r>
              <w:rPr>
                <w:rFonts w:ascii="Cambria Math" w:eastAsia="MS Mincho" w:hAnsi="Cambria Math"/>
                <w:lang w:eastAsia="ja-JP"/>
              </w:rPr>
              <m:t>AOD</m:t>
            </m:r>
          </m:sub>
        </m:sSub>
        <m:r>
          <w:rPr>
            <w:rFonts w:ascii="Cambria Math" w:eastAsia="MS Mincho" w:hAnsi="Cambria Math"/>
            <w:lang w:val="it-IT"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r>
              <w:rPr>
                <w:rFonts w:ascii="Cambria Math" w:eastAsia="MS Mincho" w:hAnsi="Cambria Math"/>
                <w:lang w:val="it-IT" w:eastAsia="ja-JP"/>
              </w:rPr>
              <m:t>,</m:t>
            </m:r>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2</m:t>
            </m:r>
          </m:sub>
          <m:sup>
            <m:r>
              <w:rPr>
                <w:rFonts w:ascii="Cambria Math" w:eastAsia="MS Mincho" w:hAnsi="Cambria Math"/>
                <w:lang w:eastAsia="ja-JP"/>
              </w:rPr>
              <m:t>R</m:t>
            </m:r>
          </m:sup>
        </m:sSubSup>
        <m:r>
          <w:rPr>
            <w:rFonts w:ascii="Cambria Math" w:eastAsiaTheme="minorEastAsia" w:hAnsi="Cambria Math"/>
            <w:color w:val="FFC000"/>
            <w:lang w:val="it-IT" w:eastAsia="zh-CN"/>
          </w:rPr>
          <m:t xml:space="preserve"> </m:t>
        </m:r>
      </m:oMath>
    </w:p>
    <w:p w14:paraId="7F5E2B6C" w14:textId="77777777" w:rsidR="00440B50" w:rsidRDefault="00440B50">
      <w:pPr>
        <w:rPr>
          <w:rFonts w:eastAsiaTheme="minorEastAsia"/>
          <w:color w:val="FFC000"/>
          <w:lang w:val="it-IT" w:eastAsia="zh-CN"/>
        </w:rPr>
      </w:pPr>
    </w:p>
    <w:p w14:paraId="5AB4D3AE" w14:textId="77777777" w:rsidR="00440B50" w:rsidRDefault="0054060F">
      <w:pPr>
        <w:rPr>
          <w:bCs/>
          <w:i/>
          <w:szCs w:val="20"/>
          <w:lang w:val="it-IT"/>
        </w:rPr>
      </w:pPr>
      <w:r>
        <w:rPr>
          <w:rFonts w:eastAsiaTheme="minorEastAsia" w:hint="eastAsia"/>
          <w:color w:val="00B0F0"/>
          <w:lang w:val="it-IT" w:eastAsia="zh-CN"/>
        </w:rPr>
        <w:t>O</w:t>
      </w:r>
      <w:r>
        <w:rPr>
          <w:rFonts w:eastAsiaTheme="minorEastAsia"/>
          <w:color w:val="00B0F0"/>
          <w:lang w:val="it-IT" w:eastAsia="zh-CN"/>
        </w:rPr>
        <w:t xml:space="preserve">PPO: </w:t>
      </w:r>
      <m:oMath>
        <m:m>
          <m:mPr>
            <m:cGp m:val="8"/>
            <m:mcs>
              <m:mc>
                <m:mcPr>
                  <m:count m:val="1"/>
                  <m:mcJc m:val="left"/>
                </m:mcPr>
              </m:mc>
            </m:mcs>
            <m:ctrlPr>
              <w:rPr>
                <w:rFonts w:ascii="Cambria Math" w:hAnsi="Cambria Math"/>
                <w:bCs/>
                <w:i/>
                <w:szCs w:val="20"/>
              </w:rPr>
            </m:ctrlPr>
          </m:mPr>
          <m:mr>
            <m:e>
              <m:r>
                <w:rPr>
                  <w:rFonts w:ascii="Cambria Math" w:eastAsia="宋体" w:hAnsi="Cambria Math"/>
                  <w:lang w:eastAsia="zh-CN"/>
                </w:rPr>
                <m:t>A</m:t>
              </m:r>
              <m:r>
                <w:rPr>
                  <w:rFonts w:ascii="Cambria Math" w:eastAsia="宋体" w:hAnsi="Cambria Math"/>
                  <w:lang w:val="it-IT" w:eastAsia="zh-CN"/>
                </w:rPr>
                <m:t>=</m:t>
              </m:r>
              <m:nary>
                <m:naryPr>
                  <m:chr m:val="∑"/>
                  <m:limLoc m:val="undOvr"/>
                  <m:supHide m:val="1"/>
                  <m:ctrlPr>
                    <w:rPr>
                      <w:rFonts w:ascii="Cambria Math" w:hAnsi="Cambria Math"/>
                      <w:bCs/>
                      <w:i/>
                    </w:rPr>
                  </m:ctrlPr>
                </m:naryPr>
                <m:sub>
                  <m:r>
                    <w:rPr>
                      <w:rFonts w:ascii="Cambria Math" w:hAnsi="Cambria Math"/>
                    </w:rPr>
                    <m:t>i</m:t>
                  </m:r>
                </m:sub>
                <m:sup/>
                <m:e>
                  <m:nary>
                    <m:naryPr>
                      <m:chr m:val="∑"/>
                      <m:limLoc m:val="undOvr"/>
                      <m:supHide m:val="1"/>
                      <m:ctrlPr>
                        <w:rPr>
                          <w:rFonts w:ascii="Cambria Math" w:hAnsi="Cambria Math"/>
                          <w:bCs/>
                          <w:i/>
                        </w:rPr>
                      </m:ctrlPr>
                    </m:naryPr>
                    <m:sub>
                      <m:r>
                        <w:rPr>
                          <w:rFonts w:ascii="Cambria Math" w:hAnsi="Cambria Math"/>
                        </w:rPr>
                        <m:t>j</m:t>
                      </m:r>
                    </m:sub>
                    <m:sup/>
                    <m:e>
                      <m:sSub>
                        <m:sSubPr>
                          <m:ctrlPr>
                            <w:rPr>
                              <w:rFonts w:ascii="Cambria Math" w:hAnsi="Cambria Math"/>
                              <w:bCs/>
                              <w:i/>
                            </w:rPr>
                          </m:ctrlPr>
                        </m:sSubPr>
                        <m:e>
                          <m:r>
                            <w:rPr>
                              <w:rFonts w:ascii="Cambria Math" w:hAnsi="Cambria Math"/>
                            </w:rPr>
                            <m:t>p</m:t>
                          </m:r>
                        </m:e>
                        <m:sub>
                          <m:r>
                            <w:rPr>
                              <w:rFonts w:ascii="Cambria Math" w:hAnsi="Cambria Math"/>
                              <w:lang w:val="it-IT"/>
                            </w:rPr>
                            <m:t>1,</m:t>
                          </m:r>
                          <m:r>
                            <w:rPr>
                              <w:rFonts w:ascii="Cambria Math" w:hAnsi="Cambria Math"/>
                            </w:rPr>
                            <m:t>i</m:t>
                          </m:r>
                        </m:sub>
                      </m:sSub>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sSub>
                        <m:sSubPr>
                          <m:ctrlPr>
                            <w:rPr>
                              <w:rFonts w:ascii="Cambria Math" w:hAnsi="Cambria Math"/>
                              <w:bCs/>
                              <w:i/>
                            </w:rPr>
                          </m:ctrlPr>
                        </m:sSubPr>
                        <m:e>
                          <m:r>
                            <w:rPr>
                              <w:rFonts w:ascii="Cambria Math" w:hAnsi="Cambria Math"/>
                            </w:rPr>
                            <m:t>p</m:t>
                          </m:r>
                        </m:e>
                        <m:sub>
                          <m:r>
                            <w:rPr>
                              <w:rFonts w:ascii="Cambria Math" w:hAnsi="Cambria Math"/>
                              <w:lang w:val="it-IT"/>
                            </w:rPr>
                            <m:t>2,</m:t>
                          </m:r>
                          <m:r>
                            <w:rPr>
                              <w:rFonts w:ascii="Cambria Math" w:hAnsi="Cambria Math"/>
                            </w:rPr>
                            <m:t>j</m:t>
                          </m:r>
                        </m:sub>
                      </m:sSub>
                    </m:e>
                  </m:nary>
                </m:e>
              </m:nary>
            </m:e>
          </m:mr>
          <m:mr>
            <m:e>
              <m:sSub>
                <m:sSubPr>
                  <m:ctrlPr>
                    <w:rPr>
                      <w:rFonts w:ascii="Cambria Math" w:hAnsi="Cambria Math"/>
                      <w:bCs/>
                      <w:i/>
                      <w:szCs w:val="20"/>
                    </w:rPr>
                  </m:ctrlPr>
                </m:sSubPr>
                <m:e>
                  <m:r>
                    <w:rPr>
                      <w:rFonts w:ascii="Cambria Math" w:hAnsi="Cambria Math"/>
                      <w:szCs w:val="20"/>
                    </w:rPr>
                    <m:t>B</m:t>
                  </m:r>
                </m:e>
                <m:sub>
                  <m:r>
                    <w:rPr>
                      <w:rFonts w:ascii="Cambria Math" w:hAnsi="Cambria Math"/>
                      <w:szCs w:val="20"/>
                    </w:rPr>
                    <m:t>i</m:t>
                  </m:r>
                  <m:r>
                    <w:rPr>
                      <w:rFonts w:ascii="Cambria Math" w:hAnsi="Cambria Math"/>
                      <w:szCs w:val="20"/>
                      <w:lang w:val="it-IT"/>
                    </w:rPr>
                    <m:t>,</m:t>
                  </m:r>
                  <m:r>
                    <w:rPr>
                      <w:rFonts w:ascii="Cambria Math" w:hAnsi="Cambria Math"/>
                      <w:szCs w:val="20"/>
                    </w:rPr>
                    <m:t>j</m:t>
                  </m:r>
                </m:sub>
              </m:sSub>
              <m:r>
                <w:rPr>
                  <w:rFonts w:ascii="Cambria Math" w:hAnsi="DejaVu Math TeX Gyre"/>
                  <w:szCs w:val="20"/>
                  <w:lang w:val="it-IT"/>
                </w:rPr>
                <m:t>=</m:t>
              </m:r>
              <m:f>
                <m:fPr>
                  <m:ctrlPr>
                    <w:rPr>
                      <w:rFonts w:ascii="Cambria Math" w:hAnsi="DejaVu Math TeX Gyre"/>
                      <w:bCs/>
                      <w:i/>
                      <w:szCs w:val="20"/>
                    </w:rPr>
                  </m:ctrlPr>
                </m:fPr>
                <m:num>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num>
                <m:den>
                  <m:nary>
                    <m:naryPr>
                      <m:chr m:val="∑"/>
                      <m:limLoc m:val="undOvr"/>
                      <m:supHide m:val="1"/>
                      <m:ctrlPr>
                        <w:rPr>
                          <w:rFonts w:ascii="Cambria Math" w:hAnsi="Cambria Math"/>
                          <w:bCs/>
                          <w:i/>
                        </w:rPr>
                      </m:ctrlPr>
                    </m:naryPr>
                    <m:sub>
                      <m:r>
                        <w:rPr>
                          <w:rFonts w:ascii="Cambria Math" w:hAnsi="Cambria Math"/>
                        </w:rPr>
                        <m:t>k</m:t>
                      </m:r>
                    </m:sub>
                    <m:sup/>
                    <m:e>
                      <m:nary>
                        <m:naryPr>
                          <m:chr m:val="∑"/>
                          <m:limLoc m:val="undOvr"/>
                          <m:supHide m:val="1"/>
                          <m:ctrlPr>
                            <w:rPr>
                              <w:rFonts w:ascii="Cambria Math" w:hAnsi="Cambria Math"/>
                              <w:bCs/>
                              <w:i/>
                            </w:rPr>
                          </m:ctrlPr>
                        </m:naryPr>
                        <m:sub>
                          <m:r>
                            <w:rPr>
                              <w:rFonts w:ascii="Cambria Math" w:hAnsi="Cambria Math"/>
                            </w:rPr>
                            <m:t>l</m:t>
                          </m:r>
                        </m:sub>
                        <m:sup/>
                        <m:e>
                          <m:sSub>
                            <m:sSubPr>
                              <m:ctrlPr>
                                <w:rPr>
                                  <w:rFonts w:ascii="Cambria Math" w:hAnsi="Cambria Math"/>
                                  <w:bCs/>
                                  <w:i/>
                                </w:rPr>
                              </m:ctrlPr>
                            </m:sSubPr>
                            <m:e>
                              <m:r>
                                <w:rPr>
                                  <w:rFonts w:ascii="Cambria Math" w:hAnsi="Cambria Math"/>
                                </w:rPr>
                                <m:t>p</m:t>
                              </m:r>
                            </m:e>
                            <m:sub>
                              <m:r>
                                <w:rPr>
                                  <w:rFonts w:ascii="Cambria Math" w:hAnsi="Cambria Math"/>
                                  <w:lang w:val="it-IT"/>
                                </w:rPr>
                                <m:t>1,</m:t>
                              </m:r>
                              <m:r>
                                <w:rPr>
                                  <w:rFonts w:ascii="Cambria Math" w:hAnsi="Cambria Math"/>
                                </w:rPr>
                                <m:t>k</m:t>
                              </m:r>
                            </m:sub>
                          </m:sSub>
                          <m:sSub>
                            <m:sSubPr>
                              <m:ctrlPr>
                                <w:rPr>
                                  <w:rFonts w:ascii="Cambria Math" w:hAnsi="Cambria Math"/>
                                  <w:bCs/>
                                  <w:i/>
                                </w:rPr>
                              </m:ctrlPr>
                            </m:sSubPr>
                            <m:e>
                              <m:r>
                                <w:rPr>
                                  <w:rFonts w:ascii="Cambria Math" w:hAnsi="Cambria Math"/>
                                </w:rPr>
                                <m:t>RCS</m:t>
                              </m:r>
                            </m:e>
                            <m:sub>
                              <m:r>
                                <w:rPr>
                                  <w:rFonts w:ascii="Cambria Math" w:hAnsi="Cambria Math"/>
                                </w:rPr>
                                <m:t>k</m:t>
                              </m:r>
                              <m:r>
                                <w:rPr>
                                  <w:rFonts w:ascii="Cambria Math" w:hAnsi="Cambria Math"/>
                                  <w:lang w:val="it-IT"/>
                                </w:rPr>
                                <m:t>,</m:t>
                              </m:r>
                              <m:r>
                                <w:rPr>
                                  <w:rFonts w:ascii="Cambria Math" w:hAnsi="Cambria Math"/>
                                </w:rPr>
                                <m:t>l</m:t>
                              </m:r>
                            </m:sub>
                          </m:sSub>
                          <m:sSub>
                            <m:sSubPr>
                              <m:ctrlPr>
                                <w:rPr>
                                  <w:rFonts w:ascii="Cambria Math" w:hAnsi="Cambria Math"/>
                                  <w:bCs/>
                                  <w:i/>
                                </w:rPr>
                              </m:ctrlPr>
                            </m:sSubPr>
                            <m:e>
                              <m:r>
                                <w:rPr>
                                  <w:rFonts w:ascii="Cambria Math" w:hAnsi="Cambria Math"/>
                                </w:rPr>
                                <m:t>p</m:t>
                              </m:r>
                            </m:e>
                            <m:sub>
                              <m:r>
                                <w:rPr>
                                  <w:rFonts w:ascii="Cambria Math" w:hAnsi="Cambria Math"/>
                                  <w:lang w:val="it-IT"/>
                                </w:rPr>
                                <m:t>2,</m:t>
                              </m:r>
                              <m:r>
                                <w:rPr>
                                  <w:rFonts w:ascii="Cambria Math" w:hAnsi="Cambria Math"/>
                                </w:rPr>
                                <m:t>l</m:t>
                              </m:r>
                            </m:sub>
                          </m:sSub>
                        </m:e>
                      </m:nary>
                    </m:e>
                  </m:nary>
                </m:den>
              </m:f>
            </m:e>
          </m:mr>
        </m:m>
      </m:oMath>
    </w:p>
    <w:p w14:paraId="6629A761" w14:textId="77777777" w:rsidR="00440B50" w:rsidRDefault="0054060F">
      <w:pPr>
        <w:rPr>
          <w:rFonts w:eastAsiaTheme="minorEastAsia"/>
          <w:lang w:val="en-US"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lang w:val="en-US" w:eastAsia="zh-CN"/>
        </w:rPr>
        <w:t xml:space="preserve"> If general RCS proposals are given based on measurements of monostatic RCS, they should be compatible with bistatic RCS.</w:t>
      </w:r>
    </w:p>
    <w:p w14:paraId="67072707" w14:textId="77777777" w:rsidR="00440B50" w:rsidRDefault="00440B50">
      <w:pPr>
        <w:rPr>
          <w:rFonts w:eastAsiaTheme="minorEastAsia"/>
          <w:color w:val="00B0F0"/>
          <w:lang w:val="en-US" w:eastAsia="zh-CN"/>
        </w:rPr>
      </w:pPr>
    </w:p>
    <w:p w14:paraId="18711BE0" w14:textId="77777777" w:rsidR="00440B50" w:rsidRDefault="0054060F">
      <w:pPr>
        <w:rPr>
          <w:rFonts w:eastAsiaTheme="minorEastAsia"/>
          <w:color w:val="00B0F0"/>
          <w:lang w:val="en-US" w:eastAsia="zh-CN"/>
        </w:rPr>
      </w:pPr>
      <w:r>
        <w:rPr>
          <w:rFonts w:eastAsiaTheme="minorEastAsia" w:hint="eastAsia"/>
          <w:color w:val="00B0F0"/>
          <w:lang w:val="en-US" w:eastAsia="zh-CN"/>
        </w:rPr>
        <w:t>B</w:t>
      </w:r>
      <w:r>
        <w:rPr>
          <w:rFonts w:eastAsiaTheme="minorEastAsia"/>
          <w:color w:val="00B0F0"/>
          <w:lang w:val="en-US" w:eastAsia="zh-CN"/>
        </w:rPr>
        <w:t xml:space="preserve">UPT: </w:t>
      </w:r>
      <w:r>
        <w:rPr>
          <w:rFonts w:eastAsiaTheme="minorEastAsia"/>
          <w:lang w:val="en-US" w:eastAsia="zh-CN"/>
        </w:rPr>
        <w:t>The RCS of the sensing targets is positively correlated with frequency</w:t>
      </w:r>
    </w:p>
    <w:p w14:paraId="46471C2B" w14:textId="77777777" w:rsidR="00440B50" w:rsidRDefault="0054060F">
      <w:pPr>
        <w:pStyle w:val="3"/>
        <w:numPr>
          <w:ilvl w:val="0"/>
          <w:numId w:val="0"/>
        </w:numPr>
        <w:ind w:left="720" w:hanging="720"/>
        <w:rPr>
          <w:lang w:val="en-US"/>
        </w:rPr>
      </w:pPr>
      <w:r>
        <w:rPr>
          <w:lang w:val="en-US"/>
        </w:rPr>
        <w:t xml:space="preserve">[Moderator’s note] </w:t>
      </w:r>
    </w:p>
    <w:p w14:paraId="31107583" w14:textId="77777777" w:rsidR="00440B50" w:rsidRDefault="0054060F">
      <w:pPr>
        <w:rPr>
          <w:rFonts w:eastAsiaTheme="minorEastAsia"/>
          <w:lang w:val="en-US" w:eastAsia="zh-CN"/>
        </w:rPr>
      </w:pPr>
      <w:r>
        <w:rPr>
          <w:rFonts w:eastAsiaTheme="minorEastAsia"/>
          <w:lang w:val="en-US" w:eastAsia="zh-CN"/>
        </w:rPr>
        <w:t xml:space="preserve">In general, the proper RCS models for different target types are different. Even for the same target, it is possible to have multiple RCS models which are suitable for different evaluations. </w:t>
      </w:r>
    </w:p>
    <w:p w14:paraId="5F78FEE6" w14:textId="77777777" w:rsidR="00440B50" w:rsidRDefault="00440B50">
      <w:pPr>
        <w:rPr>
          <w:rFonts w:eastAsiaTheme="minorEastAsia"/>
          <w:lang w:val="en-US" w:eastAsia="zh-CN"/>
        </w:rPr>
      </w:pPr>
    </w:p>
    <w:p w14:paraId="3FD7B55E" w14:textId="77777777" w:rsidR="00440B50" w:rsidRDefault="0054060F">
      <w:pPr>
        <w:rPr>
          <w:rFonts w:eastAsiaTheme="minorEastAsia"/>
          <w:lang w:val="en-US" w:eastAsia="zh-CN"/>
        </w:rPr>
      </w:pPr>
      <w:r>
        <w:rPr>
          <w:rFonts w:eastAsiaTheme="minorEastAsia"/>
          <w:lang w:val="en-US" w:eastAsia="zh-CN"/>
        </w:rPr>
        <w:t xml:space="preserve">For UAV, human, RCS pattern is almost isotropic at least in horizontal, with glint in different incident/scattered angles. BUPT observes that RCS for UAV has peak value in certain direction too. Some other companies proposed that the RCS is still zenith angle dependent. For vehicle, the RCS pattern is highly angular dependent. However, there also companies who preferred to simply the RCS of vehicle to follow classic random distribution. </w:t>
      </w:r>
    </w:p>
    <w:p w14:paraId="51559BA2" w14:textId="77777777" w:rsidR="00440B50" w:rsidRDefault="00440B50">
      <w:pPr>
        <w:rPr>
          <w:rFonts w:eastAsiaTheme="minorEastAsia"/>
          <w:lang w:val="en-US" w:eastAsia="zh-CN"/>
        </w:rPr>
      </w:pPr>
    </w:p>
    <w:p w14:paraId="5C407070" w14:textId="77777777" w:rsidR="00440B50" w:rsidRDefault="0054060F">
      <w:pPr>
        <w:rPr>
          <w:lang w:eastAsia="zh-CN"/>
        </w:rPr>
      </w:pPr>
      <w:r>
        <w:rPr>
          <w:rFonts w:eastAsiaTheme="minorEastAsia"/>
          <w:lang w:val="en-US" w:eastAsia="zh-CN"/>
        </w:rPr>
        <w:t xml:space="preserve">Quite diverse views on exact modeling of component A are observed based on contribution review, including fixed value, a random distribution, angular dependent or independent. For a scattering point of a target, </w:t>
      </w:r>
      <w:r>
        <w:rPr>
          <w:rFonts w:eastAsia="等线"/>
          <w:lang w:eastAsia="zh-CN"/>
        </w:rPr>
        <w:t xml:space="preserve">the following options can be considered to generate RCS values/patterns. </w:t>
      </w:r>
      <w:r>
        <w:rPr>
          <w:rFonts w:eastAsia="等线"/>
          <w:color w:val="FF0000"/>
          <w:lang w:eastAsia="zh-CN"/>
        </w:rPr>
        <w:t xml:space="preserve">Note: </w:t>
      </w:r>
      <w:r>
        <w:rPr>
          <w:rFonts w:eastAsia="等线"/>
          <w:lang w:eastAsia="zh-CN"/>
        </w:rPr>
        <w:t xml:space="preserve">[log-normal] as the distribution is put in bracket which can be revised based on further discussions. </w:t>
      </w:r>
    </w:p>
    <w:p w14:paraId="2F2669AE" w14:textId="77777777" w:rsidR="00440B50" w:rsidRDefault="0054060F">
      <w:pPr>
        <w:pStyle w:val="afe"/>
        <w:numPr>
          <w:ilvl w:val="0"/>
          <w:numId w:val="17"/>
        </w:numPr>
        <w:rPr>
          <w:lang w:eastAsia="zh-CN"/>
        </w:rPr>
      </w:pPr>
      <w:r>
        <w:rPr>
          <w:rFonts w:eastAsia="等线"/>
          <w:lang w:eastAsia="zh-CN"/>
        </w:rPr>
        <w:t xml:space="preserve">Option 1 </w:t>
      </w:r>
    </w:p>
    <w:p w14:paraId="6FB10EC0" w14:textId="77777777" w:rsidR="00440B50" w:rsidRDefault="0054060F">
      <w:pPr>
        <w:pStyle w:val="afe"/>
        <w:numPr>
          <w:ilvl w:val="1"/>
          <w:numId w:val="17"/>
        </w:numPr>
        <w:rPr>
          <w:lang w:eastAsia="zh-CN"/>
        </w:rPr>
      </w:pPr>
      <w:r>
        <w:rPr>
          <w:lang w:eastAsia="zh-CN"/>
        </w:rPr>
        <w:t xml:space="preserve">The component A is a fixed in specification or randomly generated </w:t>
      </w:r>
    </w:p>
    <w:p w14:paraId="768FD415" w14:textId="77777777" w:rsidR="00440B50" w:rsidRDefault="0054060F">
      <w:pPr>
        <w:pStyle w:val="afe"/>
        <w:numPr>
          <w:ilvl w:val="2"/>
          <w:numId w:val="17"/>
        </w:numPr>
        <w:rPr>
          <w:lang w:eastAsia="zh-CN"/>
        </w:rPr>
      </w:pPr>
      <w:r>
        <w:rPr>
          <w:rFonts w:eastAsiaTheme="minorEastAsia"/>
          <w:lang w:eastAsia="zh-CN"/>
        </w:rPr>
        <w:t>If A is angular dependent, the LOS direction of incident/scattered rays are used to determine the RCS value</w:t>
      </w:r>
    </w:p>
    <w:p w14:paraId="06C81F0C" w14:textId="77777777" w:rsidR="00440B50" w:rsidRDefault="0054060F">
      <w:pPr>
        <w:pStyle w:val="afe"/>
        <w:numPr>
          <w:ilvl w:val="1"/>
          <w:numId w:val="17"/>
        </w:numPr>
        <w:rPr>
          <w:lang w:eastAsia="zh-CN"/>
        </w:rPr>
      </w:pPr>
      <w:r>
        <w:rPr>
          <w:lang w:eastAsia="zh-CN"/>
        </w:rPr>
        <w:t xml:space="preserve">The component B is disabled, </w:t>
      </w:r>
      <w:proofErr w:type="gramStart"/>
      <w:r>
        <w:rPr>
          <w:lang w:eastAsia="zh-CN"/>
        </w:rPr>
        <w:t>i.e.</w:t>
      </w:r>
      <w:proofErr w:type="gramEnd"/>
      <w:r>
        <w:rPr>
          <w:lang w:eastAsia="zh-CN"/>
        </w:rPr>
        <w:t xml:space="preserve"> B = 1</w:t>
      </w:r>
    </w:p>
    <w:p w14:paraId="465BB4C0" w14:textId="77777777" w:rsidR="00440B50" w:rsidRDefault="0054060F">
      <w:pPr>
        <w:pStyle w:val="afe"/>
        <w:numPr>
          <w:ilvl w:val="0"/>
          <w:numId w:val="17"/>
        </w:numPr>
        <w:rPr>
          <w:lang w:eastAsia="zh-CN"/>
        </w:rPr>
      </w:pPr>
      <w:r>
        <w:rPr>
          <w:rFonts w:eastAsia="等线"/>
          <w:lang w:eastAsia="zh-CN"/>
        </w:rPr>
        <w:t>Option 2: The RCS=A*B of a scattering point can be generated by</w:t>
      </w:r>
    </w:p>
    <w:p w14:paraId="4731F5BA" w14:textId="77777777" w:rsidR="00440B50" w:rsidRDefault="0054060F">
      <w:pPr>
        <w:pStyle w:val="afe"/>
        <w:numPr>
          <w:ilvl w:val="1"/>
          <w:numId w:val="17"/>
        </w:numPr>
        <w:rPr>
          <w:lang w:eastAsia="zh-CN"/>
        </w:rPr>
      </w:pPr>
      <w:r>
        <w:rPr>
          <w:lang w:eastAsia="zh-CN"/>
        </w:rPr>
        <w:t xml:space="preserve">The component A is commonly applied to any </w:t>
      </w:r>
      <w:r>
        <w:rPr>
          <w:rFonts w:eastAsiaTheme="minorEastAsia"/>
          <w:lang w:val="en-US" w:eastAsia="zh-CN"/>
        </w:rPr>
        <w:t>incident/scattered angles at target</w:t>
      </w:r>
    </w:p>
    <w:p w14:paraId="62ACC173" w14:textId="77777777" w:rsidR="00440B50" w:rsidRDefault="0054060F">
      <w:pPr>
        <w:pStyle w:val="afe"/>
        <w:numPr>
          <w:ilvl w:val="2"/>
          <w:numId w:val="17"/>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188653AA" w14:textId="77777777" w:rsidR="00440B50" w:rsidRDefault="0054060F">
      <w:pPr>
        <w:pStyle w:val="afe"/>
        <w:numPr>
          <w:ilvl w:val="2"/>
          <w:numId w:val="17"/>
        </w:numPr>
        <w:rPr>
          <w:lang w:eastAsia="zh-CN"/>
        </w:rPr>
      </w:pPr>
      <w:r>
        <w:rPr>
          <w:rFonts w:eastAsiaTheme="minorEastAsia"/>
          <w:lang w:eastAsia="zh-CN"/>
        </w:rPr>
        <w:lastRenderedPageBreak/>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74445009" w14:textId="77777777" w:rsidR="00440B50" w:rsidRDefault="0054060F">
      <w:pPr>
        <w:pStyle w:val="afe"/>
        <w:numPr>
          <w:ilvl w:val="2"/>
          <w:numId w:val="17"/>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7BBF5AB5" w14:textId="77777777" w:rsidR="00440B50" w:rsidRDefault="0054060F">
      <w:pPr>
        <w:pStyle w:val="afe"/>
        <w:numPr>
          <w:ilvl w:val="1"/>
          <w:numId w:val="17"/>
        </w:numPr>
        <w:rPr>
          <w:lang w:val="en-US" w:eastAsia="zh-CN"/>
        </w:rPr>
      </w:pPr>
      <w:r>
        <w:rPr>
          <w:lang w:eastAsia="zh-CN"/>
        </w:rPr>
        <w:t xml:space="preserve">The component B is 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7707D241" w14:textId="77777777" w:rsidR="00440B50" w:rsidRDefault="0054060F">
      <w:pPr>
        <w:pStyle w:val="afe"/>
        <w:numPr>
          <w:ilvl w:val="2"/>
          <w:numId w:val="17"/>
        </w:numPr>
      </w:pPr>
      <w:r>
        <w:rPr>
          <w:rFonts w:eastAsiaTheme="minorEastAsia"/>
          <w:lang w:val="en-US" w:eastAsia="zh-CN"/>
        </w:rPr>
        <w:t>B is separately generated for each direct/indirect path at target. FFS correlation dependent on the incident/scattered angles of the direct/indirect path</w:t>
      </w:r>
    </w:p>
    <w:p w14:paraId="0219F53D" w14:textId="77777777" w:rsidR="00440B50" w:rsidRDefault="0054060F">
      <w:pPr>
        <w:pStyle w:val="afe"/>
        <w:numPr>
          <w:ilvl w:val="0"/>
          <w:numId w:val="17"/>
        </w:numPr>
        <w:rPr>
          <w:lang w:eastAsia="zh-CN"/>
        </w:rPr>
      </w:pPr>
      <w:r>
        <w:rPr>
          <w:rFonts w:eastAsia="等线"/>
          <w:lang w:eastAsia="zh-CN"/>
        </w:rPr>
        <w:t>Option 3: The RCS=A*B=A*B1*B2 of a scattering point can be generated by</w:t>
      </w:r>
    </w:p>
    <w:p w14:paraId="38E1CEBF" w14:textId="77777777" w:rsidR="00440B50" w:rsidRDefault="0054060F">
      <w:pPr>
        <w:pStyle w:val="afe"/>
        <w:numPr>
          <w:ilvl w:val="1"/>
          <w:numId w:val="17"/>
        </w:numPr>
        <w:rPr>
          <w:lang w:eastAsia="zh-CN"/>
        </w:rPr>
      </w:pPr>
      <w:r>
        <w:rPr>
          <w:lang w:eastAsia="zh-CN"/>
        </w:rPr>
        <w:t xml:space="preserve">The component A is commonly applied to any </w:t>
      </w:r>
      <w:r>
        <w:rPr>
          <w:rFonts w:eastAsiaTheme="minorEastAsia"/>
          <w:lang w:val="en-US" w:eastAsia="zh-CN"/>
        </w:rPr>
        <w:t>incident/scattered angles at target</w:t>
      </w:r>
    </w:p>
    <w:p w14:paraId="49C547F6" w14:textId="77777777" w:rsidR="00440B50" w:rsidRDefault="0054060F">
      <w:pPr>
        <w:pStyle w:val="afe"/>
        <w:numPr>
          <w:ilvl w:val="2"/>
          <w:numId w:val="17"/>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3066794B" w14:textId="77777777" w:rsidR="00440B50" w:rsidRDefault="0054060F">
      <w:pPr>
        <w:pStyle w:val="afe"/>
        <w:numPr>
          <w:ilvl w:val="2"/>
          <w:numId w:val="17"/>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6647EC50" w14:textId="77777777" w:rsidR="00440B50" w:rsidRDefault="0054060F">
      <w:pPr>
        <w:pStyle w:val="afe"/>
        <w:numPr>
          <w:ilvl w:val="2"/>
          <w:numId w:val="17"/>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7041B07F" w14:textId="77777777" w:rsidR="00440B50" w:rsidRDefault="0054060F">
      <w:pPr>
        <w:pStyle w:val="afe"/>
        <w:numPr>
          <w:ilvl w:val="1"/>
          <w:numId w:val="17"/>
        </w:numPr>
        <w:rPr>
          <w:lang w:val="en-US" w:eastAsia="zh-CN"/>
        </w:rPr>
      </w:pPr>
      <w:r>
        <w:rPr>
          <w:lang w:eastAsia="zh-CN"/>
        </w:rPr>
        <w:t>The component B is further split into B1, B2, i.e., B=B1*B2</w:t>
      </w:r>
    </w:p>
    <w:p w14:paraId="231CE682" w14:textId="77777777" w:rsidR="00440B50" w:rsidRDefault="0054060F">
      <w:pPr>
        <w:pStyle w:val="afe"/>
        <w:numPr>
          <w:ilvl w:val="2"/>
          <w:numId w:val="17"/>
        </w:numPr>
        <w:rPr>
          <w:lang w:val="en-US" w:eastAsia="zh-CN"/>
        </w:rPr>
      </w:pPr>
      <w:r>
        <w:rPr>
          <w:lang w:val="en-US" w:eastAsia="zh-CN"/>
        </w:rPr>
        <w:t xml:space="preserve">B1 is </w:t>
      </w:r>
      <w:r>
        <w:rPr>
          <w:lang w:eastAsia="zh-CN"/>
        </w:rPr>
        <w:t>deterministic based on incident/scattered angles</w:t>
      </w:r>
    </w:p>
    <w:p w14:paraId="26C3D222" w14:textId="77777777" w:rsidR="00440B50" w:rsidRDefault="0054060F">
      <w:pPr>
        <w:pStyle w:val="afe"/>
        <w:numPr>
          <w:ilvl w:val="3"/>
          <w:numId w:val="17"/>
        </w:numPr>
        <w:rPr>
          <w:lang w:val="en-US" w:eastAsia="zh-CN"/>
        </w:rPr>
      </w:pPr>
      <w:r>
        <w:rPr>
          <w:rFonts w:eastAsiaTheme="minorEastAsia" w:hint="eastAsia"/>
          <w:lang w:eastAsia="zh-CN"/>
        </w:rPr>
        <w:t>Alt</w:t>
      </w:r>
      <w:r>
        <w:rPr>
          <w:rFonts w:eastAsiaTheme="minorEastAsia"/>
          <w:lang w:eastAsia="zh-CN"/>
        </w:rPr>
        <w:t xml:space="preserve"> A: B1 is defined by a function</w:t>
      </w:r>
    </w:p>
    <w:p w14:paraId="41613213" w14:textId="77777777" w:rsidR="00440B50" w:rsidRDefault="0054060F">
      <w:pPr>
        <w:pStyle w:val="afe"/>
        <w:numPr>
          <w:ilvl w:val="3"/>
          <w:numId w:val="17"/>
        </w:numPr>
        <w:rPr>
          <w:lang w:val="en-US" w:eastAsia="zh-CN"/>
        </w:rPr>
      </w:pPr>
      <w:r>
        <w:rPr>
          <w:rFonts w:eastAsiaTheme="minorEastAsia" w:hint="eastAsia"/>
          <w:lang w:eastAsia="zh-CN"/>
        </w:rPr>
        <w:t>A</w:t>
      </w:r>
      <w:r>
        <w:rPr>
          <w:rFonts w:eastAsiaTheme="minorEastAsia"/>
          <w:lang w:eastAsia="zh-CN"/>
        </w:rPr>
        <w:t>lt B: B1 is defined by a table</w:t>
      </w:r>
    </w:p>
    <w:p w14:paraId="48CAE6EE" w14:textId="77777777" w:rsidR="00440B50" w:rsidRDefault="0054060F">
      <w:pPr>
        <w:pStyle w:val="afe"/>
        <w:numPr>
          <w:ilvl w:val="2"/>
          <w:numId w:val="17"/>
        </w:numPr>
        <w:rPr>
          <w:lang w:val="en-US" w:eastAsia="zh-CN"/>
        </w:rPr>
      </w:pPr>
      <w:r>
        <w:rPr>
          <w:lang w:val="en-US" w:eastAsia="zh-CN"/>
        </w:rPr>
        <w:t xml:space="preserve">B2 is </w:t>
      </w:r>
      <w:r>
        <w:rPr>
          <w:lang w:eastAsia="zh-CN"/>
        </w:rPr>
        <w:t xml:space="preserve">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2B0A251C" w14:textId="77777777" w:rsidR="00440B50" w:rsidRDefault="0054060F">
      <w:pPr>
        <w:pStyle w:val="afe"/>
        <w:numPr>
          <w:ilvl w:val="3"/>
          <w:numId w:val="17"/>
        </w:numPr>
        <w:rPr>
          <w:lang w:val="en-US" w:eastAsia="zh-CN"/>
        </w:rPr>
      </w:pPr>
      <w:r>
        <w:rPr>
          <w:rFonts w:eastAsiaTheme="minorEastAsia"/>
          <w:lang w:val="en-US" w:eastAsia="zh-CN"/>
        </w:rPr>
        <w:t>B2 is separately generated for each direct/indirect path at target. FFS correlation dependent on the incident/scattered angles of the direct/indirect paths</w:t>
      </w:r>
    </w:p>
    <w:p w14:paraId="3F3E652F" w14:textId="77777777" w:rsidR="00440B50" w:rsidRDefault="00440B50">
      <w:pPr>
        <w:rPr>
          <w:rFonts w:eastAsiaTheme="minorEastAsia"/>
          <w:color w:val="00B0F0"/>
          <w:lang w:val="en-US" w:eastAsia="zh-CN"/>
        </w:rPr>
      </w:pPr>
    </w:p>
    <w:p w14:paraId="57BC96E3" w14:textId="6C0BC61D" w:rsidR="00440B50" w:rsidRDefault="0054060F">
      <w:pPr>
        <w:rPr>
          <w:rFonts w:eastAsiaTheme="minorEastAsia"/>
          <w:lang w:val="en-US" w:eastAsia="zh-CN"/>
        </w:rPr>
      </w:pPr>
      <w:r>
        <w:rPr>
          <w:rFonts w:eastAsiaTheme="minorEastAsia"/>
          <w:lang w:val="en-US" w:eastAsia="zh-CN"/>
        </w:rPr>
        <w:t xml:space="preserve">The various proposals on component A and B for RCS modeling are merged into 3 options. Alt 1/2/3 are further provided for Option 2/3. Alt A/B are further proposed for Option 3. In summary, the current Option 1/2/3 actually allows 10 sub-options. The moderator would like to check a basic design choice. Please comment on the following question. </w:t>
      </w:r>
    </w:p>
    <w:p w14:paraId="1ABC2EC3" w14:textId="77777777" w:rsidR="0012029C" w:rsidRDefault="0012029C">
      <w:pPr>
        <w:rPr>
          <w:rFonts w:eastAsiaTheme="minorEastAsia"/>
          <w:lang w:eastAsia="zh-CN"/>
        </w:rPr>
      </w:pPr>
    </w:p>
    <w:p w14:paraId="78F561FF" w14:textId="77777777" w:rsidR="00440B50" w:rsidRDefault="0054060F" w:rsidP="0012029C">
      <w:pPr>
        <w:rPr>
          <w:highlight w:val="yellow"/>
        </w:rPr>
      </w:pPr>
      <w:r>
        <w:rPr>
          <w:highlight w:val="yellow"/>
        </w:rPr>
        <w:t xml:space="preserve">[H][FL1] Question 4.3-1 </w:t>
      </w:r>
    </w:p>
    <w:p w14:paraId="78BD642D" w14:textId="77777777" w:rsidR="00440B50" w:rsidRDefault="0054060F">
      <w:pPr>
        <w:pStyle w:val="afe"/>
        <w:numPr>
          <w:ilvl w:val="0"/>
          <w:numId w:val="17"/>
        </w:numPr>
        <w:rPr>
          <w:lang w:eastAsia="zh-CN"/>
        </w:rPr>
      </w:pPr>
      <w:r>
        <w:rPr>
          <w:rFonts w:eastAsiaTheme="minorEastAsia"/>
          <w:lang w:eastAsia="zh-CN"/>
        </w:rPr>
        <w:t xml:space="preserve">Do you prefer to down-select a single option/sub-option or multiple options/sub-options to generate RCS values/patterns for </w:t>
      </w:r>
      <w:r>
        <w:rPr>
          <w:rFonts w:eastAsiaTheme="minorEastAsia"/>
          <w:lang w:val="en-US" w:eastAsia="zh-CN"/>
        </w:rPr>
        <w:t xml:space="preserve">a scattering point of a target? </w:t>
      </w:r>
    </w:p>
    <w:p w14:paraId="14B90BF6" w14:textId="77777777" w:rsidR="00440B50" w:rsidRDefault="0054060F">
      <w:pPr>
        <w:pStyle w:val="afe"/>
        <w:numPr>
          <w:ilvl w:val="1"/>
          <w:numId w:val="17"/>
        </w:numPr>
        <w:rPr>
          <w:lang w:eastAsia="zh-CN"/>
        </w:rPr>
      </w:pPr>
      <w:r>
        <w:rPr>
          <w:rFonts w:eastAsiaTheme="minorEastAsia"/>
          <w:lang w:val="en-US" w:eastAsia="zh-CN"/>
        </w:rPr>
        <w:t xml:space="preserve">If multiple options/sub-options for RCS values/patterns are defined for a scattering point, the proper option(s)/sub-option(s) for calibration/evaluation can be discussed in evaluation stage. </w:t>
      </w:r>
    </w:p>
    <w:p w14:paraId="1A0C885A" w14:textId="77777777" w:rsidR="00440B50" w:rsidRDefault="00440B50"/>
    <w:tbl>
      <w:tblPr>
        <w:tblStyle w:val="afc"/>
        <w:tblW w:w="9632" w:type="dxa"/>
        <w:tblLayout w:type="fixed"/>
        <w:tblLook w:val="04A0" w:firstRow="1" w:lastRow="0" w:firstColumn="1" w:lastColumn="0" w:noHBand="0" w:noVBand="1"/>
      </w:tblPr>
      <w:tblGrid>
        <w:gridCol w:w="1413"/>
        <w:gridCol w:w="1276"/>
        <w:gridCol w:w="6943"/>
      </w:tblGrid>
      <w:tr w:rsidR="00440B50" w14:paraId="02A46504" w14:textId="77777777">
        <w:tc>
          <w:tcPr>
            <w:tcW w:w="1413" w:type="dxa"/>
            <w:shd w:val="clear" w:color="auto" w:fill="D9E2F3" w:themeFill="accent1" w:themeFillTint="33"/>
          </w:tcPr>
          <w:p w14:paraId="6DD7B012"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8A9868" w14:textId="77777777" w:rsidR="00440B50" w:rsidRDefault="0054060F">
            <w:pPr>
              <w:widowControl w:val="0"/>
              <w:spacing w:before="60"/>
              <w:rPr>
                <w:rFonts w:eastAsiaTheme="minorEastAsia"/>
                <w:b/>
                <w:bCs/>
                <w:lang w:eastAsia="zh-CN"/>
              </w:rPr>
            </w:pPr>
            <w:r>
              <w:rPr>
                <w:rFonts w:eastAsiaTheme="minorEastAsia"/>
                <w:b/>
                <w:bCs/>
                <w:lang w:eastAsia="zh-CN"/>
              </w:rPr>
              <w:t>Single vs. multiple</w:t>
            </w:r>
          </w:p>
        </w:tc>
        <w:tc>
          <w:tcPr>
            <w:tcW w:w="6943" w:type="dxa"/>
            <w:shd w:val="clear" w:color="auto" w:fill="D9E2F3" w:themeFill="accent1" w:themeFillTint="33"/>
          </w:tcPr>
          <w:p w14:paraId="0E05769F"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5AF9528F" w14:textId="77777777">
        <w:tc>
          <w:tcPr>
            <w:tcW w:w="1413" w:type="dxa"/>
          </w:tcPr>
          <w:p w14:paraId="77C40738"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655D51A" w14:textId="77777777" w:rsidR="00440B50" w:rsidRDefault="00440B50">
            <w:pPr>
              <w:widowControl w:val="0"/>
              <w:spacing w:before="60"/>
              <w:rPr>
                <w:rFonts w:eastAsiaTheme="minorEastAsia"/>
                <w:lang w:val="en-US" w:eastAsia="zh-CN"/>
              </w:rPr>
            </w:pPr>
          </w:p>
        </w:tc>
        <w:tc>
          <w:tcPr>
            <w:tcW w:w="6943" w:type="dxa"/>
          </w:tcPr>
          <w:p w14:paraId="15DD0444"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We prefer to figure out the RCS pattern itself first. This proposal can be discussed later. </w:t>
            </w:r>
          </w:p>
        </w:tc>
      </w:tr>
      <w:tr w:rsidR="00440B50" w14:paraId="3400B594" w14:textId="77777777">
        <w:tc>
          <w:tcPr>
            <w:tcW w:w="1413" w:type="dxa"/>
          </w:tcPr>
          <w:p w14:paraId="29E11815" w14:textId="77777777" w:rsidR="00440B50" w:rsidRDefault="0054060F">
            <w:pPr>
              <w:widowControl w:val="0"/>
              <w:spacing w:before="60"/>
              <w:rPr>
                <w:rFonts w:eastAsiaTheme="minorEastAsia"/>
                <w:lang w:val="en-US" w:eastAsia="zh-CN"/>
              </w:rPr>
            </w:pPr>
            <w:r>
              <w:rPr>
                <w:rFonts w:eastAsiaTheme="minorEastAsia"/>
                <w:lang w:val="en-US" w:eastAsia="zh-CN"/>
              </w:rPr>
              <w:t>Qualcomm</w:t>
            </w:r>
          </w:p>
        </w:tc>
        <w:tc>
          <w:tcPr>
            <w:tcW w:w="1276" w:type="dxa"/>
          </w:tcPr>
          <w:p w14:paraId="3B65B931" w14:textId="77777777" w:rsidR="00440B50" w:rsidRDefault="0054060F">
            <w:pPr>
              <w:widowControl w:val="0"/>
              <w:spacing w:before="60"/>
              <w:rPr>
                <w:rFonts w:eastAsiaTheme="minorEastAsia"/>
                <w:lang w:val="en-US" w:eastAsia="zh-CN"/>
              </w:rPr>
            </w:pPr>
            <w:r>
              <w:rPr>
                <w:rFonts w:eastAsiaTheme="minorEastAsia"/>
                <w:lang w:val="en-US" w:eastAsia="zh-CN"/>
              </w:rPr>
              <w:t>Single</w:t>
            </w:r>
          </w:p>
        </w:tc>
        <w:tc>
          <w:tcPr>
            <w:tcW w:w="6943" w:type="dxa"/>
          </w:tcPr>
          <w:p w14:paraId="487E654A" w14:textId="77777777" w:rsidR="00440B50" w:rsidRDefault="0054060F">
            <w:pPr>
              <w:widowControl w:val="0"/>
              <w:spacing w:before="60"/>
              <w:rPr>
                <w:rFonts w:eastAsiaTheme="minorEastAsia"/>
                <w:lang w:val="en-US" w:eastAsia="zh-CN"/>
              </w:rPr>
            </w:pPr>
            <w:r>
              <w:rPr>
                <w:rFonts w:eastAsiaTheme="minorEastAsia"/>
                <w:lang w:val="en-US" w:eastAsia="zh-CN"/>
              </w:rPr>
              <w:t xml:space="preserve">    If </w:t>
            </w:r>
            <w:proofErr w:type="gramStart"/>
            <w:r>
              <w:rPr>
                <w:rFonts w:eastAsiaTheme="minorEastAsia"/>
                <w:lang w:val="en-US" w:eastAsia="zh-CN"/>
              </w:rPr>
              <w:t>possible</w:t>
            </w:r>
            <w:proofErr w:type="gramEnd"/>
            <w:r>
              <w:rPr>
                <w:rFonts w:eastAsiaTheme="minorEastAsia"/>
                <w:lang w:val="en-US" w:eastAsia="zh-CN"/>
              </w:rPr>
              <w:t xml:space="preserve"> to have consensus we prefer a single option       </w:t>
            </w:r>
          </w:p>
        </w:tc>
      </w:tr>
      <w:tr w:rsidR="00440B50" w14:paraId="7FACCDFD" w14:textId="77777777">
        <w:tc>
          <w:tcPr>
            <w:tcW w:w="1413" w:type="dxa"/>
          </w:tcPr>
          <w:p w14:paraId="1A42C59C"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EA3B928" w14:textId="77777777" w:rsidR="00440B50" w:rsidRDefault="0054060F">
            <w:pPr>
              <w:widowControl w:val="0"/>
              <w:spacing w:before="60"/>
              <w:rPr>
                <w:rFonts w:eastAsiaTheme="minorEastAsia"/>
                <w:lang w:val="en-US" w:eastAsia="zh-CN"/>
              </w:rPr>
            </w:pPr>
            <w:r>
              <w:rPr>
                <w:rFonts w:eastAsia="Malgun Gothic"/>
                <w:lang w:val="en-US" w:eastAsia="ko-KR"/>
              </w:rPr>
              <w:t>S</w:t>
            </w:r>
            <w:r>
              <w:rPr>
                <w:rFonts w:eastAsia="Malgun Gothic" w:hint="eastAsia"/>
                <w:lang w:val="en-US" w:eastAsia="ko-KR"/>
              </w:rPr>
              <w:t>ingle</w:t>
            </w:r>
          </w:p>
        </w:tc>
        <w:tc>
          <w:tcPr>
            <w:tcW w:w="6943" w:type="dxa"/>
          </w:tcPr>
          <w:p w14:paraId="3A02F1F2" w14:textId="77777777" w:rsidR="00440B50" w:rsidRDefault="0054060F">
            <w:pPr>
              <w:widowControl w:val="0"/>
              <w:spacing w:before="60"/>
              <w:rPr>
                <w:rFonts w:eastAsia="Malgun Gothic"/>
                <w:lang w:val="en-US" w:eastAsia="ko-KR"/>
              </w:rPr>
            </w:pPr>
            <w:r>
              <w:rPr>
                <w:rFonts w:eastAsia="Malgun Gothic" w:hint="eastAsia"/>
                <w:lang w:val="en-US" w:eastAsia="ko-KR"/>
              </w:rPr>
              <w:t xml:space="preserve">We prefer to use a unified approach for all the cases. </w:t>
            </w:r>
            <w:r>
              <w:rPr>
                <w:rFonts w:eastAsia="Malgun Gothic"/>
                <w:lang w:val="en-US" w:eastAsia="ko-KR"/>
              </w:rPr>
              <w:t>It seems that our proposal was not included in FL summary. We suggest to add the following option 4.</w:t>
            </w:r>
          </w:p>
          <w:p w14:paraId="1E08B685" w14:textId="77777777" w:rsidR="00440B50" w:rsidRDefault="0054060F">
            <w:pPr>
              <w:pStyle w:val="afe"/>
              <w:numPr>
                <w:ilvl w:val="0"/>
                <w:numId w:val="17"/>
              </w:numPr>
              <w:rPr>
                <w:color w:val="00B050"/>
                <w:lang w:eastAsia="zh-CN"/>
              </w:rPr>
            </w:pPr>
            <w:r>
              <w:rPr>
                <w:rFonts w:eastAsia="等线"/>
                <w:color w:val="00B050"/>
                <w:lang w:eastAsia="zh-CN"/>
              </w:rPr>
              <w:t xml:space="preserve">Option 4 </w:t>
            </w:r>
          </w:p>
          <w:p w14:paraId="4F4ECB7B" w14:textId="77777777" w:rsidR="00440B50" w:rsidRDefault="0054060F">
            <w:pPr>
              <w:pStyle w:val="afe"/>
              <w:numPr>
                <w:ilvl w:val="1"/>
                <w:numId w:val="17"/>
              </w:numPr>
              <w:rPr>
                <w:color w:val="00B050"/>
                <w:lang w:eastAsia="zh-CN"/>
              </w:rPr>
            </w:pPr>
            <w:r>
              <w:rPr>
                <w:rFonts w:eastAsia="等线"/>
                <w:color w:val="00B050"/>
                <w:lang w:eastAsia="zh-CN"/>
              </w:rPr>
              <w:t>The RCS=A*B of a scattering point can be generated by Swerling model.</w:t>
            </w:r>
          </w:p>
          <w:p w14:paraId="1CE10C3F" w14:textId="77777777" w:rsidR="00440B50" w:rsidRDefault="0054060F">
            <w:pPr>
              <w:pStyle w:val="afe"/>
              <w:numPr>
                <w:ilvl w:val="2"/>
                <w:numId w:val="17"/>
              </w:numPr>
              <w:rPr>
                <w:color w:val="00B050"/>
                <w:lang w:eastAsia="zh-CN"/>
              </w:rPr>
            </w:pPr>
            <w:r>
              <w:rPr>
                <w:rFonts w:eastAsiaTheme="minorEastAsia"/>
                <w:color w:val="00B050"/>
                <w:lang w:eastAsia="zh-CN"/>
              </w:rPr>
              <w:t>A is the mean value of Swerling model, and optionally angular dependent.</w:t>
            </w:r>
          </w:p>
          <w:p w14:paraId="009F8935" w14:textId="77777777" w:rsidR="00440B50" w:rsidRDefault="0054060F">
            <w:pPr>
              <w:pStyle w:val="afe"/>
              <w:numPr>
                <w:ilvl w:val="2"/>
                <w:numId w:val="17"/>
              </w:numPr>
              <w:rPr>
                <w:color w:val="00B050"/>
                <w:lang w:eastAsia="zh-CN"/>
              </w:rPr>
            </w:pPr>
            <w:r>
              <w:rPr>
                <w:rFonts w:eastAsiaTheme="minorEastAsia"/>
                <w:color w:val="00B050"/>
                <w:lang w:eastAsia="zh-CN"/>
              </w:rPr>
              <w:t>B is the Swerling model subject to the mean value equals to 1.</w:t>
            </w:r>
          </w:p>
          <w:p w14:paraId="035F7233" w14:textId="77777777" w:rsidR="00440B50" w:rsidRDefault="00440B50">
            <w:pPr>
              <w:widowControl w:val="0"/>
              <w:spacing w:before="60"/>
              <w:rPr>
                <w:rFonts w:eastAsiaTheme="minorEastAsia"/>
                <w:lang w:val="en-US" w:eastAsia="zh-CN"/>
              </w:rPr>
            </w:pPr>
          </w:p>
        </w:tc>
      </w:tr>
      <w:tr w:rsidR="00440B50" w14:paraId="501706C1" w14:textId="77777777">
        <w:tc>
          <w:tcPr>
            <w:tcW w:w="1413" w:type="dxa"/>
          </w:tcPr>
          <w:p w14:paraId="236768D8" w14:textId="77777777" w:rsidR="00440B50" w:rsidRDefault="0054060F">
            <w:pPr>
              <w:widowControl w:val="0"/>
              <w:spacing w:before="60"/>
              <w:rPr>
                <w:rFonts w:eastAsiaTheme="minorEastAsia"/>
                <w:lang w:val="en-US" w:eastAsia="zh-CN"/>
              </w:rPr>
            </w:pPr>
            <w:r>
              <w:rPr>
                <w:rFonts w:eastAsiaTheme="minorEastAsia"/>
                <w:lang w:val="en-US" w:eastAsia="zh-CN"/>
              </w:rPr>
              <w:t>CATT/CICTCI</w:t>
            </w:r>
          </w:p>
        </w:tc>
        <w:tc>
          <w:tcPr>
            <w:tcW w:w="1276" w:type="dxa"/>
          </w:tcPr>
          <w:p w14:paraId="512DD958" w14:textId="77777777" w:rsidR="00440B50" w:rsidRDefault="0054060F">
            <w:pPr>
              <w:widowControl w:val="0"/>
              <w:spacing w:before="60"/>
              <w:rPr>
                <w:rFonts w:eastAsiaTheme="minorEastAsia"/>
                <w:lang w:val="en-US" w:eastAsia="zh-CN"/>
              </w:rPr>
            </w:pPr>
            <w:r>
              <w:rPr>
                <w:rFonts w:eastAsiaTheme="minorEastAsia"/>
                <w:lang w:val="en-US" w:eastAsia="zh-CN"/>
              </w:rPr>
              <w:t>Single</w:t>
            </w:r>
          </w:p>
        </w:tc>
        <w:tc>
          <w:tcPr>
            <w:tcW w:w="6943" w:type="dxa"/>
          </w:tcPr>
          <w:p w14:paraId="66F7EB9E" w14:textId="77777777" w:rsidR="00440B50" w:rsidRDefault="0054060F">
            <w:pPr>
              <w:widowControl w:val="0"/>
              <w:spacing w:before="60"/>
              <w:rPr>
                <w:rFonts w:eastAsiaTheme="minorEastAsia"/>
                <w:lang w:val="en-US" w:eastAsia="zh-CN"/>
              </w:rPr>
            </w:pPr>
            <w:r>
              <w:rPr>
                <w:rFonts w:eastAsiaTheme="minorEastAsia"/>
                <w:lang w:val="en-US" w:eastAsia="zh-CN"/>
              </w:rPr>
              <w:t>Multiple options will complicate calibration/evaluation.</w:t>
            </w:r>
          </w:p>
        </w:tc>
      </w:tr>
      <w:tr w:rsidR="00440B50" w14:paraId="1475EFA5" w14:textId="77777777">
        <w:tc>
          <w:tcPr>
            <w:tcW w:w="1413" w:type="dxa"/>
          </w:tcPr>
          <w:p w14:paraId="1E6B0BB5" w14:textId="77777777" w:rsidR="00440B50" w:rsidRDefault="0054060F">
            <w:pPr>
              <w:widowControl w:val="0"/>
              <w:spacing w:before="60"/>
              <w:rPr>
                <w:rFonts w:eastAsiaTheme="minorEastAsia"/>
                <w:lang w:val="en-US" w:eastAsia="zh-CN"/>
              </w:rPr>
            </w:pPr>
            <w:r>
              <w:rPr>
                <w:rFonts w:eastAsiaTheme="minorEastAsia"/>
                <w:lang w:val="en-US" w:eastAsia="zh-CN"/>
              </w:rPr>
              <w:t>OPPO</w:t>
            </w:r>
          </w:p>
        </w:tc>
        <w:tc>
          <w:tcPr>
            <w:tcW w:w="1276" w:type="dxa"/>
          </w:tcPr>
          <w:p w14:paraId="0BACE052" w14:textId="77777777" w:rsidR="00440B50" w:rsidRDefault="0054060F">
            <w:pPr>
              <w:widowControl w:val="0"/>
              <w:spacing w:before="60"/>
              <w:rPr>
                <w:rFonts w:eastAsiaTheme="minorEastAsia"/>
                <w:lang w:val="en-US" w:eastAsia="zh-CN"/>
              </w:rPr>
            </w:pPr>
            <w:r>
              <w:rPr>
                <w:rFonts w:eastAsiaTheme="minorEastAsia"/>
                <w:lang w:val="en-US" w:eastAsia="zh-CN"/>
              </w:rPr>
              <w:t>single option/sub-option in one scenario</w:t>
            </w:r>
          </w:p>
        </w:tc>
        <w:tc>
          <w:tcPr>
            <w:tcW w:w="6943" w:type="dxa"/>
          </w:tcPr>
          <w:p w14:paraId="02265ACC" w14:textId="77777777" w:rsidR="00440B50" w:rsidRDefault="0054060F">
            <w:pPr>
              <w:widowControl w:val="0"/>
              <w:spacing w:before="60"/>
              <w:rPr>
                <w:rFonts w:eastAsiaTheme="minorEastAsia"/>
                <w:lang w:val="en-US" w:eastAsia="zh-CN"/>
              </w:rPr>
            </w:pPr>
            <w:r>
              <w:rPr>
                <w:rFonts w:eastAsiaTheme="minorEastAsia"/>
                <w:lang w:val="en-US" w:eastAsia="zh-CN"/>
              </w:rPr>
              <w:t>We do not prefer to have multiple options for modeling {</w:t>
            </w:r>
            <w:proofErr w:type="gramStart"/>
            <w:r>
              <w:rPr>
                <w:rFonts w:eastAsiaTheme="minorEastAsia"/>
                <w:lang w:val="en-US" w:eastAsia="zh-CN"/>
              </w:rPr>
              <w:t>A,B</w:t>
            </w:r>
            <w:proofErr w:type="gramEnd"/>
            <w:r>
              <w:rPr>
                <w:rFonts w:eastAsiaTheme="minorEastAsia"/>
                <w:lang w:val="en-US" w:eastAsia="zh-CN"/>
              </w:rPr>
              <w:t xml:space="preserve">} that may give different evaluation results even for the same deterministic Tx-target-Rx geometry. </w:t>
            </w:r>
          </w:p>
        </w:tc>
      </w:tr>
      <w:tr w:rsidR="005D77F4" w14:paraId="45BADDD3" w14:textId="77777777">
        <w:tc>
          <w:tcPr>
            <w:tcW w:w="1413" w:type="dxa"/>
          </w:tcPr>
          <w:p w14:paraId="4AD9C00E" w14:textId="15359D52"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276" w:type="dxa"/>
          </w:tcPr>
          <w:p w14:paraId="1EA9C4D6" w14:textId="44E11600" w:rsidR="005D77F4" w:rsidRDefault="005D77F4" w:rsidP="005D77F4">
            <w:pPr>
              <w:widowControl w:val="0"/>
              <w:spacing w:before="60"/>
              <w:rPr>
                <w:rFonts w:eastAsiaTheme="minorEastAsia"/>
                <w:lang w:val="en-US" w:eastAsia="zh-CN"/>
              </w:rPr>
            </w:pPr>
            <w:r>
              <w:rPr>
                <w:rFonts w:eastAsia="Yu Mincho" w:hint="eastAsia"/>
                <w:lang w:val="en-US" w:eastAsia="ja-JP"/>
              </w:rPr>
              <w:t>Single</w:t>
            </w:r>
          </w:p>
        </w:tc>
        <w:tc>
          <w:tcPr>
            <w:tcW w:w="6943" w:type="dxa"/>
          </w:tcPr>
          <w:p w14:paraId="71F100DC" w14:textId="0A15D538" w:rsidR="005D77F4" w:rsidRDefault="005D77F4" w:rsidP="005D77F4">
            <w:pPr>
              <w:widowControl w:val="0"/>
              <w:spacing w:before="60"/>
              <w:rPr>
                <w:rFonts w:eastAsiaTheme="minorEastAsia"/>
                <w:lang w:val="en-US" w:eastAsia="zh-CN"/>
              </w:rPr>
            </w:pPr>
            <w:r>
              <w:rPr>
                <w:rFonts w:eastAsia="Yu Mincho" w:hint="eastAsia"/>
                <w:lang w:val="en-US" w:eastAsia="ja-JP"/>
              </w:rPr>
              <w:t>We prefer to have a unified formula to model the RCS. In Option 3, for instance, either A, or B1, or B2 can be set to 1 if disable.</w:t>
            </w:r>
          </w:p>
        </w:tc>
      </w:tr>
      <w:tr w:rsidR="006D0E31" w14:paraId="0167AA52" w14:textId="77777777">
        <w:tc>
          <w:tcPr>
            <w:tcW w:w="1413" w:type="dxa"/>
          </w:tcPr>
          <w:p w14:paraId="696F8A48" w14:textId="10981DD7" w:rsidR="006D0E31" w:rsidRDefault="006D0E31" w:rsidP="006D0E31">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7718DF3E" w14:textId="36BD71BC" w:rsidR="006D0E31" w:rsidRDefault="006D0E31" w:rsidP="006D0E31">
            <w:pPr>
              <w:widowControl w:val="0"/>
              <w:spacing w:before="60"/>
              <w:rPr>
                <w:rFonts w:eastAsia="Yu Mincho"/>
                <w:lang w:val="en-US" w:eastAsia="ja-JP"/>
              </w:rPr>
            </w:pPr>
            <w:r>
              <w:rPr>
                <w:rFonts w:eastAsiaTheme="minorEastAsia" w:hint="eastAsia"/>
                <w:lang w:val="en-US" w:eastAsia="zh-CN"/>
              </w:rPr>
              <w:t>S</w:t>
            </w:r>
            <w:r>
              <w:rPr>
                <w:rFonts w:eastAsiaTheme="minorEastAsia"/>
                <w:lang w:val="en-US" w:eastAsia="zh-CN"/>
              </w:rPr>
              <w:t>ingle</w:t>
            </w:r>
          </w:p>
        </w:tc>
        <w:tc>
          <w:tcPr>
            <w:tcW w:w="6943" w:type="dxa"/>
          </w:tcPr>
          <w:p w14:paraId="10394DBB" w14:textId="1CC10EB8" w:rsidR="006D0E31" w:rsidRDefault="006D0E31" w:rsidP="006D0E31">
            <w:pPr>
              <w:widowControl w:val="0"/>
              <w:spacing w:before="60"/>
              <w:rPr>
                <w:rFonts w:eastAsia="Yu Mincho"/>
                <w:lang w:val="en-US" w:eastAsia="ja-JP"/>
              </w:rPr>
            </w:pPr>
            <w:r w:rsidRPr="00834BC7">
              <w:rPr>
                <w:rFonts w:eastAsiaTheme="minorEastAsia"/>
                <w:lang w:val="en-US" w:eastAsia="zh-CN"/>
              </w:rPr>
              <w:t>At least for a given target type, a single option/sub-option is preferred.</w:t>
            </w:r>
          </w:p>
        </w:tc>
      </w:tr>
      <w:tr w:rsidR="000D2A06" w14:paraId="7E54D7E7" w14:textId="77777777">
        <w:tc>
          <w:tcPr>
            <w:tcW w:w="1413" w:type="dxa"/>
          </w:tcPr>
          <w:p w14:paraId="39677FCF" w14:textId="4C4F2F93" w:rsidR="000D2A06" w:rsidRDefault="000D2A06" w:rsidP="000D2A06">
            <w:pPr>
              <w:widowControl w:val="0"/>
              <w:spacing w:before="60"/>
              <w:rPr>
                <w:rFonts w:eastAsiaTheme="minorEastAsia"/>
                <w:lang w:val="en-US" w:eastAsia="zh-CN"/>
              </w:rPr>
            </w:pPr>
            <w:r>
              <w:rPr>
                <w:rFonts w:eastAsiaTheme="minorEastAsia" w:hint="eastAsia"/>
                <w:lang w:val="en-US" w:eastAsia="zh-CN"/>
              </w:rPr>
              <w:lastRenderedPageBreak/>
              <w:t>BUPT</w:t>
            </w:r>
          </w:p>
        </w:tc>
        <w:tc>
          <w:tcPr>
            <w:tcW w:w="1276" w:type="dxa"/>
          </w:tcPr>
          <w:p w14:paraId="529EF227" w14:textId="43B99202" w:rsidR="000D2A06" w:rsidRDefault="000D2A06" w:rsidP="000D2A06">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36BCA6B9" w14:textId="314A222F" w:rsidR="000D2A06" w:rsidRPr="00834BC7" w:rsidRDefault="000D2A06" w:rsidP="000D2A06">
            <w:pPr>
              <w:widowControl w:val="0"/>
              <w:spacing w:before="60"/>
              <w:rPr>
                <w:rFonts w:eastAsiaTheme="minorEastAsia"/>
                <w:lang w:val="en-US" w:eastAsia="zh-CN"/>
              </w:rPr>
            </w:pPr>
            <w:r w:rsidRPr="00E72E84">
              <w:rPr>
                <w:rFonts w:eastAsiaTheme="minorEastAsia"/>
                <w:lang w:val="en-US" w:eastAsia="zh-CN"/>
              </w:rPr>
              <w:t>We prefer to use a unified model framework, namely RCS =A*B1*B2</w:t>
            </w:r>
            <w:r>
              <w:rPr>
                <w:rFonts w:eastAsiaTheme="minorEastAsia" w:hint="eastAsia"/>
                <w:lang w:val="en-US" w:eastAsia="zh-CN"/>
              </w:rPr>
              <w:t xml:space="preserve"> (Option 3)</w:t>
            </w:r>
            <w:r w:rsidRPr="00E72E84">
              <w:rPr>
                <w:rFonts w:eastAsiaTheme="minorEastAsia"/>
                <w:lang w:val="en-US" w:eastAsia="zh-CN"/>
              </w:rPr>
              <w:t>, to describe the RCS values/patterns of different targets. Based on measurement experiments, we have found that: for vehicles and UAVs, their RCS exhibits angular dependence, that is, they have larger RCS values at certain angles. The A component can be set to the target's RCS mean or peak value, or even to 1, the B1 component can be set as an angle-dependent function, and the B2 component can be set as a variance or random variable. As for humans, their RCS shows an isotropic scattering pattern, where the A component can be set as the mean or peak value, B1 can be reduced to 1, and B2 can be set as the variance or random variable.</w:t>
            </w:r>
          </w:p>
        </w:tc>
      </w:tr>
      <w:tr w:rsidR="00C3120E" w14:paraId="2589F9D9" w14:textId="77777777" w:rsidTr="00C3120E">
        <w:tc>
          <w:tcPr>
            <w:tcW w:w="1413" w:type="dxa"/>
          </w:tcPr>
          <w:p w14:paraId="3CF1DACD"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563CB0F"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0071B719"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We prefer to choose one option among these three options. </w:t>
            </w:r>
          </w:p>
        </w:tc>
      </w:tr>
      <w:tr w:rsidR="004B3C5D" w14:paraId="40B87EF4" w14:textId="77777777" w:rsidTr="00C3120E">
        <w:tc>
          <w:tcPr>
            <w:tcW w:w="1413" w:type="dxa"/>
          </w:tcPr>
          <w:p w14:paraId="58967B7D" w14:textId="1A7637F5" w:rsidR="004B3C5D" w:rsidRDefault="004B3C5D" w:rsidP="004B3C5D">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200C6286" w14:textId="77777777" w:rsidR="004B3C5D" w:rsidRDefault="004B3C5D" w:rsidP="004B3C5D">
            <w:pPr>
              <w:widowControl w:val="0"/>
              <w:spacing w:before="60"/>
              <w:rPr>
                <w:rFonts w:eastAsiaTheme="minorEastAsia"/>
                <w:lang w:val="en-US" w:eastAsia="zh-CN"/>
              </w:rPr>
            </w:pPr>
          </w:p>
        </w:tc>
        <w:tc>
          <w:tcPr>
            <w:tcW w:w="6943" w:type="dxa"/>
          </w:tcPr>
          <w:p w14:paraId="162C68AD" w14:textId="3A10274A" w:rsidR="004B3C5D" w:rsidRDefault="004B3C5D" w:rsidP="004B3C5D">
            <w:pPr>
              <w:widowControl w:val="0"/>
              <w:spacing w:before="60"/>
              <w:rPr>
                <w:rFonts w:eastAsiaTheme="minorEastAsia"/>
                <w:lang w:val="en-US" w:eastAsia="zh-CN"/>
              </w:rPr>
            </w:pPr>
            <w:r>
              <w:rPr>
                <w:rFonts w:eastAsiaTheme="minorEastAsia"/>
                <w:lang w:val="en-US" w:eastAsia="zh-CN"/>
              </w:rPr>
              <w:t xml:space="preserve">Keeping one option is desirable in general. However, it depends on the RCS pattern defined for each target which should be discussed firstly. </w:t>
            </w:r>
          </w:p>
        </w:tc>
      </w:tr>
      <w:tr w:rsidR="007D14DC" w14:paraId="5BD557AD" w14:textId="77777777" w:rsidTr="00C3120E">
        <w:tc>
          <w:tcPr>
            <w:tcW w:w="1413" w:type="dxa"/>
          </w:tcPr>
          <w:p w14:paraId="2DE5F117" w14:textId="2B73B7AF" w:rsidR="007D14DC" w:rsidRPr="00C40789" w:rsidRDefault="007D14DC" w:rsidP="007D14DC">
            <w:pPr>
              <w:widowControl w:val="0"/>
              <w:spacing w:before="60"/>
              <w:rPr>
                <w:rFonts w:eastAsiaTheme="minorEastAsia"/>
                <w:lang w:eastAsia="zh-CN"/>
              </w:rPr>
            </w:pPr>
            <w:r>
              <w:rPr>
                <w:rFonts w:eastAsiaTheme="minorEastAsia"/>
                <w:lang w:val="en-US" w:eastAsia="zh-CN"/>
              </w:rPr>
              <w:t>MediaTek</w:t>
            </w:r>
          </w:p>
        </w:tc>
        <w:tc>
          <w:tcPr>
            <w:tcW w:w="1276" w:type="dxa"/>
          </w:tcPr>
          <w:p w14:paraId="695EB7ED" w14:textId="115A795D" w:rsidR="007D14DC" w:rsidRDefault="007D14DC" w:rsidP="007D14DC">
            <w:pPr>
              <w:widowControl w:val="0"/>
              <w:spacing w:before="60"/>
              <w:rPr>
                <w:rFonts w:eastAsiaTheme="minorEastAsia"/>
                <w:lang w:val="en-US" w:eastAsia="zh-CN"/>
              </w:rPr>
            </w:pPr>
            <w:r>
              <w:rPr>
                <w:rFonts w:eastAsiaTheme="minorEastAsia"/>
                <w:lang w:val="en-US" w:eastAsia="zh-CN"/>
              </w:rPr>
              <w:t>Single</w:t>
            </w:r>
          </w:p>
        </w:tc>
        <w:tc>
          <w:tcPr>
            <w:tcW w:w="6943" w:type="dxa"/>
          </w:tcPr>
          <w:p w14:paraId="71C2DE41" w14:textId="56EE8E85" w:rsidR="007D14DC" w:rsidRDefault="007D14DC" w:rsidP="007D14DC">
            <w:pPr>
              <w:widowControl w:val="0"/>
              <w:spacing w:before="60"/>
              <w:rPr>
                <w:rFonts w:eastAsiaTheme="minorEastAsia"/>
                <w:lang w:val="en-US" w:eastAsia="zh-CN"/>
              </w:rPr>
            </w:pPr>
            <w:r>
              <w:rPr>
                <w:rFonts w:eastAsiaTheme="minorEastAsia"/>
                <w:lang w:val="en-US" w:eastAsia="zh-CN"/>
              </w:rPr>
              <w:t>Prefer using single option to model to a scattering point, but for different sensing target, the modelling mechanism can be different.</w:t>
            </w:r>
          </w:p>
        </w:tc>
      </w:tr>
      <w:tr w:rsidR="00C200CE" w14:paraId="32ABED75" w14:textId="77777777" w:rsidTr="00C3120E">
        <w:tc>
          <w:tcPr>
            <w:tcW w:w="1413" w:type="dxa"/>
          </w:tcPr>
          <w:p w14:paraId="74474B5E" w14:textId="08EB673C" w:rsidR="00C200CE" w:rsidRDefault="00C200CE" w:rsidP="00C200CE">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E2346E3" w14:textId="49E4245D" w:rsidR="00C200CE" w:rsidRDefault="00C200CE" w:rsidP="00C200CE">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5A63687A" w14:textId="77777777" w:rsidR="00C200CE" w:rsidRDefault="00C200CE" w:rsidP="00C200CE">
            <w:pPr>
              <w:widowControl w:val="0"/>
              <w:spacing w:before="60"/>
              <w:rPr>
                <w:rFonts w:eastAsiaTheme="minorEastAsia"/>
                <w:lang w:val="en-US" w:eastAsia="zh-CN"/>
              </w:rPr>
            </w:pPr>
          </w:p>
        </w:tc>
      </w:tr>
      <w:tr w:rsidR="009D3848" w14:paraId="37FEC424" w14:textId="77777777" w:rsidTr="00C3120E">
        <w:tc>
          <w:tcPr>
            <w:tcW w:w="1413" w:type="dxa"/>
          </w:tcPr>
          <w:p w14:paraId="6455D044" w14:textId="15594933" w:rsidR="009D3848" w:rsidRDefault="009D3848" w:rsidP="00C200CE">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4B23A4BB" w14:textId="00E93927" w:rsidR="009D3848" w:rsidRDefault="009D3848" w:rsidP="00C200CE">
            <w:pPr>
              <w:widowControl w:val="0"/>
              <w:spacing w:before="60"/>
              <w:rPr>
                <w:rFonts w:eastAsiaTheme="minorEastAsia"/>
                <w:lang w:val="en-US" w:eastAsia="zh-CN"/>
              </w:rPr>
            </w:pPr>
            <w:r>
              <w:rPr>
                <w:rFonts w:eastAsiaTheme="minorEastAsia"/>
                <w:lang w:val="en-US" w:eastAsia="zh-CN"/>
              </w:rPr>
              <w:t>Single</w:t>
            </w:r>
          </w:p>
        </w:tc>
        <w:tc>
          <w:tcPr>
            <w:tcW w:w="6943" w:type="dxa"/>
          </w:tcPr>
          <w:p w14:paraId="31738695" w14:textId="6FFADAF4" w:rsidR="009D3848" w:rsidRDefault="009D3848" w:rsidP="00C200CE">
            <w:pPr>
              <w:widowControl w:val="0"/>
              <w:spacing w:before="60"/>
              <w:rPr>
                <w:rFonts w:eastAsiaTheme="minorEastAsia"/>
                <w:lang w:val="en-US" w:eastAsia="zh-CN"/>
              </w:rPr>
            </w:pPr>
            <w:r>
              <w:rPr>
                <w:rFonts w:eastAsiaTheme="minorEastAsia"/>
                <w:lang w:val="en-US" w:eastAsia="zh-CN"/>
              </w:rPr>
              <w:t>We prefer to have a single option with sub-options.</w:t>
            </w:r>
          </w:p>
        </w:tc>
      </w:tr>
      <w:tr w:rsidR="000F1ECC" w14:paraId="0B2EC986" w14:textId="77777777" w:rsidTr="00C3120E">
        <w:tc>
          <w:tcPr>
            <w:tcW w:w="1413" w:type="dxa"/>
          </w:tcPr>
          <w:p w14:paraId="0D0A6140" w14:textId="1C2D6B34" w:rsidR="000F1ECC" w:rsidRDefault="000F1ECC" w:rsidP="000F1ECC">
            <w:pPr>
              <w:widowControl w:val="0"/>
              <w:spacing w:before="60"/>
              <w:rPr>
                <w:rFonts w:eastAsiaTheme="minorEastAsia"/>
                <w:lang w:val="en-US" w:eastAsia="zh-CN"/>
              </w:rPr>
            </w:pPr>
            <w:r w:rsidRPr="00791A7F">
              <w:t>Lenovo</w:t>
            </w:r>
          </w:p>
        </w:tc>
        <w:tc>
          <w:tcPr>
            <w:tcW w:w="1276" w:type="dxa"/>
          </w:tcPr>
          <w:p w14:paraId="62418540" w14:textId="77777777" w:rsidR="000F1ECC" w:rsidRDefault="000F1ECC" w:rsidP="000F1ECC">
            <w:pPr>
              <w:widowControl w:val="0"/>
              <w:spacing w:before="60"/>
              <w:rPr>
                <w:rFonts w:eastAsiaTheme="minorEastAsia"/>
                <w:lang w:val="en-US" w:eastAsia="zh-CN"/>
              </w:rPr>
            </w:pPr>
          </w:p>
        </w:tc>
        <w:tc>
          <w:tcPr>
            <w:tcW w:w="6943" w:type="dxa"/>
          </w:tcPr>
          <w:p w14:paraId="06A1E084" w14:textId="15767113" w:rsidR="000F1ECC" w:rsidRDefault="000F1ECC" w:rsidP="000F1ECC">
            <w:pPr>
              <w:widowControl w:val="0"/>
              <w:spacing w:before="60"/>
              <w:rPr>
                <w:rFonts w:eastAsiaTheme="minorEastAsia"/>
                <w:lang w:val="en-US" w:eastAsia="zh-CN"/>
              </w:rPr>
            </w:pPr>
            <w:r w:rsidRPr="00791A7F">
              <w:t>Once the RCS pattern/fluctuations, angular dependencies, consistency are known the model structure can be easier decided/agreed.</w:t>
            </w:r>
          </w:p>
        </w:tc>
      </w:tr>
      <w:tr w:rsidR="00B86241" w14:paraId="3C8B4992" w14:textId="77777777" w:rsidTr="00C3120E">
        <w:tc>
          <w:tcPr>
            <w:tcW w:w="1413" w:type="dxa"/>
          </w:tcPr>
          <w:p w14:paraId="7E41981C" w14:textId="5C12E557" w:rsidR="00B86241" w:rsidRPr="00791A7F" w:rsidRDefault="00B86241" w:rsidP="00B86241">
            <w:pPr>
              <w:widowControl w:val="0"/>
              <w:spacing w:before="60"/>
            </w:pPr>
            <w:r>
              <w:rPr>
                <w:rFonts w:eastAsiaTheme="minorEastAsia"/>
                <w:lang w:val="en-US" w:eastAsia="zh-CN"/>
              </w:rPr>
              <w:t>Apple</w:t>
            </w:r>
          </w:p>
        </w:tc>
        <w:tc>
          <w:tcPr>
            <w:tcW w:w="1276" w:type="dxa"/>
          </w:tcPr>
          <w:p w14:paraId="35755BC4" w14:textId="13D45E62" w:rsidR="00B86241" w:rsidRDefault="00B86241" w:rsidP="00B86241">
            <w:pPr>
              <w:widowControl w:val="0"/>
              <w:spacing w:before="60"/>
              <w:rPr>
                <w:rFonts w:eastAsiaTheme="minorEastAsia"/>
                <w:lang w:val="en-US" w:eastAsia="zh-CN"/>
              </w:rPr>
            </w:pPr>
            <w:r>
              <w:rPr>
                <w:rFonts w:eastAsiaTheme="minorEastAsia"/>
                <w:lang w:val="en-US" w:eastAsia="zh-CN"/>
              </w:rPr>
              <w:t>Single</w:t>
            </w:r>
          </w:p>
        </w:tc>
        <w:tc>
          <w:tcPr>
            <w:tcW w:w="6943" w:type="dxa"/>
          </w:tcPr>
          <w:p w14:paraId="724E2FC3" w14:textId="77777777" w:rsidR="00B86241" w:rsidRPr="00791A7F" w:rsidRDefault="00B86241" w:rsidP="00B86241">
            <w:pPr>
              <w:widowControl w:val="0"/>
              <w:spacing w:before="60"/>
            </w:pPr>
          </w:p>
        </w:tc>
      </w:tr>
      <w:tr w:rsidR="00B32523" w14:paraId="27930B92" w14:textId="77777777" w:rsidTr="00C3120E">
        <w:tc>
          <w:tcPr>
            <w:tcW w:w="1413" w:type="dxa"/>
          </w:tcPr>
          <w:p w14:paraId="49ADD0D5" w14:textId="36322E0F" w:rsidR="00B32523" w:rsidRPr="00B32523" w:rsidRDefault="00B32523" w:rsidP="00B86241">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C3144F6" w14:textId="0BC07E5B" w:rsidR="00B32523" w:rsidRPr="00B32523" w:rsidRDefault="00B32523" w:rsidP="00B86241">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ingle</w:t>
            </w:r>
          </w:p>
        </w:tc>
        <w:tc>
          <w:tcPr>
            <w:tcW w:w="6943" w:type="dxa"/>
          </w:tcPr>
          <w:p w14:paraId="792F5313" w14:textId="0AA1D0F5" w:rsidR="00B32523" w:rsidRPr="00791A7F" w:rsidRDefault="00B32523" w:rsidP="00B86241">
            <w:pPr>
              <w:widowControl w:val="0"/>
              <w:spacing w:before="60"/>
              <w:rPr>
                <w:lang w:eastAsia="ko-KR"/>
              </w:rPr>
            </w:pPr>
            <w:r>
              <w:rPr>
                <w:rFonts w:hint="eastAsia"/>
                <w:lang w:eastAsia="ko-KR"/>
              </w:rPr>
              <w:t>S</w:t>
            </w:r>
            <w:r>
              <w:rPr>
                <w:lang w:eastAsia="ko-KR"/>
              </w:rPr>
              <w:t xml:space="preserve">ingle option will be fine if all situation can be reflected. </w:t>
            </w:r>
          </w:p>
        </w:tc>
      </w:tr>
      <w:tr w:rsidR="0012029C" w14:paraId="5D29B64D" w14:textId="77777777" w:rsidTr="0012029C">
        <w:tc>
          <w:tcPr>
            <w:tcW w:w="1413" w:type="dxa"/>
            <w:shd w:val="clear" w:color="auto" w:fill="FFC000"/>
          </w:tcPr>
          <w:p w14:paraId="248FEB7B" w14:textId="152324C8" w:rsidR="0012029C" w:rsidRPr="0012029C" w:rsidRDefault="0012029C" w:rsidP="00B86241">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3EED9E3" w14:textId="66FB780A" w:rsidR="0012029C" w:rsidRPr="0012029C" w:rsidRDefault="0012029C" w:rsidP="00B86241">
            <w:pPr>
              <w:widowControl w:val="0"/>
              <w:spacing w:before="60"/>
              <w:rPr>
                <w:rFonts w:eastAsiaTheme="minorEastAsia"/>
                <w:lang w:eastAsia="zh-CN"/>
              </w:rPr>
            </w:pPr>
            <w:r>
              <w:rPr>
                <w:rFonts w:eastAsiaTheme="minorEastAsia" w:hint="eastAsia"/>
                <w:lang w:eastAsia="zh-CN"/>
              </w:rPr>
              <w:t>A</w:t>
            </w:r>
            <w:r>
              <w:rPr>
                <w:rFonts w:eastAsiaTheme="minorEastAsia"/>
                <w:lang w:eastAsia="zh-CN"/>
              </w:rPr>
              <w:t xml:space="preserve">lmost all companies generally prefer to have single option/sub-option for a target. However, different companies may have different preference on what is the option/sub-option. It seems what we can pursue for now is the following proposal. </w:t>
            </w:r>
          </w:p>
        </w:tc>
      </w:tr>
    </w:tbl>
    <w:p w14:paraId="0B7754E1" w14:textId="01F38E30" w:rsidR="00440B50" w:rsidRDefault="00440B50">
      <w:pPr>
        <w:rPr>
          <w:rFonts w:eastAsiaTheme="minorEastAsia"/>
          <w:color w:val="00B0F0"/>
          <w:lang w:val="en-US" w:eastAsia="zh-CN"/>
        </w:rPr>
      </w:pPr>
    </w:p>
    <w:p w14:paraId="14B4F484" w14:textId="21E94178" w:rsidR="0012029C" w:rsidRDefault="009D71BA" w:rsidP="0012029C">
      <w:pPr>
        <w:pStyle w:val="4"/>
        <w:numPr>
          <w:ilvl w:val="0"/>
          <w:numId w:val="0"/>
        </w:numPr>
        <w:ind w:left="864" w:hanging="864"/>
        <w:rPr>
          <w:highlight w:val="yellow"/>
        </w:rPr>
      </w:pPr>
      <w:r>
        <w:rPr>
          <w:highlight w:val="yellow"/>
        </w:rPr>
        <w:t>[CLOSED]</w:t>
      </w:r>
      <w:r w:rsidR="0012029C">
        <w:rPr>
          <w:highlight w:val="yellow"/>
        </w:rPr>
        <w:t>[H][FL</w:t>
      </w:r>
      <w:r w:rsidR="0001646F">
        <w:rPr>
          <w:highlight w:val="yellow"/>
        </w:rPr>
        <w:t>2</w:t>
      </w:r>
      <w:r w:rsidR="0012029C">
        <w:rPr>
          <w:highlight w:val="yellow"/>
        </w:rPr>
        <w:t xml:space="preserve">] Proposal 4.3-1 </w:t>
      </w:r>
    </w:p>
    <w:p w14:paraId="50AF8A78" w14:textId="668964E3" w:rsidR="0012029C" w:rsidRPr="0012029C" w:rsidRDefault="0012029C" w:rsidP="0012029C">
      <w:pPr>
        <w:pStyle w:val="afe"/>
        <w:numPr>
          <w:ilvl w:val="0"/>
          <w:numId w:val="17"/>
        </w:numPr>
        <w:rPr>
          <w:lang w:eastAsia="zh-CN"/>
        </w:rPr>
      </w:pPr>
      <w:r>
        <w:rPr>
          <w:rFonts w:eastAsiaTheme="minorEastAsia"/>
          <w:lang w:eastAsia="zh-CN"/>
        </w:rPr>
        <w:t>RAN1 strives to define a single option/sub-option</w:t>
      </w:r>
      <w:r w:rsidRPr="0012029C">
        <w:rPr>
          <w:rFonts w:eastAsiaTheme="minorEastAsia"/>
          <w:lang w:eastAsia="zh-CN"/>
        </w:rPr>
        <w:t xml:space="preserve"> </w:t>
      </w:r>
      <w:r>
        <w:rPr>
          <w:rFonts w:eastAsiaTheme="minorEastAsia"/>
          <w:lang w:eastAsia="zh-CN"/>
        </w:rPr>
        <w:t xml:space="preserve">to generate RCS values/patterns for </w:t>
      </w:r>
      <w:r>
        <w:rPr>
          <w:rFonts w:eastAsiaTheme="minorEastAsia"/>
          <w:lang w:val="en-US" w:eastAsia="zh-CN"/>
        </w:rPr>
        <w:t>a scattering point of a target</w:t>
      </w:r>
    </w:p>
    <w:p w14:paraId="3FF047F5" w14:textId="3A188FA7" w:rsidR="0012029C" w:rsidRPr="0012029C" w:rsidRDefault="0012029C" w:rsidP="0012029C">
      <w:pPr>
        <w:pStyle w:val="afe"/>
        <w:numPr>
          <w:ilvl w:val="1"/>
          <w:numId w:val="17"/>
        </w:numPr>
        <w:rPr>
          <w:lang w:eastAsia="zh-CN"/>
        </w:rPr>
      </w:pPr>
      <w:r>
        <w:rPr>
          <w:rFonts w:eastAsiaTheme="minorEastAsia"/>
          <w:lang w:val="en-US" w:eastAsia="zh-CN"/>
        </w:rPr>
        <w:t>The proper option/sub-option is separately defined per target type</w:t>
      </w:r>
    </w:p>
    <w:p w14:paraId="08D4A443" w14:textId="27DFDF7F" w:rsidR="0012029C" w:rsidRDefault="0012029C" w:rsidP="0012029C">
      <w:pPr>
        <w:rPr>
          <w:rFonts w:eastAsiaTheme="minorEastAsia"/>
          <w:color w:val="00B0F0"/>
          <w:lang w:eastAsia="zh-CN"/>
        </w:rPr>
      </w:pPr>
    </w:p>
    <w:tbl>
      <w:tblPr>
        <w:tblStyle w:val="afc"/>
        <w:tblW w:w="9632" w:type="dxa"/>
        <w:tblLayout w:type="fixed"/>
        <w:tblLook w:val="04A0" w:firstRow="1" w:lastRow="0" w:firstColumn="1" w:lastColumn="0" w:noHBand="0" w:noVBand="1"/>
      </w:tblPr>
      <w:tblGrid>
        <w:gridCol w:w="1413"/>
        <w:gridCol w:w="1276"/>
        <w:gridCol w:w="6943"/>
      </w:tblGrid>
      <w:tr w:rsidR="00957BC9" w14:paraId="39E8FFB1" w14:textId="77777777" w:rsidTr="00FC3FA6">
        <w:tc>
          <w:tcPr>
            <w:tcW w:w="1413" w:type="dxa"/>
            <w:shd w:val="clear" w:color="auto" w:fill="D9E2F3" w:themeFill="accent1" w:themeFillTint="33"/>
          </w:tcPr>
          <w:p w14:paraId="2368F81D" w14:textId="77777777" w:rsidR="00957BC9" w:rsidRDefault="00957BC9"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033792" w14:textId="77777777" w:rsidR="00957BC9" w:rsidRDefault="00957BC9"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779702" w14:textId="77777777" w:rsidR="00957BC9" w:rsidRDefault="00957BC9" w:rsidP="00FC3FA6">
            <w:pPr>
              <w:widowControl w:val="0"/>
              <w:spacing w:before="60"/>
              <w:rPr>
                <w:rFonts w:eastAsiaTheme="minorEastAsia"/>
                <w:b/>
                <w:bCs/>
                <w:lang w:eastAsia="zh-CN"/>
              </w:rPr>
            </w:pPr>
            <w:r>
              <w:rPr>
                <w:rFonts w:eastAsiaTheme="minorEastAsia"/>
                <w:b/>
                <w:bCs/>
                <w:lang w:eastAsia="zh-CN"/>
              </w:rPr>
              <w:t>Comments</w:t>
            </w:r>
          </w:p>
        </w:tc>
      </w:tr>
      <w:tr w:rsidR="00121782" w14:paraId="141AE4DB" w14:textId="77777777" w:rsidTr="00FC3FA6">
        <w:tc>
          <w:tcPr>
            <w:tcW w:w="1413" w:type="dxa"/>
          </w:tcPr>
          <w:p w14:paraId="3AA60C95" w14:textId="4FAB7B2C" w:rsidR="00121782" w:rsidRDefault="00121782" w:rsidP="00121782">
            <w:pPr>
              <w:widowControl w:val="0"/>
              <w:spacing w:before="60"/>
              <w:rPr>
                <w:rFonts w:eastAsiaTheme="minorEastAsia"/>
                <w:lang w:val="en-US" w:eastAsia="zh-CN"/>
              </w:rPr>
            </w:pPr>
            <w:r>
              <w:rPr>
                <w:rFonts w:eastAsiaTheme="minorEastAsia"/>
                <w:lang w:val="en-US" w:eastAsia="zh-CN"/>
              </w:rPr>
              <w:t>Qualcomm</w:t>
            </w:r>
          </w:p>
        </w:tc>
        <w:tc>
          <w:tcPr>
            <w:tcW w:w="1276" w:type="dxa"/>
          </w:tcPr>
          <w:p w14:paraId="0F3D7D75" w14:textId="00A118CF" w:rsidR="00121782" w:rsidRDefault="00121782" w:rsidP="00121782">
            <w:pPr>
              <w:widowControl w:val="0"/>
              <w:spacing w:before="60"/>
              <w:rPr>
                <w:rFonts w:eastAsiaTheme="minorEastAsia"/>
                <w:lang w:val="en-US" w:eastAsia="zh-CN"/>
              </w:rPr>
            </w:pPr>
            <w:r>
              <w:rPr>
                <w:rFonts w:eastAsiaTheme="minorEastAsia"/>
                <w:lang w:val="en-US" w:eastAsia="zh-CN"/>
              </w:rPr>
              <w:t>Yes</w:t>
            </w:r>
          </w:p>
        </w:tc>
        <w:tc>
          <w:tcPr>
            <w:tcW w:w="6943" w:type="dxa"/>
          </w:tcPr>
          <w:p w14:paraId="4502B65D" w14:textId="77777777" w:rsidR="00121782" w:rsidRDefault="00121782" w:rsidP="00121782">
            <w:pPr>
              <w:widowControl w:val="0"/>
              <w:spacing w:before="60"/>
              <w:rPr>
                <w:rFonts w:eastAsiaTheme="minorEastAsia"/>
                <w:lang w:val="en-US" w:eastAsia="zh-CN"/>
              </w:rPr>
            </w:pPr>
          </w:p>
        </w:tc>
      </w:tr>
      <w:tr w:rsidR="009D71BA" w14:paraId="2C3DA7BF" w14:textId="77777777" w:rsidTr="009D71BA">
        <w:tc>
          <w:tcPr>
            <w:tcW w:w="1413" w:type="dxa"/>
            <w:shd w:val="clear" w:color="auto" w:fill="FFC000"/>
          </w:tcPr>
          <w:p w14:paraId="66CA5B94" w14:textId="3C4DAABD" w:rsidR="009D71BA" w:rsidRDefault="009D71BA" w:rsidP="009D71B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E812A39" w14:textId="1CA832EB" w:rsidR="009D71BA" w:rsidRDefault="009D71BA" w:rsidP="009D71BA">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his proposal is merged into proposal 4.3-2-rev2</w:t>
            </w:r>
          </w:p>
        </w:tc>
      </w:tr>
    </w:tbl>
    <w:p w14:paraId="7A1925E6" w14:textId="77777777" w:rsidR="009D71BA" w:rsidRPr="009D71BA" w:rsidRDefault="009D71BA" w:rsidP="0012029C">
      <w:pPr>
        <w:rPr>
          <w:rFonts w:eastAsiaTheme="minorEastAsia" w:hint="eastAsia"/>
          <w:color w:val="00B0F0"/>
          <w:lang w:eastAsia="zh-CN"/>
        </w:rPr>
      </w:pPr>
    </w:p>
    <w:p w14:paraId="7BFFEE3D" w14:textId="77777777" w:rsidR="00440B50" w:rsidRDefault="0054060F">
      <w:pPr>
        <w:pStyle w:val="3"/>
        <w:numPr>
          <w:ilvl w:val="0"/>
          <w:numId w:val="0"/>
        </w:numPr>
        <w:ind w:left="720" w:hanging="720"/>
        <w:rPr>
          <w:lang w:val="en-US"/>
        </w:rPr>
      </w:pPr>
      <w:r>
        <w:rPr>
          <w:lang w:val="en-US"/>
        </w:rPr>
        <w:t xml:space="preserve">[Moderator’s note] </w:t>
      </w:r>
    </w:p>
    <w:p w14:paraId="24638456" w14:textId="77777777" w:rsidR="00440B50" w:rsidRDefault="0054060F">
      <w:pPr>
        <w:rPr>
          <w:rFonts w:eastAsiaTheme="minorEastAsia"/>
          <w:lang w:val="en-US" w:eastAsia="zh-CN"/>
        </w:rPr>
      </w:pPr>
      <w:r>
        <w:rPr>
          <w:rFonts w:eastAsiaTheme="minorEastAsia"/>
          <w:lang w:val="en-US" w:eastAsia="zh-CN"/>
        </w:rPr>
        <w:t>To accelerate our discussion, please indicate your preference on RCS for each target type.</w:t>
      </w:r>
    </w:p>
    <w:p w14:paraId="18D8998E" w14:textId="77777777" w:rsidR="00440B50" w:rsidRDefault="00440B50">
      <w:pPr>
        <w:rPr>
          <w:rFonts w:eastAsiaTheme="minorEastAsia"/>
          <w:lang w:val="en-US" w:eastAsia="zh-CN"/>
        </w:rPr>
      </w:pPr>
    </w:p>
    <w:p w14:paraId="4887ACE9" w14:textId="77777777" w:rsidR="00440B50" w:rsidRDefault="0054060F">
      <w:pPr>
        <w:rPr>
          <w:rFonts w:eastAsiaTheme="minorEastAsia"/>
          <w:lang w:val="en-US" w:eastAsia="zh-CN"/>
        </w:rPr>
      </w:pPr>
      <w:r>
        <w:rPr>
          <w:rFonts w:eastAsiaTheme="minorEastAsia"/>
          <w:lang w:val="en-US" w:eastAsia="zh-CN"/>
        </w:rPr>
        <w:t>For each target type</w:t>
      </w:r>
    </w:p>
    <w:p w14:paraId="180135B2" w14:textId="77777777" w:rsidR="00440B50" w:rsidRDefault="0054060F">
      <w:pPr>
        <w:pStyle w:val="afe"/>
        <w:numPr>
          <w:ilvl w:val="0"/>
          <w:numId w:val="18"/>
        </w:numPr>
        <w:rPr>
          <w:rFonts w:eastAsiaTheme="minorEastAsia"/>
          <w:lang w:eastAsia="zh-CN"/>
        </w:rPr>
      </w:pPr>
      <w:r>
        <w:rPr>
          <w:rFonts w:eastAsiaTheme="minorEastAsia"/>
          <w:lang w:val="en-US" w:eastAsia="zh-CN"/>
        </w:rPr>
        <w:t>Please indicate your preferred option(s)/sub-option(s) in second column</w:t>
      </w:r>
    </w:p>
    <w:p w14:paraId="0175B959" w14:textId="77777777" w:rsidR="00440B50" w:rsidRDefault="0054060F">
      <w:pPr>
        <w:pStyle w:val="afe"/>
        <w:numPr>
          <w:ilvl w:val="0"/>
          <w:numId w:val="18"/>
        </w:numPr>
        <w:rPr>
          <w:rFonts w:eastAsiaTheme="minorEastAsia"/>
          <w:lang w:eastAsia="zh-CN"/>
        </w:rPr>
      </w:pPr>
      <w:r>
        <w:rPr>
          <w:rFonts w:eastAsiaTheme="minorEastAsia" w:hint="eastAsia"/>
          <w:lang w:eastAsia="zh-CN"/>
        </w:rPr>
        <w:t>P</w:t>
      </w:r>
      <w:r>
        <w:rPr>
          <w:rFonts w:eastAsiaTheme="minorEastAsia"/>
          <w:lang w:eastAsia="zh-CN"/>
        </w:rPr>
        <w:t>lease use ‘comments’ to input on</w:t>
      </w:r>
    </w:p>
    <w:p w14:paraId="1C5429FB" w14:textId="77777777" w:rsidR="00440B50" w:rsidRDefault="0054060F">
      <w:pPr>
        <w:pStyle w:val="afe"/>
        <w:numPr>
          <w:ilvl w:val="1"/>
          <w:numId w:val="19"/>
        </w:numPr>
        <w:rPr>
          <w:rFonts w:eastAsiaTheme="minorEastAsia"/>
          <w:lang w:eastAsia="zh-CN"/>
        </w:rPr>
      </w:pPr>
      <w:r>
        <w:rPr>
          <w:rFonts w:eastAsiaTheme="minorEastAsia"/>
          <w:lang w:eastAsia="zh-CN"/>
        </w:rPr>
        <w:t>If Alt 2/3 is preferred, please indicate if you are OK to define component A as mean RCS value</w:t>
      </w:r>
    </w:p>
    <w:p w14:paraId="63DB40D3" w14:textId="27F14C0D" w:rsidR="00440B50" w:rsidRDefault="0054060F">
      <w:pPr>
        <w:pStyle w:val="afe"/>
        <w:numPr>
          <w:ilvl w:val="1"/>
          <w:numId w:val="19"/>
        </w:numPr>
        <w:rPr>
          <w:rFonts w:eastAsiaTheme="minorEastAsia"/>
          <w:lang w:eastAsia="zh-CN"/>
        </w:rPr>
      </w:pPr>
      <w:r>
        <w:rPr>
          <w:rFonts w:eastAsiaTheme="minorEastAsia"/>
          <w:lang w:eastAsia="zh-CN"/>
        </w:rPr>
        <w:t xml:space="preserve">Please indicate the preferred random distribution for A and B if applicable. </w:t>
      </w:r>
    </w:p>
    <w:p w14:paraId="6EFF55E7" w14:textId="77777777" w:rsidR="0012029C" w:rsidRPr="0012029C" w:rsidRDefault="0012029C" w:rsidP="0012029C">
      <w:pPr>
        <w:rPr>
          <w:rFonts w:eastAsiaTheme="minorEastAsia"/>
          <w:lang w:eastAsia="zh-CN"/>
        </w:rPr>
      </w:pPr>
    </w:p>
    <w:p w14:paraId="6D52BE4C" w14:textId="77777777" w:rsidR="00440B50" w:rsidRDefault="0054060F" w:rsidP="0012029C">
      <w:pPr>
        <w:rPr>
          <w:highlight w:val="yellow"/>
        </w:rPr>
      </w:pPr>
      <w:r>
        <w:rPr>
          <w:highlight w:val="yellow"/>
        </w:rPr>
        <w:t xml:space="preserve">[H][FL1] Question 4.3-2 </w:t>
      </w:r>
    </w:p>
    <w:p w14:paraId="1A5B5176" w14:textId="77777777" w:rsidR="00440B50" w:rsidRDefault="0054060F">
      <w:pPr>
        <w:pStyle w:val="afe"/>
        <w:numPr>
          <w:ilvl w:val="0"/>
          <w:numId w:val="17"/>
        </w:numPr>
        <w:rPr>
          <w:lang w:eastAsia="zh-CN"/>
        </w:rPr>
      </w:pPr>
      <w:r>
        <w:rPr>
          <w:rFonts w:eastAsiaTheme="minorEastAsia"/>
          <w:lang w:eastAsia="zh-CN"/>
        </w:rPr>
        <w:t>What is your preference on RCS model for each target type?</w:t>
      </w:r>
    </w:p>
    <w:p w14:paraId="3C50EC6A" w14:textId="77777777" w:rsidR="00440B50" w:rsidRDefault="00440B50"/>
    <w:tbl>
      <w:tblPr>
        <w:tblStyle w:val="afc"/>
        <w:tblW w:w="10201" w:type="dxa"/>
        <w:tblLayout w:type="fixed"/>
        <w:tblLook w:val="04A0" w:firstRow="1" w:lastRow="0" w:firstColumn="1" w:lastColumn="0" w:noHBand="0" w:noVBand="1"/>
      </w:tblPr>
      <w:tblGrid>
        <w:gridCol w:w="1413"/>
        <w:gridCol w:w="850"/>
        <w:gridCol w:w="851"/>
        <w:gridCol w:w="850"/>
        <w:gridCol w:w="851"/>
        <w:gridCol w:w="4817"/>
        <w:gridCol w:w="569"/>
      </w:tblGrid>
      <w:tr w:rsidR="00440B50" w14:paraId="448068B6" w14:textId="77777777" w:rsidTr="0012029C">
        <w:tc>
          <w:tcPr>
            <w:tcW w:w="1413" w:type="dxa"/>
            <w:vMerge w:val="restart"/>
            <w:shd w:val="clear" w:color="auto" w:fill="D9E2F3" w:themeFill="accent1" w:themeFillTint="33"/>
          </w:tcPr>
          <w:p w14:paraId="078A8277" w14:textId="77777777" w:rsidR="00440B50" w:rsidRDefault="0054060F">
            <w:pPr>
              <w:widowControl w:val="0"/>
              <w:spacing w:before="60"/>
              <w:jc w:val="center"/>
              <w:rPr>
                <w:rFonts w:eastAsiaTheme="minorEastAsia"/>
                <w:b/>
                <w:bCs/>
                <w:lang w:eastAsia="zh-CN"/>
              </w:rPr>
            </w:pPr>
            <w:r>
              <w:rPr>
                <w:rFonts w:eastAsiaTheme="minorEastAsia"/>
                <w:b/>
                <w:bCs/>
                <w:lang w:eastAsia="zh-CN"/>
              </w:rPr>
              <w:t>Company</w:t>
            </w:r>
          </w:p>
        </w:tc>
        <w:tc>
          <w:tcPr>
            <w:tcW w:w="3402" w:type="dxa"/>
            <w:gridSpan w:val="4"/>
            <w:shd w:val="clear" w:color="auto" w:fill="D9E2F3" w:themeFill="accent1" w:themeFillTint="33"/>
          </w:tcPr>
          <w:p w14:paraId="67BBCE8B" w14:textId="77777777" w:rsidR="00440B50" w:rsidRDefault="0054060F">
            <w:pPr>
              <w:widowControl w:val="0"/>
              <w:spacing w:before="60"/>
              <w:jc w:val="center"/>
              <w:rPr>
                <w:rFonts w:eastAsiaTheme="minorEastAsia"/>
                <w:b/>
                <w:bCs/>
                <w:lang w:eastAsia="zh-CN"/>
              </w:rPr>
            </w:pPr>
            <w:r>
              <w:rPr>
                <w:rFonts w:eastAsiaTheme="minorEastAsia"/>
                <w:b/>
                <w:bCs/>
                <w:lang w:eastAsia="zh-CN"/>
              </w:rPr>
              <w:t>Option/sub-option</w:t>
            </w:r>
          </w:p>
        </w:tc>
        <w:tc>
          <w:tcPr>
            <w:tcW w:w="5386" w:type="dxa"/>
            <w:gridSpan w:val="2"/>
            <w:vMerge w:val="restart"/>
            <w:shd w:val="clear" w:color="auto" w:fill="D9E2F3" w:themeFill="accent1" w:themeFillTint="33"/>
          </w:tcPr>
          <w:p w14:paraId="2AEF96FE" w14:textId="77777777" w:rsidR="00440B50" w:rsidRDefault="0054060F">
            <w:pPr>
              <w:widowControl w:val="0"/>
              <w:spacing w:before="60"/>
              <w:jc w:val="center"/>
              <w:rPr>
                <w:rFonts w:eastAsiaTheme="minorEastAsia"/>
                <w:b/>
                <w:bCs/>
                <w:lang w:eastAsia="zh-CN"/>
              </w:rPr>
            </w:pPr>
            <w:r>
              <w:rPr>
                <w:rFonts w:eastAsiaTheme="minorEastAsia"/>
                <w:b/>
                <w:bCs/>
                <w:lang w:eastAsia="zh-CN"/>
              </w:rPr>
              <w:t>Comments</w:t>
            </w:r>
          </w:p>
        </w:tc>
      </w:tr>
      <w:tr w:rsidR="00440B50" w14:paraId="2497123F" w14:textId="77777777" w:rsidTr="0012029C">
        <w:tc>
          <w:tcPr>
            <w:tcW w:w="1413" w:type="dxa"/>
            <w:vMerge/>
            <w:shd w:val="clear" w:color="auto" w:fill="D9E2F3" w:themeFill="accent1" w:themeFillTint="33"/>
          </w:tcPr>
          <w:p w14:paraId="0D3DF12D" w14:textId="77777777" w:rsidR="00440B50" w:rsidRDefault="00440B50">
            <w:pPr>
              <w:widowControl w:val="0"/>
              <w:spacing w:before="60"/>
              <w:rPr>
                <w:rFonts w:eastAsiaTheme="minorEastAsia"/>
                <w:b/>
                <w:bCs/>
                <w:lang w:eastAsia="zh-CN"/>
              </w:rPr>
            </w:pPr>
          </w:p>
        </w:tc>
        <w:tc>
          <w:tcPr>
            <w:tcW w:w="850" w:type="dxa"/>
            <w:shd w:val="clear" w:color="auto" w:fill="D9E2F3" w:themeFill="accent1" w:themeFillTint="33"/>
          </w:tcPr>
          <w:p w14:paraId="1C5A03C5" w14:textId="77777777" w:rsidR="00440B50" w:rsidRDefault="0054060F">
            <w:pPr>
              <w:widowControl w:val="0"/>
              <w:spacing w:before="60"/>
              <w:jc w:val="center"/>
              <w:rPr>
                <w:rFonts w:eastAsiaTheme="minorEastAsia"/>
                <w:b/>
                <w:bCs/>
                <w:lang w:eastAsia="zh-CN"/>
              </w:rPr>
            </w:pPr>
            <w:r>
              <w:rPr>
                <w:rFonts w:eastAsiaTheme="minorEastAsia" w:hint="eastAsia"/>
                <w:b/>
                <w:bCs/>
                <w:lang w:eastAsia="zh-CN"/>
              </w:rPr>
              <w:t>U</w:t>
            </w:r>
            <w:r>
              <w:rPr>
                <w:rFonts w:eastAsiaTheme="minorEastAsia"/>
                <w:b/>
                <w:bCs/>
                <w:lang w:eastAsia="zh-CN"/>
              </w:rPr>
              <w:t>AV</w:t>
            </w:r>
          </w:p>
        </w:tc>
        <w:tc>
          <w:tcPr>
            <w:tcW w:w="851" w:type="dxa"/>
            <w:shd w:val="clear" w:color="auto" w:fill="D9E2F3" w:themeFill="accent1" w:themeFillTint="33"/>
          </w:tcPr>
          <w:p w14:paraId="444F6DCA" w14:textId="77777777" w:rsidR="00440B50" w:rsidRDefault="0054060F">
            <w:pPr>
              <w:widowControl w:val="0"/>
              <w:spacing w:before="60"/>
              <w:jc w:val="center"/>
              <w:rPr>
                <w:rFonts w:eastAsiaTheme="minorEastAsia"/>
                <w:b/>
                <w:bCs/>
                <w:lang w:eastAsia="zh-CN"/>
              </w:rPr>
            </w:pPr>
            <w:r>
              <w:rPr>
                <w:rFonts w:eastAsiaTheme="minorEastAsia" w:hint="eastAsia"/>
                <w:b/>
                <w:bCs/>
                <w:lang w:eastAsia="zh-CN"/>
              </w:rPr>
              <w:t>h</w:t>
            </w:r>
            <w:r>
              <w:rPr>
                <w:rFonts w:eastAsiaTheme="minorEastAsia"/>
                <w:b/>
                <w:bCs/>
                <w:lang w:eastAsia="zh-CN"/>
              </w:rPr>
              <w:t>uman</w:t>
            </w:r>
          </w:p>
        </w:tc>
        <w:tc>
          <w:tcPr>
            <w:tcW w:w="850" w:type="dxa"/>
            <w:shd w:val="clear" w:color="auto" w:fill="D9E2F3" w:themeFill="accent1" w:themeFillTint="33"/>
          </w:tcPr>
          <w:p w14:paraId="3633B454" w14:textId="77777777" w:rsidR="00440B50" w:rsidRDefault="0054060F">
            <w:pPr>
              <w:widowControl w:val="0"/>
              <w:spacing w:before="60"/>
              <w:jc w:val="center"/>
              <w:rPr>
                <w:rFonts w:eastAsiaTheme="minorEastAsia"/>
                <w:b/>
                <w:bCs/>
                <w:lang w:eastAsia="zh-CN"/>
              </w:rPr>
            </w:pPr>
            <w:r>
              <w:rPr>
                <w:rFonts w:eastAsiaTheme="minorEastAsia" w:hint="eastAsia"/>
                <w:b/>
                <w:bCs/>
                <w:lang w:eastAsia="zh-CN"/>
              </w:rPr>
              <w:t>v</w:t>
            </w:r>
            <w:r>
              <w:rPr>
                <w:rFonts w:eastAsiaTheme="minorEastAsia"/>
                <w:b/>
                <w:bCs/>
                <w:lang w:eastAsia="zh-CN"/>
              </w:rPr>
              <w:t>ehicle</w:t>
            </w:r>
          </w:p>
        </w:tc>
        <w:tc>
          <w:tcPr>
            <w:tcW w:w="851" w:type="dxa"/>
            <w:shd w:val="clear" w:color="auto" w:fill="D9E2F3" w:themeFill="accent1" w:themeFillTint="33"/>
          </w:tcPr>
          <w:p w14:paraId="7899BB1A" w14:textId="77777777" w:rsidR="00440B50" w:rsidRDefault="0054060F">
            <w:pPr>
              <w:widowControl w:val="0"/>
              <w:spacing w:before="60"/>
              <w:jc w:val="center"/>
              <w:rPr>
                <w:rFonts w:eastAsiaTheme="minorEastAsia"/>
                <w:b/>
                <w:bCs/>
                <w:lang w:eastAsia="zh-CN"/>
              </w:rPr>
            </w:pPr>
            <w:r>
              <w:rPr>
                <w:rFonts w:eastAsiaTheme="minorEastAsia" w:hint="eastAsia"/>
                <w:b/>
                <w:bCs/>
                <w:lang w:eastAsia="zh-CN"/>
              </w:rPr>
              <w:t>A</w:t>
            </w:r>
            <w:r>
              <w:rPr>
                <w:rFonts w:eastAsiaTheme="minorEastAsia"/>
                <w:b/>
                <w:bCs/>
                <w:lang w:eastAsia="zh-CN"/>
              </w:rPr>
              <w:t>GV</w:t>
            </w:r>
          </w:p>
        </w:tc>
        <w:tc>
          <w:tcPr>
            <w:tcW w:w="5386" w:type="dxa"/>
            <w:gridSpan w:val="2"/>
            <w:vMerge/>
            <w:shd w:val="clear" w:color="auto" w:fill="D9E2F3" w:themeFill="accent1" w:themeFillTint="33"/>
          </w:tcPr>
          <w:p w14:paraId="3CABC450" w14:textId="77777777" w:rsidR="00440B50" w:rsidRDefault="00440B50">
            <w:pPr>
              <w:widowControl w:val="0"/>
              <w:spacing w:before="60"/>
              <w:rPr>
                <w:rFonts w:eastAsiaTheme="minorEastAsia"/>
                <w:b/>
                <w:bCs/>
                <w:lang w:eastAsia="zh-CN"/>
              </w:rPr>
            </w:pPr>
          </w:p>
        </w:tc>
      </w:tr>
      <w:tr w:rsidR="00440B50" w14:paraId="2BCA2E4D" w14:textId="77777777" w:rsidTr="0012029C">
        <w:tc>
          <w:tcPr>
            <w:tcW w:w="1413" w:type="dxa"/>
          </w:tcPr>
          <w:p w14:paraId="52A3C4EA" w14:textId="77777777" w:rsidR="00440B50" w:rsidRDefault="0054060F">
            <w:pPr>
              <w:widowControl w:val="0"/>
              <w:spacing w:before="60"/>
              <w:rPr>
                <w:rFonts w:eastAsiaTheme="minorEastAsia"/>
                <w:lang w:val="en-US" w:eastAsia="zh-CN"/>
              </w:rPr>
            </w:pPr>
            <w:r>
              <w:rPr>
                <w:rFonts w:eastAsiaTheme="minorEastAsia"/>
                <w:lang w:val="en-US" w:eastAsia="zh-CN"/>
              </w:rPr>
              <w:t>Qualcomm</w:t>
            </w:r>
          </w:p>
        </w:tc>
        <w:tc>
          <w:tcPr>
            <w:tcW w:w="850" w:type="dxa"/>
          </w:tcPr>
          <w:p w14:paraId="6FC63087" w14:textId="77777777" w:rsidR="00440B50" w:rsidRDefault="0054060F">
            <w:pPr>
              <w:widowControl w:val="0"/>
              <w:spacing w:before="60"/>
              <w:rPr>
                <w:rFonts w:eastAsiaTheme="minorEastAsia"/>
                <w:lang w:val="en-US" w:eastAsia="zh-CN"/>
              </w:rPr>
            </w:pPr>
            <w:r>
              <w:rPr>
                <w:rFonts w:eastAsiaTheme="minorEastAsia"/>
                <w:lang w:val="en-US" w:eastAsia="zh-CN"/>
              </w:rPr>
              <w:t>Opt. 2</w:t>
            </w:r>
          </w:p>
        </w:tc>
        <w:tc>
          <w:tcPr>
            <w:tcW w:w="851" w:type="dxa"/>
          </w:tcPr>
          <w:p w14:paraId="21409DFC" w14:textId="77777777" w:rsidR="00440B50" w:rsidRDefault="0054060F">
            <w:pPr>
              <w:widowControl w:val="0"/>
              <w:spacing w:before="60"/>
              <w:rPr>
                <w:rFonts w:eastAsiaTheme="minorEastAsia"/>
                <w:lang w:val="en-US" w:eastAsia="zh-CN"/>
              </w:rPr>
            </w:pPr>
            <w:r>
              <w:rPr>
                <w:rFonts w:eastAsiaTheme="minorEastAsia"/>
                <w:lang w:val="en-US" w:eastAsia="zh-CN"/>
              </w:rPr>
              <w:t>Opt. 2</w:t>
            </w:r>
          </w:p>
        </w:tc>
        <w:tc>
          <w:tcPr>
            <w:tcW w:w="850" w:type="dxa"/>
          </w:tcPr>
          <w:p w14:paraId="46F99899" w14:textId="77777777" w:rsidR="00440B50" w:rsidRDefault="0054060F">
            <w:pPr>
              <w:widowControl w:val="0"/>
              <w:spacing w:before="60"/>
              <w:rPr>
                <w:rFonts w:eastAsiaTheme="minorEastAsia"/>
                <w:lang w:val="en-US" w:eastAsia="zh-CN"/>
              </w:rPr>
            </w:pPr>
            <w:r>
              <w:rPr>
                <w:rFonts w:eastAsiaTheme="minorEastAsia"/>
                <w:lang w:val="en-US" w:eastAsia="zh-CN"/>
              </w:rPr>
              <w:t>Opt. 2</w:t>
            </w:r>
          </w:p>
        </w:tc>
        <w:tc>
          <w:tcPr>
            <w:tcW w:w="851" w:type="dxa"/>
          </w:tcPr>
          <w:p w14:paraId="70600D6E" w14:textId="77777777" w:rsidR="00440B50" w:rsidRDefault="0054060F">
            <w:pPr>
              <w:widowControl w:val="0"/>
              <w:spacing w:before="60"/>
              <w:rPr>
                <w:rFonts w:eastAsiaTheme="minorEastAsia"/>
                <w:lang w:val="en-US" w:eastAsia="zh-CN"/>
              </w:rPr>
            </w:pPr>
            <w:r>
              <w:rPr>
                <w:rFonts w:eastAsiaTheme="minorEastAsia"/>
                <w:lang w:val="en-US" w:eastAsia="zh-CN"/>
              </w:rPr>
              <w:t>Opt. 2</w:t>
            </w:r>
          </w:p>
        </w:tc>
        <w:tc>
          <w:tcPr>
            <w:tcW w:w="5386" w:type="dxa"/>
            <w:gridSpan w:val="2"/>
          </w:tcPr>
          <w:p w14:paraId="2FF02BB9" w14:textId="77777777" w:rsidR="00440B50" w:rsidRDefault="0054060F">
            <w:pPr>
              <w:widowControl w:val="0"/>
              <w:spacing w:before="60"/>
              <w:rPr>
                <w:rFonts w:eastAsiaTheme="minorEastAsia"/>
                <w:lang w:val="en-US" w:eastAsia="zh-CN"/>
              </w:rPr>
            </w:pPr>
            <w:r>
              <w:rPr>
                <w:rFonts w:eastAsiaTheme="minorEastAsia"/>
                <w:lang w:val="en-US" w:eastAsia="zh-CN"/>
              </w:rPr>
              <w:t>We don’t support Alt. 1. We can study more Alt. 2 and Alt. 3</w:t>
            </w:r>
          </w:p>
        </w:tc>
      </w:tr>
      <w:tr w:rsidR="00440B50" w14:paraId="235BD14C" w14:textId="77777777" w:rsidTr="0012029C">
        <w:tc>
          <w:tcPr>
            <w:tcW w:w="1413" w:type="dxa"/>
          </w:tcPr>
          <w:p w14:paraId="065F0E80" w14:textId="77777777" w:rsidR="00440B50" w:rsidRDefault="0054060F">
            <w:pPr>
              <w:widowControl w:val="0"/>
              <w:spacing w:before="60"/>
              <w:rPr>
                <w:rFonts w:eastAsiaTheme="minorEastAsia"/>
                <w:lang w:val="en-US" w:eastAsia="zh-CN"/>
              </w:rPr>
            </w:pPr>
            <w:r>
              <w:rPr>
                <w:rFonts w:eastAsia="Malgun Gothic" w:hint="eastAsia"/>
                <w:lang w:val="en-US" w:eastAsia="ko-KR"/>
              </w:rPr>
              <w:lastRenderedPageBreak/>
              <w:t>LGE</w:t>
            </w:r>
          </w:p>
        </w:tc>
        <w:tc>
          <w:tcPr>
            <w:tcW w:w="850" w:type="dxa"/>
          </w:tcPr>
          <w:p w14:paraId="07BC05C4" w14:textId="77777777" w:rsidR="00440B50" w:rsidRDefault="0054060F">
            <w:pPr>
              <w:widowControl w:val="0"/>
              <w:spacing w:before="60"/>
              <w:rPr>
                <w:rFonts w:eastAsiaTheme="minorEastAsia"/>
                <w:lang w:val="en-US" w:eastAsia="zh-CN"/>
              </w:rPr>
            </w:pPr>
            <w:r>
              <w:rPr>
                <w:rFonts w:eastAsia="Malgun Gothic" w:hint="eastAsia"/>
                <w:lang w:val="en-US" w:eastAsia="ko-KR"/>
              </w:rPr>
              <w:t>Option 4</w:t>
            </w:r>
          </w:p>
        </w:tc>
        <w:tc>
          <w:tcPr>
            <w:tcW w:w="851" w:type="dxa"/>
          </w:tcPr>
          <w:p w14:paraId="5335EBB2" w14:textId="77777777" w:rsidR="00440B50" w:rsidRDefault="0054060F">
            <w:pPr>
              <w:widowControl w:val="0"/>
              <w:spacing w:before="60"/>
              <w:rPr>
                <w:rFonts w:eastAsiaTheme="minorEastAsia"/>
                <w:lang w:val="en-US" w:eastAsia="zh-CN"/>
              </w:rPr>
            </w:pPr>
            <w:r>
              <w:rPr>
                <w:rFonts w:eastAsia="Malgun Gothic" w:hint="eastAsia"/>
                <w:lang w:val="en-US" w:eastAsia="ko-KR"/>
              </w:rPr>
              <w:t>Option 4</w:t>
            </w:r>
          </w:p>
        </w:tc>
        <w:tc>
          <w:tcPr>
            <w:tcW w:w="850" w:type="dxa"/>
          </w:tcPr>
          <w:p w14:paraId="569FEE0B" w14:textId="77777777" w:rsidR="00440B50" w:rsidRDefault="0054060F">
            <w:pPr>
              <w:widowControl w:val="0"/>
              <w:spacing w:before="60"/>
              <w:rPr>
                <w:rFonts w:eastAsiaTheme="minorEastAsia"/>
                <w:lang w:val="en-US" w:eastAsia="zh-CN"/>
              </w:rPr>
            </w:pPr>
            <w:r>
              <w:rPr>
                <w:rFonts w:eastAsia="Malgun Gothic" w:hint="eastAsia"/>
                <w:lang w:val="en-US" w:eastAsia="ko-KR"/>
              </w:rPr>
              <w:t>Option 4</w:t>
            </w:r>
          </w:p>
        </w:tc>
        <w:tc>
          <w:tcPr>
            <w:tcW w:w="851" w:type="dxa"/>
          </w:tcPr>
          <w:p w14:paraId="507C08CB" w14:textId="77777777" w:rsidR="00440B50" w:rsidRDefault="0054060F">
            <w:pPr>
              <w:widowControl w:val="0"/>
              <w:spacing w:before="60"/>
              <w:rPr>
                <w:rFonts w:eastAsiaTheme="minorEastAsia"/>
                <w:lang w:val="en-US" w:eastAsia="zh-CN"/>
              </w:rPr>
            </w:pPr>
            <w:r>
              <w:rPr>
                <w:rFonts w:eastAsia="Malgun Gothic" w:hint="eastAsia"/>
                <w:lang w:val="en-US" w:eastAsia="ko-KR"/>
              </w:rPr>
              <w:t>Option 4</w:t>
            </w:r>
          </w:p>
        </w:tc>
        <w:tc>
          <w:tcPr>
            <w:tcW w:w="5386" w:type="dxa"/>
            <w:gridSpan w:val="2"/>
          </w:tcPr>
          <w:p w14:paraId="416A23B2" w14:textId="77777777" w:rsidR="00440B50" w:rsidRDefault="0054060F">
            <w:pPr>
              <w:widowControl w:val="0"/>
              <w:spacing w:before="60"/>
              <w:rPr>
                <w:rFonts w:eastAsia="Malgun Gothic"/>
                <w:lang w:val="en-US" w:eastAsia="ko-KR"/>
              </w:rPr>
            </w:pPr>
            <w:r>
              <w:rPr>
                <w:rFonts w:eastAsia="Malgun Gothic" w:hint="eastAsia"/>
                <w:lang w:val="en-US" w:eastAsia="ko-KR"/>
              </w:rPr>
              <w:t xml:space="preserve">We prefer to use the option 4 as a unified approach. </w:t>
            </w:r>
            <w:r>
              <w:rPr>
                <w:rFonts w:eastAsia="Malgun Gothic"/>
                <w:lang w:val="en-US" w:eastAsia="ko-KR"/>
              </w:rPr>
              <w:t>For each target object type, we suggest to use the following Swerling model.</w:t>
            </w:r>
          </w:p>
          <w:p w14:paraId="1FE8363D" w14:textId="77777777" w:rsidR="00440B50" w:rsidRDefault="0054060F">
            <w:pPr>
              <w:widowControl w:val="0"/>
              <w:spacing w:before="60"/>
              <w:rPr>
                <w:rFonts w:eastAsia="Malgun Gothic"/>
                <w:lang w:val="en-US" w:eastAsia="ko-KR"/>
              </w:rPr>
            </w:pPr>
            <w:r>
              <w:rPr>
                <w:rFonts w:eastAsia="Malgun Gothic" w:hint="eastAsia"/>
                <w:lang w:val="en-US" w:eastAsia="ko-KR"/>
              </w:rPr>
              <w:t>UAV</w:t>
            </w:r>
            <w:r>
              <w:rPr>
                <w:rFonts w:eastAsia="Malgun Gothic"/>
                <w:lang w:val="en-US" w:eastAsia="ko-KR"/>
              </w:rPr>
              <w:t xml:space="preserve"> – Swerling model 1/II</w:t>
            </w:r>
          </w:p>
          <w:p w14:paraId="2A757C15" w14:textId="77777777" w:rsidR="00440B50" w:rsidRDefault="0054060F">
            <w:pPr>
              <w:widowControl w:val="0"/>
              <w:spacing w:before="60"/>
              <w:rPr>
                <w:rFonts w:eastAsia="Malgun Gothic"/>
                <w:lang w:val="en-US" w:eastAsia="ko-KR"/>
              </w:rPr>
            </w:pPr>
            <w:r>
              <w:rPr>
                <w:rFonts w:eastAsia="Malgun Gothic"/>
                <w:lang w:val="en-US" w:eastAsia="ko-KR"/>
              </w:rPr>
              <w:t>Human, Vehicle, AGV – Swerling model III/IV</w:t>
            </w:r>
          </w:p>
          <w:p w14:paraId="7825F4C3" w14:textId="77777777" w:rsidR="00440B50" w:rsidRDefault="0054060F">
            <w:pPr>
              <w:widowControl w:val="0"/>
              <w:spacing w:before="60"/>
              <w:rPr>
                <w:rFonts w:eastAsia="Malgun Gothic"/>
                <w:lang w:val="en-US" w:eastAsia="ko-KR"/>
              </w:rPr>
            </w:pPr>
            <w:r>
              <w:rPr>
                <w:rFonts w:eastAsia="Malgun Gothic"/>
                <w:lang w:val="en-US" w:eastAsia="ko-KR"/>
              </w:rPr>
              <w:t>The detailed parameters are listed in Table 4 of our contribution R1-2408304.</w:t>
            </w:r>
          </w:p>
          <w:p w14:paraId="632BD373" w14:textId="77777777" w:rsidR="00440B50" w:rsidRDefault="00440B50">
            <w:pPr>
              <w:widowControl w:val="0"/>
              <w:spacing w:before="60"/>
              <w:rPr>
                <w:rFonts w:eastAsiaTheme="minorEastAsia"/>
                <w:lang w:val="en-US" w:eastAsia="zh-CN"/>
              </w:rPr>
            </w:pPr>
          </w:p>
        </w:tc>
      </w:tr>
      <w:tr w:rsidR="00440B50" w14:paraId="1991D725" w14:textId="77777777" w:rsidTr="0012029C">
        <w:tc>
          <w:tcPr>
            <w:tcW w:w="1413" w:type="dxa"/>
          </w:tcPr>
          <w:p w14:paraId="14792761" w14:textId="77777777" w:rsidR="00440B50" w:rsidRDefault="0054060F">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850" w:type="dxa"/>
          </w:tcPr>
          <w:p w14:paraId="06E874C1" w14:textId="77777777" w:rsidR="00440B50" w:rsidRDefault="00440B50">
            <w:pPr>
              <w:widowControl w:val="0"/>
              <w:spacing w:before="60"/>
              <w:rPr>
                <w:rFonts w:eastAsiaTheme="minorEastAsia"/>
                <w:lang w:val="en-US" w:eastAsia="zh-CN"/>
              </w:rPr>
            </w:pPr>
          </w:p>
        </w:tc>
        <w:tc>
          <w:tcPr>
            <w:tcW w:w="851" w:type="dxa"/>
          </w:tcPr>
          <w:p w14:paraId="1ED3D2A7" w14:textId="77777777" w:rsidR="00440B50" w:rsidRDefault="00440B50">
            <w:pPr>
              <w:widowControl w:val="0"/>
              <w:spacing w:before="60"/>
              <w:rPr>
                <w:rFonts w:eastAsiaTheme="minorEastAsia"/>
                <w:lang w:val="en-US" w:eastAsia="zh-CN"/>
              </w:rPr>
            </w:pPr>
          </w:p>
        </w:tc>
        <w:tc>
          <w:tcPr>
            <w:tcW w:w="850" w:type="dxa"/>
          </w:tcPr>
          <w:p w14:paraId="3F450F88" w14:textId="77777777" w:rsidR="00440B50" w:rsidRDefault="00440B50">
            <w:pPr>
              <w:widowControl w:val="0"/>
              <w:spacing w:before="60"/>
              <w:rPr>
                <w:rFonts w:eastAsiaTheme="minorEastAsia"/>
                <w:lang w:val="en-US" w:eastAsia="zh-CN"/>
              </w:rPr>
            </w:pPr>
          </w:p>
        </w:tc>
        <w:tc>
          <w:tcPr>
            <w:tcW w:w="851" w:type="dxa"/>
          </w:tcPr>
          <w:p w14:paraId="5771BD74" w14:textId="77777777" w:rsidR="00440B50" w:rsidRDefault="00440B50">
            <w:pPr>
              <w:widowControl w:val="0"/>
              <w:spacing w:before="60"/>
              <w:rPr>
                <w:rFonts w:eastAsiaTheme="minorEastAsia"/>
                <w:lang w:val="en-US" w:eastAsia="zh-CN"/>
              </w:rPr>
            </w:pPr>
          </w:p>
        </w:tc>
        <w:tc>
          <w:tcPr>
            <w:tcW w:w="5386" w:type="dxa"/>
            <w:gridSpan w:val="2"/>
          </w:tcPr>
          <w:p w14:paraId="417DFE4E" w14:textId="77777777" w:rsidR="00440B50" w:rsidRDefault="0054060F">
            <w:pPr>
              <w:widowControl w:val="0"/>
              <w:spacing w:before="60"/>
              <w:rPr>
                <w:rFonts w:eastAsiaTheme="minorEastAsia"/>
                <w:lang w:val="en-US" w:eastAsia="zh-CN"/>
              </w:rPr>
            </w:pPr>
            <w:r>
              <w:rPr>
                <w:rFonts w:eastAsiaTheme="minorEastAsia"/>
                <w:lang w:val="en-US" w:eastAsia="zh-CN"/>
              </w:rPr>
              <w:t>Our preference for all target is similar to option B. But we want to further discuss component B.</w:t>
            </w:r>
          </w:p>
        </w:tc>
      </w:tr>
      <w:tr w:rsidR="00440B50" w14:paraId="5432EA08" w14:textId="77777777" w:rsidTr="0012029C">
        <w:tc>
          <w:tcPr>
            <w:tcW w:w="1413" w:type="dxa"/>
          </w:tcPr>
          <w:p w14:paraId="0AF773FF" w14:textId="77777777" w:rsidR="00440B50" w:rsidRDefault="0054060F">
            <w:pPr>
              <w:widowControl w:val="0"/>
              <w:spacing w:before="60"/>
              <w:rPr>
                <w:rFonts w:eastAsiaTheme="minorEastAsia"/>
                <w:lang w:val="en-US" w:eastAsia="zh-CN"/>
              </w:rPr>
            </w:pPr>
            <w:r>
              <w:rPr>
                <w:rFonts w:eastAsiaTheme="minorEastAsia"/>
                <w:lang w:val="en-US" w:eastAsia="zh-CN"/>
              </w:rPr>
              <w:t>OPPO</w:t>
            </w:r>
          </w:p>
        </w:tc>
        <w:tc>
          <w:tcPr>
            <w:tcW w:w="850" w:type="dxa"/>
          </w:tcPr>
          <w:p w14:paraId="5229B109" w14:textId="77777777" w:rsidR="00440B50" w:rsidRDefault="0054060F">
            <w:pPr>
              <w:widowControl w:val="0"/>
              <w:spacing w:before="60"/>
              <w:rPr>
                <w:rFonts w:eastAsiaTheme="minorEastAsia"/>
                <w:lang w:val="en-US" w:eastAsia="zh-CN"/>
              </w:rPr>
            </w:pPr>
            <w:r>
              <w:rPr>
                <w:rFonts w:eastAsiaTheme="minorEastAsia"/>
                <w:lang w:val="en-US" w:eastAsia="zh-CN"/>
              </w:rPr>
              <w:t>Opt-3</w:t>
            </w:r>
          </w:p>
        </w:tc>
        <w:tc>
          <w:tcPr>
            <w:tcW w:w="851" w:type="dxa"/>
          </w:tcPr>
          <w:p w14:paraId="24799757" w14:textId="77777777" w:rsidR="00440B50" w:rsidRDefault="0054060F">
            <w:pPr>
              <w:widowControl w:val="0"/>
              <w:spacing w:before="60"/>
              <w:rPr>
                <w:rFonts w:eastAsiaTheme="minorEastAsia"/>
                <w:lang w:val="en-US" w:eastAsia="zh-CN"/>
              </w:rPr>
            </w:pPr>
            <w:r>
              <w:rPr>
                <w:rFonts w:eastAsiaTheme="minorEastAsia"/>
                <w:lang w:val="en-US" w:eastAsia="zh-CN"/>
              </w:rPr>
              <w:t>Opt-3</w:t>
            </w:r>
          </w:p>
        </w:tc>
        <w:tc>
          <w:tcPr>
            <w:tcW w:w="850" w:type="dxa"/>
          </w:tcPr>
          <w:p w14:paraId="67AF9BC0" w14:textId="77777777" w:rsidR="00440B50" w:rsidRDefault="0054060F">
            <w:pPr>
              <w:widowControl w:val="0"/>
              <w:spacing w:before="60"/>
              <w:rPr>
                <w:rFonts w:eastAsiaTheme="minorEastAsia"/>
                <w:lang w:val="en-US" w:eastAsia="zh-CN"/>
              </w:rPr>
            </w:pPr>
            <w:r>
              <w:rPr>
                <w:rFonts w:eastAsiaTheme="minorEastAsia"/>
                <w:lang w:val="en-US" w:eastAsia="zh-CN"/>
              </w:rPr>
              <w:t>Opt-3</w:t>
            </w:r>
          </w:p>
        </w:tc>
        <w:tc>
          <w:tcPr>
            <w:tcW w:w="851" w:type="dxa"/>
          </w:tcPr>
          <w:p w14:paraId="56F708F6" w14:textId="77777777" w:rsidR="00440B50" w:rsidRDefault="0054060F">
            <w:pPr>
              <w:widowControl w:val="0"/>
              <w:spacing w:before="60"/>
              <w:rPr>
                <w:rFonts w:eastAsiaTheme="minorEastAsia"/>
                <w:lang w:val="en-US" w:eastAsia="zh-CN"/>
              </w:rPr>
            </w:pPr>
            <w:r>
              <w:rPr>
                <w:rFonts w:eastAsiaTheme="minorEastAsia"/>
                <w:lang w:val="en-US" w:eastAsia="zh-CN"/>
              </w:rPr>
              <w:t>Opt-3</w:t>
            </w:r>
          </w:p>
        </w:tc>
        <w:tc>
          <w:tcPr>
            <w:tcW w:w="5386" w:type="dxa"/>
            <w:gridSpan w:val="2"/>
          </w:tcPr>
          <w:p w14:paraId="5E1FBB01" w14:textId="77777777" w:rsidR="00440B50" w:rsidRDefault="0054060F">
            <w:pPr>
              <w:numPr>
                <w:ilvl w:val="0"/>
                <w:numId w:val="20"/>
              </w:numPr>
              <w:jc w:val="left"/>
              <w:rPr>
                <w:rFonts w:eastAsiaTheme="minorEastAsia"/>
                <w:lang w:val="en-US" w:eastAsia="zh-CN"/>
              </w:rPr>
            </w:pPr>
            <w:r>
              <w:rPr>
                <w:rFonts w:eastAsiaTheme="minorEastAsia"/>
                <w:lang w:val="en-US" w:eastAsia="zh-CN"/>
              </w:rPr>
              <w:t xml:space="preserve">We think the model should generally include the deterministic RCS pattern B1. Although some companies </w:t>
            </w:r>
            <w:proofErr w:type="gramStart"/>
            <w:r>
              <w:rPr>
                <w:rFonts w:eastAsiaTheme="minorEastAsia"/>
                <w:lang w:val="en-US" w:eastAsia="zh-CN"/>
              </w:rPr>
              <w:t>provides</w:t>
            </w:r>
            <w:proofErr w:type="gramEnd"/>
            <w:r>
              <w:rPr>
                <w:rFonts w:eastAsiaTheme="minorEastAsia"/>
                <w:lang w:val="en-US" w:eastAsia="zh-CN"/>
              </w:rPr>
              <w:t xml:space="preserve"> measurements showing the RCS pattern in some scenario, e.g., UAV, is angle-</w:t>
            </w:r>
            <w:proofErr w:type="spellStart"/>
            <w:r>
              <w:rPr>
                <w:rFonts w:eastAsiaTheme="minorEastAsia"/>
                <w:lang w:val="en-US" w:eastAsia="zh-CN"/>
              </w:rPr>
              <w:t>irrelavant</w:t>
            </w:r>
            <w:proofErr w:type="spellEnd"/>
            <w:r>
              <w:rPr>
                <w:rFonts w:eastAsiaTheme="minorEastAsia"/>
                <w:lang w:val="en-US" w:eastAsia="zh-CN"/>
              </w:rPr>
              <w:t>, there are also literature saying the opposite. For example, we see following RCS pattern (left one, where the peaks at 0 and 180 degrees are said to be caused by on-board battery pack) from published paper [</w:t>
            </w:r>
            <w:r>
              <w:rPr>
                <w:rFonts w:ascii="Times New Roman" w:eastAsia="Arial-BoldMT" w:hAnsi="Times New Roman"/>
                <w:color w:val="000000"/>
                <w:sz w:val="18"/>
                <w:szCs w:val="18"/>
                <w:lang w:val="en-US" w:eastAsia="zh-CN"/>
              </w:rPr>
              <w:t xml:space="preserve">Drone RCS Statistical </w:t>
            </w:r>
            <w:proofErr w:type="spellStart"/>
            <w:r>
              <w:rPr>
                <w:rFonts w:ascii="Times New Roman" w:eastAsia="Arial-BoldMT" w:hAnsi="Times New Roman"/>
                <w:color w:val="000000"/>
                <w:sz w:val="18"/>
                <w:szCs w:val="18"/>
                <w:lang w:val="en-US" w:eastAsia="zh-CN"/>
              </w:rPr>
              <w:t>Behaviour</w:t>
            </w:r>
            <w:proofErr w:type="spellEnd"/>
            <w:r>
              <w:rPr>
                <w:rFonts w:ascii="Times New Roman" w:eastAsia="Arial-BoldMT" w:hAnsi="Times New Roman"/>
                <w:color w:val="000000"/>
                <w:sz w:val="18"/>
                <w:szCs w:val="18"/>
                <w:lang w:val="en-US" w:eastAsia="zh-CN"/>
              </w:rPr>
              <w:t xml:space="preserve">, </w:t>
            </w:r>
            <w:r>
              <w:rPr>
                <w:rFonts w:ascii="Times New Roman" w:eastAsia="TimesNewRomanPS-BoldMT" w:hAnsi="Times New Roman"/>
                <w:color w:val="000000"/>
                <w:sz w:val="18"/>
                <w:szCs w:val="18"/>
                <w:lang w:val="en-US" w:eastAsia="zh-CN"/>
              </w:rPr>
              <w:t xml:space="preserve">Pavel </w:t>
            </w:r>
            <w:proofErr w:type="spellStart"/>
            <w:r>
              <w:rPr>
                <w:rFonts w:ascii="Times New Roman" w:eastAsia="TimesNewRomanPS-BoldMT" w:hAnsi="Times New Roman"/>
                <w:color w:val="000000"/>
                <w:sz w:val="18"/>
                <w:szCs w:val="18"/>
                <w:lang w:val="en-US" w:eastAsia="zh-CN"/>
              </w:rPr>
              <w:t>Sedivy</w:t>
            </w:r>
            <w:proofErr w:type="spellEnd"/>
            <w:r>
              <w:rPr>
                <w:rFonts w:ascii="Times New Roman" w:eastAsia="TimesNewRomanPS-BoldMT" w:hAnsi="Times New Roman"/>
                <w:color w:val="000000"/>
                <w:sz w:val="18"/>
                <w:szCs w:val="18"/>
                <w:lang w:val="en-US" w:eastAsia="zh-CN"/>
              </w:rPr>
              <w:t xml:space="preserve">, </w:t>
            </w:r>
            <w:proofErr w:type="spellStart"/>
            <w:r>
              <w:rPr>
                <w:rFonts w:ascii="Times New Roman" w:eastAsia="TimesNewRomanPS-BoldMT" w:hAnsi="Times New Roman"/>
                <w:color w:val="000000"/>
                <w:sz w:val="18"/>
                <w:szCs w:val="18"/>
                <w:lang w:val="en-US" w:eastAsia="zh-CN"/>
              </w:rPr>
              <w:t>Ondrej</w:t>
            </w:r>
            <w:proofErr w:type="spellEnd"/>
            <w:r>
              <w:rPr>
                <w:rFonts w:ascii="Times New Roman" w:eastAsia="TimesNewRomanPS-BoldMT" w:hAnsi="Times New Roman"/>
                <w:color w:val="000000"/>
                <w:sz w:val="18"/>
                <w:szCs w:val="18"/>
                <w:lang w:val="en-US" w:eastAsia="zh-CN"/>
              </w:rPr>
              <w:t xml:space="preserve"> Nemec</w:t>
            </w:r>
            <w:r>
              <w:rPr>
                <w:rFonts w:eastAsiaTheme="minorEastAsia"/>
                <w:lang w:val="en-US" w:eastAsia="zh-CN"/>
              </w:rPr>
              <w:t xml:space="preserve">]. Because having no B1 like Option 2 can be treated as a special case (B1 always equal to 1) of having B1 in Option 3, We support Option 3.   </w:t>
            </w:r>
          </w:p>
          <w:p w14:paraId="0255F5F3" w14:textId="77777777" w:rsidR="00440B50" w:rsidRDefault="0054060F">
            <w:pPr>
              <w:widowControl w:val="0"/>
              <w:spacing w:before="60"/>
              <w:rPr>
                <w:rFonts w:eastAsiaTheme="minorEastAsia"/>
                <w:lang w:val="en-US" w:eastAsia="zh-CN"/>
              </w:rPr>
            </w:pPr>
            <w:r>
              <w:rPr>
                <w:noProof/>
                <w:lang w:val="en-US" w:eastAsia="zh-CN"/>
              </w:rPr>
              <w:drawing>
                <wp:inline distT="0" distB="0" distL="114300" distR="114300" wp14:anchorId="21BBA9B7" wp14:editId="376A9B23">
                  <wp:extent cx="3279140" cy="2289175"/>
                  <wp:effectExtent l="0" t="0" r="16510" b="15875"/>
                  <wp:docPr id="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1"/>
                          <pic:cNvPicPr>
                            <a:picLocks noChangeAspect="1"/>
                          </pic:cNvPicPr>
                        </pic:nvPicPr>
                        <pic:blipFill>
                          <a:blip r:embed="rId11" cstate="print"/>
                          <a:stretch>
                            <a:fillRect/>
                          </a:stretch>
                        </pic:blipFill>
                        <pic:spPr>
                          <a:xfrm>
                            <a:off x="0" y="0"/>
                            <a:ext cx="3279140" cy="2289175"/>
                          </a:xfrm>
                          <a:prstGeom prst="rect">
                            <a:avLst/>
                          </a:prstGeom>
                          <a:noFill/>
                          <a:ln>
                            <a:noFill/>
                          </a:ln>
                        </pic:spPr>
                      </pic:pic>
                    </a:graphicData>
                  </a:graphic>
                </wp:inline>
              </w:drawing>
            </w:r>
          </w:p>
          <w:p w14:paraId="36C923ED" w14:textId="77777777" w:rsidR="00440B50" w:rsidRDefault="0054060F">
            <w:pPr>
              <w:widowControl w:val="0"/>
              <w:numPr>
                <w:ilvl w:val="0"/>
                <w:numId w:val="20"/>
              </w:numPr>
              <w:spacing w:before="60"/>
              <w:rPr>
                <w:rFonts w:eastAsiaTheme="minorEastAsia"/>
                <w:lang w:val="en-US" w:eastAsia="zh-CN"/>
              </w:rPr>
            </w:pPr>
            <w:r>
              <w:rPr>
                <w:rFonts w:eastAsiaTheme="minorEastAsia"/>
                <w:lang w:val="en-US" w:eastAsia="zh-CN"/>
              </w:rPr>
              <w:t xml:space="preserve">As for alternatives under Option-3, we think the key question here is whether the choice on (B1, B2) should maintain the total power of clusters/rays in small-scall being normalized (equal to 1). Because the basic assumption/condition in having a large-scale fading is the unit total power in small-scale </w:t>
            </w:r>
            <w:proofErr w:type="gramStart"/>
            <w:r>
              <w:rPr>
                <w:rFonts w:eastAsiaTheme="minorEastAsia"/>
                <w:lang w:val="en-US" w:eastAsia="zh-CN"/>
              </w:rPr>
              <w:t>fading,  if</w:t>
            </w:r>
            <w:proofErr w:type="gramEnd"/>
            <w:r>
              <w:rPr>
                <w:rFonts w:eastAsiaTheme="minorEastAsia"/>
                <w:lang w:val="en-US" w:eastAsia="zh-CN"/>
              </w:rPr>
              <w:t xml:space="preserve"> that assumption/condition is not met, it does not make sense to setup a large-scale fading at all. Therefore, we see the following two alternatives under Option-3: </w:t>
            </w:r>
          </w:p>
          <w:p w14:paraId="5D73FADD" w14:textId="77777777" w:rsidR="00440B50" w:rsidRDefault="0054060F">
            <w:pPr>
              <w:widowControl w:val="0"/>
              <w:numPr>
                <w:ilvl w:val="0"/>
                <w:numId w:val="21"/>
              </w:numPr>
              <w:spacing w:before="60"/>
              <w:rPr>
                <w:rFonts w:eastAsiaTheme="minorEastAsia"/>
                <w:lang w:val="en-US" w:eastAsia="zh-CN"/>
              </w:rPr>
            </w:pPr>
            <w:r>
              <w:rPr>
                <w:rFonts w:eastAsiaTheme="minorEastAsia"/>
                <w:lang w:val="en-US" w:eastAsia="zh-CN"/>
              </w:rPr>
              <w:t xml:space="preserve">Alt3-A: RAN1 does not define large-scale fading for Tx-Target-Rx link, and the total power of clusters/rays in small-scale (after concatenation) is not normalized to unit power.  </w:t>
            </w:r>
          </w:p>
          <w:p w14:paraId="456BD0DE" w14:textId="77777777" w:rsidR="00440B50" w:rsidRDefault="0054060F">
            <w:pPr>
              <w:widowControl w:val="0"/>
              <w:numPr>
                <w:ilvl w:val="0"/>
                <w:numId w:val="21"/>
              </w:numPr>
              <w:spacing w:before="60"/>
              <w:rPr>
                <w:rFonts w:eastAsiaTheme="minorEastAsia"/>
                <w:lang w:val="en-US" w:eastAsia="zh-CN"/>
              </w:rPr>
            </w:pPr>
            <w:r>
              <w:rPr>
                <w:rFonts w:eastAsiaTheme="minorEastAsia"/>
                <w:lang w:val="en-US" w:eastAsia="zh-CN"/>
              </w:rPr>
              <w:t>Alt3-B: RAN1 defines large-scale fading for Tx-Target-Rx link, and the total power of clusters/rays in small-scale (after concatenation) is normalized to unit power.</w:t>
            </w:r>
          </w:p>
          <w:p w14:paraId="5438B3A8" w14:textId="77777777" w:rsidR="00440B50" w:rsidRDefault="0054060F">
            <w:pPr>
              <w:widowControl w:val="0"/>
              <w:spacing w:before="60"/>
              <w:rPr>
                <w:rFonts w:eastAsiaTheme="minorEastAsia"/>
                <w:lang w:val="en-US" w:eastAsia="zh-CN"/>
              </w:rPr>
            </w:pPr>
            <w:r>
              <w:rPr>
                <w:rFonts w:eastAsiaTheme="minorEastAsia"/>
                <w:lang w:val="en-US" w:eastAsia="zh-CN"/>
              </w:rPr>
              <w:t xml:space="preserve">Note that Alt3-B is more aligning with RAN1 working </w:t>
            </w:r>
            <w:r>
              <w:rPr>
                <w:rFonts w:eastAsiaTheme="minorEastAsia"/>
                <w:lang w:val="en-US" w:eastAsia="zh-CN"/>
              </w:rPr>
              <w:lastRenderedPageBreak/>
              <w:t xml:space="preserve">assumption. Under Alt3-B, it is straightforward to have </w:t>
            </w:r>
          </w:p>
          <w:p w14:paraId="1E511A29" w14:textId="77777777" w:rsidR="00440B50" w:rsidRDefault="00DB3491">
            <w:pPr>
              <w:rPr>
                <w:bCs/>
                <w:i/>
                <w:szCs w:val="20"/>
              </w:rPr>
            </w:pPr>
            <m:oMathPara>
              <m:oMath>
                <m:m>
                  <m:mPr>
                    <m:cGp m:val="8"/>
                    <m:mcs>
                      <m:mc>
                        <m:mcPr>
                          <m:count m:val="1"/>
                          <m:mcJc m:val="left"/>
                        </m:mcPr>
                      </m:mc>
                    </m:mcs>
                    <m:ctrlPr>
                      <w:rPr>
                        <w:rFonts w:ascii="Cambria Math" w:hAnsi="Cambria Math"/>
                        <w:bCs/>
                        <w:i/>
                        <w:szCs w:val="20"/>
                      </w:rPr>
                    </m:ctrlPr>
                  </m:mPr>
                  <m:mr>
                    <m:e>
                      <m:r>
                        <w:rPr>
                          <w:rFonts w:ascii="Cambria Math" w:eastAsia="宋体" w:hAnsi="Cambria Math"/>
                          <w:lang w:eastAsia="zh-CN"/>
                        </w:rPr>
                        <m:t>A</m:t>
                      </m:r>
                      <m:r>
                        <w:rPr>
                          <w:rFonts w:ascii="Cambria Math" w:eastAsia="宋体" w:hAnsi="Cambria Math"/>
                          <w:lang w:eastAsia="zh-CN"/>
                        </w:rPr>
                        <m:t>=</m:t>
                      </m:r>
                      <m:nary>
                        <m:naryPr>
                          <m:chr m:val="∑"/>
                          <m:limLoc m:val="undOvr"/>
                          <m:supHide m:val="1"/>
                          <m:ctrlPr>
                            <w:rPr>
                              <w:rFonts w:ascii="Cambria Math" w:hAnsi="Cambria Math"/>
                              <w:bCs/>
                              <w:i/>
                            </w:rPr>
                          </m:ctrlPr>
                        </m:naryPr>
                        <m:sub>
                          <m:r>
                            <w:rPr>
                              <w:rFonts w:ascii="Cambria Math" w:hAnsi="Cambria Math"/>
                            </w:rPr>
                            <m:t>i</m:t>
                          </m:r>
                        </m:sub>
                        <m:sup/>
                        <m:e>
                          <m:nary>
                            <m:naryPr>
                              <m:chr m:val="∑"/>
                              <m:limLoc m:val="undOvr"/>
                              <m:supHide m:val="1"/>
                              <m:ctrlPr>
                                <w:rPr>
                                  <w:rFonts w:ascii="Cambria Math" w:hAnsi="Cambria Math"/>
                                  <w:bCs/>
                                  <w:i/>
                                </w:rPr>
                              </m:ctrlPr>
                            </m:naryPr>
                            <m:sub>
                              <m:r>
                                <w:rPr>
                                  <w:rFonts w:ascii="Cambria Math" w:hAnsi="Cambria Math"/>
                                </w:rPr>
                                <m:t>j</m:t>
                              </m:r>
                            </m:sub>
                            <m:sup/>
                            <m:e>
                              <m:sSub>
                                <m:sSubPr>
                                  <m:ctrlPr>
                                    <w:rPr>
                                      <w:rFonts w:ascii="Cambria Math" w:hAnsi="Cambria Math"/>
                                      <w:bCs/>
                                      <w:i/>
                                    </w:rPr>
                                  </m:ctrlPr>
                                </m:sSubPr>
                                <m:e>
                                  <m:r>
                                    <w:rPr>
                                      <w:rFonts w:ascii="Cambria Math" w:hAnsi="Cambria Math"/>
                                    </w:rPr>
                                    <m:t>p</m:t>
                                  </m:r>
                                </m:e>
                                <m:sub>
                                  <m:r>
                                    <w:rPr>
                                      <w:rFonts w:ascii="Cambria Math" w:hAnsi="Cambria Math"/>
                                    </w:rPr>
                                    <m:t>1,</m:t>
                                  </m:r>
                                  <m:r>
                                    <w:rPr>
                                      <w:rFonts w:ascii="Cambria Math" w:hAnsi="Cambria Math"/>
                                    </w:rPr>
                                    <m:t>i</m:t>
                                  </m:r>
                                </m:sub>
                              </m:sSub>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rPr>
                                    <m:t>,</m:t>
                                  </m:r>
                                  <m:r>
                                    <w:rPr>
                                      <w:rFonts w:ascii="Cambria Math" w:hAnsi="Cambria Math"/>
                                    </w:rPr>
                                    <m:t>j</m:t>
                                  </m:r>
                                </m:sub>
                              </m:sSub>
                              <m:sSub>
                                <m:sSubPr>
                                  <m:ctrlPr>
                                    <w:rPr>
                                      <w:rFonts w:ascii="Cambria Math" w:hAnsi="Cambria Math"/>
                                      <w:bCs/>
                                      <w:i/>
                                    </w:rPr>
                                  </m:ctrlPr>
                                </m:sSubPr>
                                <m:e>
                                  <m:r>
                                    <w:rPr>
                                      <w:rFonts w:ascii="Cambria Math" w:hAnsi="Cambria Math"/>
                                    </w:rPr>
                                    <m:t>p</m:t>
                                  </m:r>
                                </m:e>
                                <m:sub>
                                  <m:r>
                                    <w:rPr>
                                      <w:rFonts w:ascii="Cambria Math" w:hAnsi="Cambria Math"/>
                                    </w:rPr>
                                    <m:t>2,</m:t>
                                  </m:r>
                                  <m:r>
                                    <w:rPr>
                                      <w:rFonts w:ascii="Cambria Math" w:hAnsi="Cambria Math"/>
                                    </w:rPr>
                                    <m:t>j</m:t>
                                  </m:r>
                                </m:sub>
                              </m:sSub>
                            </m:e>
                          </m:nary>
                        </m:e>
                      </m:nary>
                    </m:e>
                  </m:mr>
                  <m:mr>
                    <m:e>
                      <m:sSub>
                        <m:sSubPr>
                          <m:ctrlPr>
                            <w:rPr>
                              <w:rFonts w:ascii="Cambria Math" w:hAnsi="Cambria Math"/>
                              <w:bCs/>
                              <w:i/>
                              <w:szCs w:val="20"/>
                            </w:rPr>
                          </m:ctrlPr>
                        </m:sSubPr>
                        <m:e>
                          <m:r>
                            <w:rPr>
                              <w:rFonts w:ascii="Cambria Math" w:hAnsi="Cambria Math"/>
                              <w:szCs w:val="20"/>
                            </w:rPr>
                            <m:t>B</m:t>
                          </m:r>
                        </m:e>
                        <m:sub>
                          <m:r>
                            <w:rPr>
                              <w:rFonts w:ascii="Cambria Math" w:hAnsi="Cambria Math"/>
                              <w:szCs w:val="20"/>
                            </w:rPr>
                            <m:t>i</m:t>
                          </m:r>
                          <m:r>
                            <w:rPr>
                              <w:rFonts w:ascii="Cambria Math" w:hAnsi="Cambria Math"/>
                              <w:szCs w:val="20"/>
                            </w:rPr>
                            <m:t>,</m:t>
                          </m:r>
                          <m:r>
                            <w:rPr>
                              <w:rFonts w:ascii="Cambria Math" w:hAnsi="Cambria Math"/>
                              <w:szCs w:val="20"/>
                            </w:rPr>
                            <m:t>j</m:t>
                          </m:r>
                        </m:sub>
                      </m:sSub>
                      <m:r>
                        <w:rPr>
                          <w:rFonts w:ascii="Cambria Math" w:hAnsi="DejaVu Math TeX Gyre"/>
                          <w:szCs w:val="20"/>
                        </w:rPr>
                        <m:t>=</m:t>
                      </m:r>
                      <m:f>
                        <m:fPr>
                          <m:ctrlPr>
                            <w:rPr>
                              <w:rFonts w:ascii="Cambria Math" w:hAnsi="DejaVu Math TeX Gyre"/>
                              <w:bCs/>
                              <w:i/>
                              <w:szCs w:val="20"/>
                            </w:rPr>
                          </m:ctrlPr>
                        </m:fPr>
                        <m:num>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rPr>
                                <m:t>,</m:t>
                              </m:r>
                              <m:r>
                                <w:rPr>
                                  <w:rFonts w:ascii="Cambria Math" w:hAnsi="Cambria Math"/>
                                </w:rPr>
                                <m:t>j</m:t>
                              </m:r>
                            </m:sub>
                          </m:sSub>
                        </m:num>
                        <m:den>
                          <m:r>
                            <w:rPr>
                              <w:rFonts w:ascii="Cambria Math" w:hAnsi="Cambria Math"/>
                              <w:lang w:val="en-US"/>
                            </w:rPr>
                            <m:t>A</m:t>
                          </m:r>
                        </m:den>
                      </m:f>
                    </m:e>
                  </m:mr>
                </m:m>
              </m:oMath>
            </m:oMathPara>
          </w:p>
          <w:p w14:paraId="2865607A" w14:textId="77777777" w:rsidR="00440B50" w:rsidRDefault="0054060F">
            <w:pPr>
              <w:widowControl w:val="0"/>
              <w:spacing w:before="60"/>
              <w:rPr>
                <w:rFonts w:eastAsiaTheme="minorEastAsia"/>
                <w:lang w:val="en-US" w:eastAsia="zh-CN"/>
              </w:rPr>
            </w:pPr>
            <w:r>
              <w:rPr>
                <w:rFonts w:eastAsiaTheme="minorEastAsia"/>
                <w:lang w:val="en-US" w:eastAsia="zh-CN"/>
              </w:rPr>
              <w:t xml:space="preserve">where  </w:t>
            </w:r>
            <m:oMath>
              <m:sSub>
                <m:sSubPr>
                  <m:ctrlPr>
                    <w:rPr>
                      <w:rFonts w:ascii="Cambria Math" w:hAnsi="Cambria Math"/>
                      <w:bCs/>
                      <w:i/>
                    </w:rPr>
                  </m:ctrlPr>
                </m:sSubPr>
                <m:e>
                  <m:r>
                    <w:rPr>
                      <w:rFonts w:ascii="Cambria Math" w:hAnsi="Cambria Math"/>
                    </w:rPr>
                    <m:t>RCS</m:t>
                  </m:r>
                </m:e>
                <m:sub>
                  <m:r>
                    <w:rPr>
                      <w:rFonts w:ascii="Cambria Math" w:hAnsi="Cambria Math"/>
                      <w:lang w:val="en-US"/>
                    </w:rPr>
                    <m:t>i</m:t>
                  </m:r>
                  <m:r>
                    <w:rPr>
                      <w:rFonts w:ascii="Cambria Math" w:hAnsi="Cambria Math"/>
                    </w:rPr>
                    <m:t>,</m:t>
                  </m:r>
                  <m:r>
                    <w:rPr>
                      <w:rFonts w:ascii="Cambria Math" w:hAnsi="Cambria Math"/>
                      <w:lang w:val="en-US"/>
                    </w:rPr>
                    <m:t>j</m:t>
                  </m:r>
                </m:sub>
              </m:sSub>
            </m:oMath>
            <w:r>
              <w:rPr>
                <w:rFonts w:hAnsi="Cambria Math"/>
                <w:bCs/>
                <w:lang w:val="en-US"/>
              </w:rPr>
              <w:t xml:space="preserve"> is the RCS effect for a pair of </w:t>
            </w:r>
            <w:r>
              <w:rPr>
                <w:rFonts w:hAnsi="Cambria Math"/>
                <w:bCs/>
                <w:i/>
                <w:iCs/>
                <w:lang w:val="en-US"/>
              </w:rPr>
              <w:t>i</w:t>
            </w:r>
            <w:r>
              <w:rPr>
                <w:rFonts w:hAnsi="Cambria Math"/>
                <w:bCs/>
                <w:lang w:val="en-US"/>
              </w:rPr>
              <w:t>-</w:t>
            </w:r>
            <w:proofErr w:type="spellStart"/>
            <w:r>
              <w:rPr>
                <w:rFonts w:hAnsi="Cambria Math"/>
                <w:bCs/>
                <w:lang w:val="en-US"/>
              </w:rPr>
              <w:t>th</w:t>
            </w:r>
            <w:proofErr w:type="spellEnd"/>
            <w:r>
              <w:rPr>
                <w:rFonts w:hAnsi="Cambria Math"/>
                <w:bCs/>
                <w:lang w:val="en-US"/>
              </w:rPr>
              <w:t xml:space="preserve"> incident cluster/ray and </w:t>
            </w:r>
            <w:r>
              <w:rPr>
                <w:rFonts w:hAnsi="Cambria Math"/>
                <w:bCs/>
                <w:i/>
                <w:iCs/>
                <w:lang w:val="en-US"/>
              </w:rPr>
              <w:t>j</w:t>
            </w:r>
            <w:r>
              <w:rPr>
                <w:rFonts w:hAnsi="Cambria Math"/>
                <w:bCs/>
                <w:lang w:val="en-US"/>
              </w:rPr>
              <w:t>-</w:t>
            </w:r>
            <w:proofErr w:type="spellStart"/>
            <w:r>
              <w:rPr>
                <w:rFonts w:hAnsi="Cambria Math"/>
                <w:bCs/>
                <w:lang w:val="en-US"/>
              </w:rPr>
              <w:t>th</w:t>
            </w:r>
            <w:proofErr w:type="spellEnd"/>
            <w:r>
              <w:rPr>
                <w:rFonts w:hAnsi="Cambria Math"/>
                <w:bCs/>
                <w:lang w:val="en-US"/>
              </w:rPr>
              <w:t xml:space="preserve"> scattering cluster/ray, and includes both contributions from B1 (deterministic pattern) and B2 (statistical randomness). </w:t>
            </w:r>
          </w:p>
        </w:tc>
      </w:tr>
      <w:tr w:rsidR="006D0E31" w14:paraId="2B090680" w14:textId="77777777" w:rsidTr="0012029C">
        <w:tc>
          <w:tcPr>
            <w:tcW w:w="1413" w:type="dxa"/>
          </w:tcPr>
          <w:p w14:paraId="1AC09F07" w14:textId="5827A0A0" w:rsidR="006D0E31" w:rsidRDefault="006D0E31">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50" w:type="dxa"/>
          </w:tcPr>
          <w:p w14:paraId="6AA18BEF" w14:textId="669FD92B" w:rsidR="006D0E31" w:rsidRDefault="006D0E31">
            <w:pPr>
              <w:widowControl w:val="0"/>
              <w:spacing w:before="60"/>
              <w:rPr>
                <w:rFonts w:eastAsiaTheme="minorEastAsia"/>
                <w:lang w:val="en-US" w:eastAsia="zh-CN"/>
              </w:rPr>
            </w:pPr>
            <w:r w:rsidRPr="006D0E31">
              <w:rPr>
                <w:rFonts w:eastAsiaTheme="minorEastAsia"/>
                <w:lang w:val="en-US" w:eastAsia="zh-CN"/>
              </w:rPr>
              <w:t>Option 2</w:t>
            </w:r>
          </w:p>
        </w:tc>
        <w:tc>
          <w:tcPr>
            <w:tcW w:w="851" w:type="dxa"/>
          </w:tcPr>
          <w:p w14:paraId="52823919" w14:textId="00D34306" w:rsidR="006D0E31" w:rsidRDefault="006D0E31">
            <w:pPr>
              <w:widowControl w:val="0"/>
              <w:spacing w:before="60"/>
              <w:rPr>
                <w:rFonts w:eastAsiaTheme="minorEastAsia"/>
                <w:lang w:val="en-US" w:eastAsia="zh-CN"/>
              </w:rPr>
            </w:pPr>
            <w:r w:rsidRPr="006D0E31">
              <w:rPr>
                <w:rFonts w:eastAsiaTheme="minorEastAsia"/>
                <w:lang w:val="en-US" w:eastAsia="zh-CN"/>
              </w:rPr>
              <w:t>Option 2</w:t>
            </w:r>
          </w:p>
        </w:tc>
        <w:tc>
          <w:tcPr>
            <w:tcW w:w="850" w:type="dxa"/>
          </w:tcPr>
          <w:p w14:paraId="68D555C9" w14:textId="5156E51E" w:rsidR="006D0E31" w:rsidRDefault="006D0E31">
            <w:pPr>
              <w:widowControl w:val="0"/>
              <w:spacing w:before="60"/>
              <w:rPr>
                <w:rFonts w:eastAsiaTheme="minorEastAsia"/>
                <w:lang w:val="en-US" w:eastAsia="zh-CN"/>
              </w:rPr>
            </w:pPr>
            <w:r w:rsidRPr="006D0E31">
              <w:rPr>
                <w:rFonts w:eastAsiaTheme="minorEastAsia"/>
                <w:lang w:val="en-US" w:eastAsia="zh-CN"/>
              </w:rPr>
              <w:t>Option 2</w:t>
            </w:r>
          </w:p>
        </w:tc>
        <w:tc>
          <w:tcPr>
            <w:tcW w:w="851" w:type="dxa"/>
          </w:tcPr>
          <w:p w14:paraId="5B48FAD3" w14:textId="22856B8D" w:rsidR="006D0E31" w:rsidRDefault="006D0E31">
            <w:pPr>
              <w:widowControl w:val="0"/>
              <w:spacing w:before="60"/>
              <w:rPr>
                <w:rFonts w:eastAsiaTheme="minorEastAsia"/>
                <w:lang w:val="en-US" w:eastAsia="zh-CN"/>
              </w:rPr>
            </w:pPr>
            <w:r w:rsidRPr="006D0E31">
              <w:rPr>
                <w:rFonts w:eastAsiaTheme="minorEastAsia"/>
                <w:lang w:val="en-US" w:eastAsia="zh-CN"/>
              </w:rPr>
              <w:t>Option 2</w:t>
            </w:r>
          </w:p>
        </w:tc>
        <w:tc>
          <w:tcPr>
            <w:tcW w:w="5386" w:type="dxa"/>
            <w:gridSpan w:val="2"/>
          </w:tcPr>
          <w:p w14:paraId="19CB65B1" w14:textId="3EEEE3F0" w:rsidR="006D0E31" w:rsidRDefault="006D0E31" w:rsidP="006D0E31">
            <w:pPr>
              <w:rPr>
                <w:rFonts w:eastAsiaTheme="minorEastAsia"/>
                <w:lang w:val="en-US" w:eastAsia="zh-CN"/>
              </w:rPr>
            </w:pPr>
            <w:r w:rsidRPr="006D0E31">
              <w:rPr>
                <w:rFonts w:eastAsiaTheme="minorEastAsia"/>
                <w:lang w:val="en-US" w:eastAsia="zh-CN"/>
              </w:rPr>
              <w:t>Support Alt 2/3 of Option 2 and OK to define component A as mean RCS value. For component A, fine with fixed value or stochastic value, and uniform/Gaussian distribution is preferred. For component B, log-normal distribution is preferred.</w:t>
            </w:r>
          </w:p>
        </w:tc>
      </w:tr>
      <w:tr w:rsidR="000D2A06" w14:paraId="29B5ACC8" w14:textId="77777777" w:rsidTr="0012029C">
        <w:tc>
          <w:tcPr>
            <w:tcW w:w="1413" w:type="dxa"/>
          </w:tcPr>
          <w:p w14:paraId="11FB5B73" w14:textId="2D692E59" w:rsidR="000D2A06" w:rsidRDefault="000D2A06" w:rsidP="000D2A06">
            <w:pPr>
              <w:widowControl w:val="0"/>
              <w:spacing w:before="60"/>
              <w:rPr>
                <w:rFonts w:eastAsiaTheme="minorEastAsia"/>
                <w:lang w:val="en-US" w:eastAsia="zh-CN"/>
              </w:rPr>
            </w:pPr>
            <w:r>
              <w:rPr>
                <w:rFonts w:eastAsiaTheme="minorEastAsia" w:hint="eastAsia"/>
                <w:lang w:val="en-US" w:eastAsia="zh-CN"/>
              </w:rPr>
              <w:t>BUPT</w:t>
            </w:r>
          </w:p>
        </w:tc>
        <w:tc>
          <w:tcPr>
            <w:tcW w:w="850" w:type="dxa"/>
          </w:tcPr>
          <w:p w14:paraId="72F00C43" w14:textId="3723E5F2" w:rsidR="000D2A06" w:rsidRPr="006D0E31" w:rsidRDefault="000D2A06" w:rsidP="000D2A06">
            <w:pPr>
              <w:widowControl w:val="0"/>
              <w:spacing w:before="60"/>
              <w:rPr>
                <w:rFonts w:eastAsiaTheme="minorEastAsia"/>
                <w:lang w:val="en-US" w:eastAsia="zh-CN"/>
              </w:rPr>
            </w:pPr>
            <w:r>
              <w:rPr>
                <w:rFonts w:eastAsiaTheme="minorEastAsia" w:hint="eastAsia"/>
                <w:lang w:val="en-US" w:eastAsia="zh-CN"/>
              </w:rPr>
              <w:t>Option3</w:t>
            </w:r>
          </w:p>
        </w:tc>
        <w:tc>
          <w:tcPr>
            <w:tcW w:w="851" w:type="dxa"/>
          </w:tcPr>
          <w:p w14:paraId="7E135D19" w14:textId="7739580B" w:rsidR="000D2A06" w:rsidRPr="006D0E31" w:rsidRDefault="000D2A06" w:rsidP="000D2A06">
            <w:pPr>
              <w:widowControl w:val="0"/>
              <w:spacing w:before="60"/>
              <w:rPr>
                <w:rFonts w:eastAsiaTheme="minorEastAsia"/>
                <w:lang w:val="en-US" w:eastAsia="zh-CN"/>
              </w:rPr>
            </w:pPr>
            <w:r>
              <w:rPr>
                <w:rFonts w:eastAsiaTheme="minorEastAsia" w:hint="eastAsia"/>
                <w:lang w:val="en-US" w:eastAsia="zh-CN"/>
              </w:rPr>
              <w:t>Option3</w:t>
            </w:r>
          </w:p>
        </w:tc>
        <w:tc>
          <w:tcPr>
            <w:tcW w:w="850" w:type="dxa"/>
          </w:tcPr>
          <w:p w14:paraId="47E7848A" w14:textId="6DF383BF" w:rsidR="000D2A06" w:rsidRPr="006D0E31" w:rsidRDefault="000D2A06" w:rsidP="000D2A06">
            <w:pPr>
              <w:widowControl w:val="0"/>
              <w:spacing w:before="60"/>
              <w:rPr>
                <w:rFonts w:eastAsiaTheme="minorEastAsia"/>
                <w:lang w:val="en-US" w:eastAsia="zh-CN"/>
              </w:rPr>
            </w:pPr>
            <w:r>
              <w:rPr>
                <w:rFonts w:eastAsiaTheme="minorEastAsia" w:hint="eastAsia"/>
                <w:lang w:val="en-US" w:eastAsia="zh-CN"/>
              </w:rPr>
              <w:t>Option3</w:t>
            </w:r>
          </w:p>
        </w:tc>
        <w:tc>
          <w:tcPr>
            <w:tcW w:w="851" w:type="dxa"/>
          </w:tcPr>
          <w:p w14:paraId="17D470BC" w14:textId="32122A01" w:rsidR="000D2A06" w:rsidRPr="006D0E31" w:rsidRDefault="000D2A06" w:rsidP="000D2A06">
            <w:pPr>
              <w:widowControl w:val="0"/>
              <w:spacing w:before="60"/>
              <w:rPr>
                <w:rFonts w:eastAsiaTheme="minorEastAsia"/>
                <w:lang w:val="en-US" w:eastAsia="zh-CN"/>
              </w:rPr>
            </w:pPr>
            <w:r>
              <w:rPr>
                <w:rFonts w:eastAsiaTheme="minorEastAsia" w:hint="eastAsia"/>
                <w:lang w:val="en-US" w:eastAsia="zh-CN"/>
              </w:rPr>
              <w:t>Option3</w:t>
            </w:r>
          </w:p>
        </w:tc>
        <w:tc>
          <w:tcPr>
            <w:tcW w:w="5386" w:type="dxa"/>
            <w:gridSpan w:val="2"/>
          </w:tcPr>
          <w:p w14:paraId="4BF5A487" w14:textId="54D4349A" w:rsidR="000D2A06" w:rsidRPr="006D0E31" w:rsidRDefault="000D2A06" w:rsidP="000D2A06">
            <w:pPr>
              <w:rPr>
                <w:rFonts w:eastAsiaTheme="minorEastAsia"/>
                <w:lang w:val="en-US" w:eastAsia="zh-CN"/>
              </w:rPr>
            </w:pPr>
            <w:r w:rsidRPr="00E72E84">
              <w:rPr>
                <w:rFonts w:eastAsiaTheme="minorEastAsia"/>
                <w:lang w:val="en-US" w:eastAsia="zh-CN"/>
              </w:rPr>
              <w:t>We prefer to select Option 3 to generate RCS values/patterns for a scattering point of a target.</w:t>
            </w:r>
            <w:r>
              <w:rPr>
                <w:rFonts w:eastAsiaTheme="minorEastAsia" w:hint="eastAsia"/>
                <w:lang w:val="en-US" w:eastAsia="zh-CN"/>
              </w:rPr>
              <w:t xml:space="preserve"> </w:t>
            </w:r>
            <w:r w:rsidRPr="00E72E84">
              <w:rPr>
                <w:rFonts w:eastAsiaTheme="minorEastAsia"/>
                <w:lang w:val="en-US" w:eastAsia="zh-CN"/>
              </w:rPr>
              <w:t>The model framework within Option 3 decomposes RCS into three components, each independently representing parameters at different levels. For different perception targets, by setting each component to suitable values or functions, the scattering characteristics of the target can be well characterized.</w:t>
            </w:r>
          </w:p>
        </w:tc>
      </w:tr>
      <w:tr w:rsidR="007D6700" w14:paraId="586F49D9" w14:textId="77777777" w:rsidTr="0012029C">
        <w:tc>
          <w:tcPr>
            <w:tcW w:w="1413" w:type="dxa"/>
          </w:tcPr>
          <w:p w14:paraId="14A5127D" w14:textId="750BD7D5" w:rsidR="007D6700" w:rsidRDefault="007D6700" w:rsidP="000D2A06">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850" w:type="dxa"/>
          </w:tcPr>
          <w:p w14:paraId="1BC3058D" w14:textId="08C787EF" w:rsidR="007D6700" w:rsidRDefault="007D6700" w:rsidP="000D2A06">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w:t>
            </w:r>
          </w:p>
        </w:tc>
        <w:tc>
          <w:tcPr>
            <w:tcW w:w="851" w:type="dxa"/>
          </w:tcPr>
          <w:p w14:paraId="23B8B848" w14:textId="28F0AB02" w:rsidR="007D6700" w:rsidRDefault="007D6700" w:rsidP="000D2A06">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w:t>
            </w:r>
          </w:p>
        </w:tc>
        <w:tc>
          <w:tcPr>
            <w:tcW w:w="850" w:type="dxa"/>
          </w:tcPr>
          <w:p w14:paraId="008275A1" w14:textId="72A580AD" w:rsidR="007D6700" w:rsidRDefault="007D6700" w:rsidP="000D2A06">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 </w:t>
            </w:r>
          </w:p>
        </w:tc>
        <w:tc>
          <w:tcPr>
            <w:tcW w:w="851" w:type="dxa"/>
          </w:tcPr>
          <w:p w14:paraId="27E7624E" w14:textId="0BFD3905" w:rsidR="007D6700" w:rsidRDefault="007D6700" w:rsidP="000D2A06">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 2</w:t>
            </w:r>
          </w:p>
        </w:tc>
        <w:tc>
          <w:tcPr>
            <w:tcW w:w="5386" w:type="dxa"/>
            <w:gridSpan w:val="2"/>
          </w:tcPr>
          <w:p w14:paraId="72B30261" w14:textId="77777777" w:rsidR="007D6700" w:rsidRPr="00E72E84" w:rsidRDefault="007D6700" w:rsidP="000D2A06">
            <w:pPr>
              <w:rPr>
                <w:rFonts w:eastAsiaTheme="minorEastAsia"/>
                <w:lang w:val="en-US" w:eastAsia="zh-CN"/>
              </w:rPr>
            </w:pPr>
          </w:p>
        </w:tc>
      </w:tr>
      <w:tr w:rsidR="00C3120E" w:rsidRPr="001512BE" w14:paraId="229AD742" w14:textId="77777777" w:rsidTr="0012029C">
        <w:tc>
          <w:tcPr>
            <w:tcW w:w="1413" w:type="dxa"/>
          </w:tcPr>
          <w:p w14:paraId="694739B6"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850" w:type="dxa"/>
          </w:tcPr>
          <w:p w14:paraId="6C7DF8D8"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Option2</w:t>
            </w:r>
          </w:p>
        </w:tc>
        <w:tc>
          <w:tcPr>
            <w:tcW w:w="851" w:type="dxa"/>
          </w:tcPr>
          <w:p w14:paraId="37C06EBB"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Option2</w:t>
            </w:r>
          </w:p>
        </w:tc>
        <w:tc>
          <w:tcPr>
            <w:tcW w:w="850" w:type="dxa"/>
          </w:tcPr>
          <w:p w14:paraId="6C64C3F0"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Option2</w:t>
            </w:r>
          </w:p>
        </w:tc>
        <w:tc>
          <w:tcPr>
            <w:tcW w:w="851" w:type="dxa"/>
          </w:tcPr>
          <w:p w14:paraId="70BDBD61"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Option2</w:t>
            </w:r>
          </w:p>
        </w:tc>
        <w:tc>
          <w:tcPr>
            <w:tcW w:w="5386" w:type="dxa"/>
            <w:gridSpan w:val="2"/>
          </w:tcPr>
          <w:p w14:paraId="3A17215C"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We may use the following two cases to decide the component A and B:</w:t>
            </w:r>
          </w:p>
          <w:p w14:paraId="24678849"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Case1: </w:t>
            </w:r>
          </w:p>
          <w:p w14:paraId="32E42566"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Component A is the mean value of the target RCS. It is related to the frequency and the target type.</w:t>
            </w:r>
          </w:p>
          <w:p w14:paraId="757B7B77"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Component B is the </w:t>
            </w:r>
            <w:r>
              <w:rPr>
                <w:rFonts w:eastAsiaTheme="minorEastAsia"/>
                <w:lang w:val="en-US" w:eastAsia="zh-CN"/>
              </w:rPr>
              <w:t>remain</w:t>
            </w:r>
            <w:r>
              <w:rPr>
                <w:rFonts w:eastAsiaTheme="minorEastAsia" w:hint="eastAsia"/>
                <w:lang w:val="en-US" w:eastAsia="zh-CN"/>
              </w:rPr>
              <w:t xml:space="preserve"> part which corresponds to the distribution after extracting the mean RCS.  It is a zero-mean distribution. The other distribution parameters are related to the frequency and the target type.</w:t>
            </w:r>
          </w:p>
          <w:p w14:paraId="1D3C7407"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The distribution of linear scale RCS is Log-normal.</w:t>
            </w:r>
          </w:p>
          <w:p w14:paraId="333BE452"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Case2:</w:t>
            </w:r>
          </w:p>
          <w:p w14:paraId="1BB2E4F9"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Component A is generated from an angle-dependent pattern. The pattern changes with the frequency and the target type.</w:t>
            </w:r>
          </w:p>
          <w:p w14:paraId="3906ED5D"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Component B is generated from a distribution. The other distribution parameters are related to the frequency and the target type.</w:t>
            </w:r>
          </w:p>
          <w:p w14:paraId="59CCD882"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The distribution should be studied in </w:t>
            </w:r>
            <w:r>
              <w:rPr>
                <w:rFonts w:eastAsiaTheme="minorEastAsia"/>
                <w:lang w:val="en-US" w:eastAsia="zh-CN"/>
              </w:rPr>
              <w:t>further</w:t>
            </w:r>
            <w:r>
              <w:rPr>
                <w:rFonts w:eastAsiaTheme="minorEastAsia" w:hint="eastAsia"/>
                <w:lang w:val="en-US" w:eastAsia="zh-CN"/>
              </w:rPr>
              <w:t xml:space="preserve"> step.</w:t>
            </w:r>
          </w:p>
        </w:tc>
      </w:tr>
      <w:tr w:rsidR="00C200CE" w14:paraId="435378EF" w14:textId="77777777" w:rsidTr="0012029C">
        <w:tc>
          <w:tcPr>
            <w:tcW w:w="1413" w:type="dxa"/>
          </w:tcPr>
          <w:p w14:paraId="57A92531"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850" w:type="dxa"/>
          </w:tcPr>
          <w:p w14:paraId="0F04A9C3"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Option 3</w:t>
            </w:r>
          </w:p>
        </w:tc>
        <w:tc>
          <w:tcPr>
            <w:tcW w:w="851" w:type="dxa"/>
          </w:tcPr>
          <w:p w14:paraId="40F152F7"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Option 3</w:t>
            </w:r>
          </w:p>
        </w:tc>
        <w:tc>
          <w:tcPr>
            <w:tcW w:w="850" w:type="dxa"/>
          </w:tcPr>
          <w:p w14:paraId="05089F42"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Option 3</w:t>
            </w:r>
          </w:p>
        </w:tc>
        <w:tc>
          <w:tcPr>
            <w:tcW w:w="851" w:type="dxa"/>
          </w:tcPr>
          <w:p w14:paraId="36D24C11"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Option 3</w:t>
            </w:r>
          </w:p>
        </w:tc>
        <w:tc>
          <w:tcPr>
            <w:tcW w:w="5386" w:type="dxa"/>
            <w:gridSpan w:val="2"/>
          </w:tcPr>
          <w:p w14:paraId="3981CAF2" w14:textId="0BAD1B8F" w:rsidR="00C200CE" w:rsidRDefault="00C200CE" w:rsidP="00C200CE">
            <w:pPr>
              <w:widowControl w:val="0"/>
              <w:spacing w:before="60"/>
              <w:rPr>
                <w:rFonts w:eastAsiaTheme="minorEastAsia"/>
                <w:lang w:val="en-US" w:eastAsia="zh-CN"/>
              </w:rPr>
            </w:pPr>
            <w:r w:rsidRPr="00191FF0">
              <w:rPr>
                <w:rFonts w:eastAsiaTheme="minorEastAsia"/>
                <w:lang w:val="en-US" w:eastAsia="zh-CN"/>
              </w:rPr>
              <w:t>A clarification on how A will be used is helpful. Otherwise, if A and B are always used together</w:t>
            </w:r>
            <w:r>
              <w:rPr>
                <w:rFonts w:eastAsiaTheme="minorEastAsia" w:hint="eastAsia"/>
                <w:lang w:val="en-US" w:eastAsia="zh-CN"/>
              </w:rPr>
              <w:t xml:space="preserve"> as the product of A and B</w:t>
            </w:r>
            <w:r w:rsidRPr="00191FF0">
              <w:rPr>
                <w:rFonts w:eastAsiaTheme="minorEastAsia"/>
                <w:lang w:val="en-US" w:eastAsia="zh-CN"/>
              </w:rPr>
              <w:t>, A can be mean, maximum, or any value</w:t>
            </w:r>
            <w:r>
              <w:rPr>
                <w:rFonts w:eastAsiaTheme="minorEastAsia" w:hint="eastAsia"/>
                <w:lang w:val="en-US" w:eastAsia="zh-CN"/>
              </w:rPr>
              <w:t>.</w:t>
            </w:r>
          </w:p>
        </w:tc>
      </w:tr>
      <w:tr w:rsidR="004249F8" w14:paraId="54B5DD05" w14:textId="77777777" w:rsidTr="0012029C">
        <w:tc>
          <w:tcPr>
            <w:tcW w:w="1413" w:type="dxa"/>
          </w:tcPr>
          <w:p w14:paraId="70448E1B" w14:textId="4E5323B2" w:rsidR="004249F8" w:rsidRDefault="004249F8" w:rsidP="004249F8">
            <w:pPr>
              <w:widowControl w:val="0"/>
              <w:spacing w:before="60"/>
              <w:rPr>
                <w:rFonts w:eastAsiaTheme="minorEastAsia"/>
                <w:lang w:val="en-US" w:eastAsia="zh-CN"/>
              </w:rPr>
            </w:pPr>
            <w:r>
              <w:rPr>
                <w:rFonts w:eastAsiaTheme="minorEastAsia"/>
                <w:lang w:val="en-US" w:eastAsia="zh-CN"/>
              </w:rPr>
              <w:t>Lenovo</w:t>
            </w:r>
          </w:p>
        </w:tc>
        <w:tc>
          <w:tcPr>
            <w:tcW w:w="850" w:type="dxa"/>
          </w:tcPr>
          <w:p w14:paraId="110CA204" w14:textId="668D4CB6" w:rsidR="004249F8" w:rsidRDefault="004249F8" w:rsidP="004249F8">
            <w:pPr>
              <w:widowControl w:val="0"/>
              <w:spacing w:before="60"/>
              <w:rPr>
                <w:rFonts w:eastAsiaTheme="minorEastAsia"/>
                <w:lang w:val="en-US" w:eastAsia="zh-CN"/>
              </w:rPr>
            </w:pPr>
            <w:r>
              <w:rPr>
                <w:rFonts w:eastAsiaTheme="minorEastAsia"/>
                <w:lang w:val="en-US" w:eastAsia="zh-CN"/>
              </w:rPr>
              <w:t>Opt. 3</w:t>
            </w:r>
          </w:p>
        </w:tc>
        <w:tc>
          <w:tcPr>
            <w:tcW w:w="851" w:type="dxa"/>
          </w:tcPr>
          <w:p w14:paraId="2CB01ED7" w14:textId="55C4D548" w:rsidR="004249F8" w:rsidRDefault="004249F8" w:rsidP="004249F8">
            <w:pPr>
              <w:widowControl w:val="0"/>
              <w:spacing w:before="60"/>
              <w:rPr>
                <w:rFonts w:eastAsiaTheme="minorEastAsia"/>
                <w:lang w:val="en-US" w:eastAsia="zh-CN"/>
              </w:rPr>
            </w:pPr>
            <w:r>
              <w:rPr>
                <w:rFonts w:eastAsiaTheme="minorEastAsia"/>
                <w:lang w:val="en-US" w:eastAsia="zh-CN"/>
              </w:rPr>
              <w:t>Opt. 3</w:t>
            </w:r>
          </w:p>
        </w:tc>
        <w:tc>
          <w:tcPr>
            <w:tcW w:w="850" w:type="dxa"/>
          </w:tcPr>
          <w:p w14:paraId="7B9BD819" w14:textId="7B370BF6" w:rsidR="004249F8" w:rsidRDefault="004249F8" w:rsidP="004249F8">
            <w:pPr>
              <w:widowControl w:val="0"/>
              <w:spacing w:before="60"/>
              <w:rPr>
                <w:rFonts w:eastAsiaTheme="minorEastAsia"/>
                <w:lang w:val="en-US" w:eastAsia="zh-CN"/>
              </w:rPr>
            </w:pPr>
            <w:r>
              <w:rPr>
                <w:rFonts w:eastAsiaTheme="minorEastAsia"/>
                <w:lang w:val="en-US" w:eastAsia="zh-CN"/>
              </w:rPr>
              <w:t>Opt. 3</w:t>
            </w:r>
          </w:p>
        </w:tc>
        <w:tc>
          <w:tcPr>
            <w:tcW w:w="851" w:type="dxa"/>
          </w:tcPr>
          <w:p w14:paraId="24BE278D" w14:textId="09D2D049" w:rsidR="004249F8" w:rsidRDefault="004249F8" w:rsidP="004249F8">
            <w:pPr>
              <w:widowControl w:val="0"/>
              <w:spacing w:before="60"/>
              <w:rPr>
                <w:rFonts w:eastAsiaTheme="minorEastAsia"/>
                <w:lang w:val="en-US" w:eastAsia="zh-CN"/>
              </w:rPr>
            </w:pPr>
            <w:r>
              <w:rPr>
                <w:rFonts w:eastAsiaTheme="minorEastAsia"/>
                <w:lang w:val="en-US" w:eastAsia="zh-CN"/>
              </w:rPr>
              <w:t>Opt. 3</w:t>
            </w:r>
          </w:p>
        </w:tc>
        <w:tc>
          <w:tcPr>
            <w:tcW w:w="5386" w:type="dxa"/>
            <w:gridSpan w:val="2"/>
          </w:tcPr>
          <w:p w14:paraId="778D33FE" w14:textId="77777777" w:rsidR="004249F8" w:rsidRDefault="004249F8" w:rsidP="004249F8">
            <w:pPr>
              <w:widowControl w:val="0"/>
              <w:spacing w:before="60"/>
              <w:rPr>
                <w:rFonts w:eastAsiaTheme="minorEastAsia"/>
                <w:lang w:val="en-US" w:eastAsia="zh-CN"/>
              </w:rPr>
            </w:pPr>
            <w:r>
              <w:rPr>
                <w:rFonts w:eastAsiaTheme="minorEastAsia"/>
                <w:lang w:val="en-US" w:eastAsia="zh-CN"/>
              </w:rPr>
              <w:t xml:space="preserve">Both angular dependencies, fluctuations should be captured in addition to the impact of target type. </w:t>
            </w:r>
          </w:p>
          <w:p w14:paraId="2E00186D" w14:textId="7F108F4E" w:rsidR="004249F8" w:rsidRPr="00191FF0" w:rsidRDefault="004249F8" w:rsidP="004249F8">
            <w:pPr>
              <w:widowControl w:val="0"/>
              <w:spacing w:before="60"/>
              <w:rPr>
                <w:rFonts w:eastAsiaTheme="minorEastAsia"/>
                <w:lang w:val="en-US" w:eastAsia="zh-CN"/>
              </w:rPr>
            </w:pPr>
            <w:r>
              <w:rPr>
                <w:rFonts w:eastAsiaTheme="minorEastAsia"/>
                <w:lang w:val="en-US" w:eastAsia="zh-CN"/>
              </w:rPr>
              <w:t xml:space="preserve">Separation of the terms also leads to an easier discussion on RCS consistency later. </w:t>
            </w:r>
          </w:p>
        </w:tc>
      </w:tr>
      <w:tr w:rsidR="00B86241" w14:paraId="4D613C5F" w14:textId="77777777" w:rsidTr="0012029C">
        <w:tc>
          <w:tcPr>
            <w:tcW w:w="1413" w:type="dxa"/>
          </w:tcPr>
          <w:p w14:paraId="25FFED74" w14:textId="2A204BA5" w:rsidR="00B86241" w:rsidRDefault="00B86241" w:rsidP="00B86241">
            <w:pPr>
              <w:widowControl w:val="0"/>
              <w:spacing w:before="60"/>
              <w:rPr>
                <w:rFonts w:eastAsiaTheme="minorEastAsia"/>
                <w:lang w:val="en-US" w:eastAsia="zh-CN"/>
              </w:rPr>
            </w:pPr>
            <w:r>
              <w:rPr>
                <w:rFonts w:eastAsiaTheme="minorEastAsia"/>
                <w:lang w:val="en-US" w:eastAsia="zh-CN"/>
              </w:rPr>
              <w:t>Apple</w:t>
            </w:r>
          </w:p>
        </w:tc>
        <w:tc>
          <w:tcPr>
            <w:tcW w:w="850" w:type="dxa"/>
          </w:tcPr>
          <w:p w14:paraId="664535CF" w14:textId="77777777" w:rsidR="00B86241" w:rsidRDefault="00B86241" w:rsidP="00B86241">
            <w:pPr>
              <w:widowControl w:val="0"/>
              <w:spacing w:before="60"/>
              <w:rPr>
                <w:rFonts w:eastAsiaTheme="minorEastAsia"/>
                <w:lang w:val="en-US" w:eastAsia="zh-CN"/>
              </w:rPr>
            </w:pPr>
          </w:p>
        </w:tc>
        <w:tc>
          <w:tcPr>
            <w:tcW w:w="851" w:type="dxa"/>
          </w:tcPr>
          <w:p w14:paraId="082E28A9" w14:textId="77777777" w:rsidR="00B86241" w:rsidRDefault="00B86241" w:rsidP="00B86241">
            <w:pPr>
              <w:widowControl w:val="0"/>
              <w:spacing w:before="60"/>
              <w:rPr>
                <w:rFonts w:eastAsiaTheme="minorEastAsia"/>
                <w:lang w:val="en-US" w:eastAsia="zh-CN"/>
              </w:rPr>
            </w:pPr>
          </w:p>
        </w:tc>
        <w:tc>
          <w:tcPr>
            <w:tcW w:w="850" w:type="dxa"/>
          </w:tcPr>
          <w:p w14:paraId="6DDA826E" w14:textId="77777777" w:rsidR="00B86241" w:rsidRDefault="00B86241" w:rsidP="00B86241">
            <w:pPr>
              <w:widowControl w:val="0"/>
              <w:spacing w:before="60"/>
              <w:rPr>
                <w:rFonts w:eastAsiaTheme="minorEastAsia"/>
                <w:lang w:val="en-US" w:eastAsia="zh-CN"/>
              </w:rPr>
            </w:pPr>
          </w:p>
        </w:tc>
        <w:tc>
          <w:tcPr>
            <w:tcW w:w="851" w:type="dxa"/>
          </w:tcPr>
          <w:p w14:paraId="72CAA826" w14:textId="77777777" w:rsidR="00B86241" w:rsidRDefault="00B86241" w:rsidP="00B86241">
            <w:pPr>
              <w:widowControl w:val="0"/>
              <w:spacing w:before="60"/>
              <w:rPr>
                <w:rFonts w:eastAsiaTheme="minorEastAsia"/>
                <w:lang w:val="en-US" w:eastAsia="zh-CN"/>
              </w:rPr>
            </w:pPr>
          </w:p>
        </w:tc>
        <w:tc>
          <w:tcPr>
            <w:tcW w:w="5386" w:type="dxa"/>
            <w:gridSpan w:val="2"/>
          </w:tcPr>
          <w:p w14:paraId="63A1B31D" w14:textId="40AA084C" w:rsidR="00B86241" w:rsidRDefault="00B86241" w:rsidP="00B86241">
            <w:pPr>
              <w:widowControl w:val="0"/>
              <w:spacing w:before="60"/>
              <w:rPr>
                <w:rFonts w:eastAsiaTheme="minorEastAsia"/>
                <w:lang w:val="en-US" w:eastAsia="zh-CN"/>
              </w:rPr>
            </w:pPr>
            <w:r>
              <w:rPr>
                <w:rFonts w:eastAsiaTheme="minorEastAsia"/>
                <w:lang w:val="en-US" w:eastAsia="zh-CN"/>
              </w:rPr>
              <w:t xml:space="preserve">RCS is definitely angle dependent and from the measurement results shown, may be statistical. As such, it seems that should be </w:t>
            </w:r>
            <w:proofErr w:type="spellStart"/>
            <w:r>
              <w:rPr>
                <w:rFonts w:eastAsiaTheme="minorEastAsia"/>
                <w:lang w:val="en-US" w:eastAsia="zh-CN"/>
              </w:rPr>
              <w:lastRenderedPageBreak/>
              <w:t>Opt</w:t>
            </w:r>
            <w:proofErr w:type="spellEnd"/>
            <w:r>
              <w:rPr>
                <w:rFonts w:eastAsiaTheme="minorEastAsia"/>
                <w:lang w:val="en-US" w:eastAsia="zh-CN"/>
              </w:rPr>
              <w:t xml:space="preserve"> 2/</w:t>
            </w:r>
            <w:proofErr w:type="spellStart"/>
            <w:r>
              <w:rPr>
                <w:rFonts w:eastAsiaTheme="minorEastAsia"/>
                <w:lang w:val="en-US" w:eastAsia="zh-CN"/>
              </w:rPr>
              <w:t>Opt</w:t>
            </w:r>
            <w:proofErr w:type="spellEnd"/>
            <w:r>
              <w:rPr>
                <w:rFonts w:eastAsiaTheme="minorEastAsia"/>
                <w:lang w:val="en-US" w:eastAsia="zh-CN"/>
              </w:rPr>
              <w:t xml:space="preserve"> 3 but the angular dependency does not seem to be captured in either one. </w:t>
            </w:r>
          </w:p>
        </w:tc>
      </w:tr>
      <w:tr w:rsidR="00B32523" w14:paraId="116DABEE" w14:textId="77777777" w:rsidTr="0012029C">
        <w:tc>
          <w:tcPr>
            <w:tcW w:w="1413" w:type="dxa"/>
          </w:tcPr>
          <w:p w14:paraId="0EFA8AF7" w14:textId="0D512F1F" w:rsidR="00B32523" w:rsidRPr="00B32523" w:rsidRDefault="00B32523" w:rsidP="00B86241">
            <w:pPr>
              <w:widowControl w:val="0"/>
              <w:spacing w:before="6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850" w:type="dxa"/>
          </w:tcPr>
          <w:p w14:paraId="3CB1CD5E" w14:textId="1CB0BEAE" w:rsidR="00B32523" w:rsidRPr="00B32523" w:rsidRDefault="00B32523" w:rsidP="00B86241">
            <w:pPr>
              <w:widowControl w:val="0"/>
              <w:spacing w:before="60"/>
              <w:rPr>
                <w:rFonts w:eastAsia="Malgun Gothic"/>
                <w:lang w:val="en-US" w:eastAsia="ko-KR"/>
              </w:rPr>
            </w:pPr>
            <w:r>
              <w:rPr>
                <w:rFonts w:eastAsia="Malgun Gothic" w:hint="eastAsia"/>
                <w:lang w:val="en-US" w:eastAsia="ko-KR"/>
              </w:rPr>
              <w:t>O</w:t>
            </w:r>
            <w:r>
              <w:rPr>
                <w:rFonts w:eastAsia="Malgun Gothic"/>
                <w:lang w:val="en-US" w:eastAsia="ko-KR"/>
              </w:rPr>
              <w:t>ption 2 or 3</w:t>
            </w:r>
          </w:p>
        </w:tc>
        <w:tc>
          <w:tcPr>
            <w:tcW w:w="851" w:type="dxa"/>
          </w:tcPr>
          <w:p w14:paraId="0C206C5D" w14:textId="19589846" w:rsidR="00B32523" w:rsidRDefault="00B32523" w:rsidP="00B86241">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850" w:type="dxa"/>
          </w:tcPr>
          <w:p w14:paraId="52E9DDC3" w14:textId="76D662E8" w:rsidR="00B32523" w:rsidRDefault="00B32523" w:rsidP="00B86241">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851" w:type="dxa"/>
          </w:tcPr>
          <w:p w14:paraId="70ED6198" w14:textId="199D684D" w:rsidR="00B32523" w:rsidRDefault="00B32523" w:rsidP="00B86241">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5386" w:type="dxa"/>
            <w:gridSpan w:val="2"/>
          </w:tcPr>
          <w:p w14:paraId="5DC609AA" w14:textId="37A65C2D" w:rsidR="00B32523" w:rsidRPr="00B32523" w:rsidRDefault="00B32523" w:rsidP="00B86241">
            <w:pPr>
              <w:widowControl w:val="0"/>
              <w:spacing w:before="60"/>
              <w:rPr>
                <w:rFonts w:eastAsia="Malgun Gothic"/>
                <w:lang w:val="en-US" w:eastAsia="ko-KR"/>
              </w:rPr>
            </w:pPr>
            <w:r>
              <w:rPr>
                <w:rFonts w:eastAsia="Malgun Gothic" w:hint="eastAsia"/>
                <w:lang w:val="en-US" w:eastAsia="ko-KR"/>
              </w:rPr>
              <w:t>W</w:t>
            </w:r>
            <w:r>
              <w:rPr>
                <w:rFonts w:eastAsia="Malgun Gothic"/>
                <w:lang w:val="en-US" w:eastAsia="ko-KR"/>
              </w:rPr>
              <w:t xml:space="preserve">e consider that the decision of options depends on the RCS characteristic. Because we have already agreement for how to model the ‘B’ considering angular dependency. On the other hand, we would like to </w:t>
            </w:r>
            <w:r>
              <w:rPr>
                <w:rFonts w:eastAsia="Malgun Gothic" w:hint="eastAsia"/>
                <w:lang w:val="en-US" w:eastAsia="ko-KR"/>
              </w:rPr>
              <w:t>a</w:t>
            </w:r>
            <w:r>
              <w:rPr>
                <w:rFonts w:eastAsia="Malgun Gothic"/>
                <w:lang w:val="en-US" w:eastAsia="ko-KR"/>
              </w:rPr>
              <w:t xml:space="preserve">sk ‘A’’s modeling method if ‘B’ is set to 1. In this case, </w:t>
            </w:r>
            <w:r w:rsidR="00452A70">
              <w:rPr>
                <w:rFonts w:eastAsia="Malgun Gothic"/>
                <w:lang w:val="en-US" w:eastAsia="ko-KR"/>
              </w:rPr>
              <w:t>can</w:t>
            </w:r>
            <w:r>
              <w:rPr>
                <w:rFonts w:eastAsia="Malgun Gothic"/>
                <w:lang w:val="en-US" w:eastAsia="ko-KR"/>
              </w:rPr>
              <w:t xml:space="preserve"> angular dependency </w:t>
            </w:r>
            <w:r w:rsidR="00452A70">
              <w:rPr>
                <w:rFonts w:eastAsia="Malgun Gothic"/>
                <w:lang w:val="en-US" w:eastAsia="ko-KR"/>
              </w:rPr>
              <w:t xml:space="preserve">be </w:t>
            </w:r>
            <w:r>
              <w:rPr>
                <w:rFonts w:eastAsia="Malgun Gothic"/>
                <w:lang w:val="en-US" w:eastAsia="ko-KR"/>
              </w:rPr>
              <w:t>secured?</w:t>
            </w:r>
          </w:p>
        </w:tc>
      </w:tr>
      <w:tr w:rsidR="0012029C" w14:paraId="0E132E78" w14:textId="77777777" w:rsidTr="0012029C">
        <w:trPr>
          <w:gridAfter w:val="1"/>
          <w:wAfter w:w="569" w:type="dxa"/>
        </w:trPr>
        <w:tc>
          <w:tcPr>
            <w:tcW w:w="1413" w:type="dxa"/>
            <w:shd w:val="clear" w:color="auto" w:fill="FFC000"/>
          </w:tcPr>
          <w:p w14:paraId="7076B041" w14:textId="77777777" w:rsidR="0012029C" w:rsidRPr="0012029C" w:rsidRDefault="0012029C" w:rsidP="00FC3FA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5"/>
          </w:tcPr>
          <w:p w14:paraId="6C853071" w14:textId="77777777" w:rsidR="0012029C" w:rsidRDefault="0012029C" w:rsidP="00FC3FA6">
            <w:pPr>
              <w:widowControl w:val="0"/>
              <w:spacing w:before="60"/>
              <w:rPr>
                <w:rFonts w:eastAsiaTheme="minorEastAsia"/>
                <w:lang w:eastAsia="zh-CN"/>
              </w:rPr>
            </w:pPr>
            <w:r>
              <w:rPr>
                <w:rFonts w:eastAsiaTheme="minorEastAsia"/>
                <w:lang w:eastAsia="zh-CN"/>
              </w:rPr>
              <w:t>No company prefer Option 1</w:t>
            </w:r>
          </w:p>
          <w:p w14:paraId="1E5FD258" w14:textId="65474737" w:rsidR="0012029C" w:rsidRDefault="0012029C" w:rsidP="00FC3FA6">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ost companies prefer either Option 2 (6) or Option 3 (5)</w:t>
            </w:r>
          </w:p>
          <w:p w14:paraId="77E94CA4" w14:textId="77777777" w:rsidR="0012029C" w:rsidRDefault="0012029C" w:rsidP="00FC3FA6">
            <w:pPr>
              <w:widowControl w:val="0"/>
              <w:spacing w:before="60"/>
              <w:rPr>
                <w:rFonts w:eastAsiaTheme="minorEastAsia"/>
                <w:lang w:eastAsia="zh-CN"/>
              </w:rPr>
            </w:pPr>
            <w:r>
              <w:rPr>
                <w:rFonts w:eastAsiaTheme="minorEastAsia" w:hint="eastAsia"/>
                <w:lang w:eastAsia="zh-CN"/>
              </w:rPr>
              <w:t>L</w:t>
            </w:r>
            <w:r>
              <w:rPr>
                <w:rFonts w:eastAsiaTheme="minorEastAsia"/>
                <w:lang w:eastAsia="zh-CN"/>
              </w:rPr>
              <w:t xml:space="preserve">GE prefers Option 4. </w:t>
            </w:r>
          </w:p>
          <w:p w14:paraId="1454A38E" w14:textId="7E273401" w:rsidR="0012029C" w:rsidRPr="0012029C" w:rsidRDefault="0012029C" w:rsidP="00FC3FA6">
            <w:pPr>
              <w:widowControl w:val="0"/>
              <w:spacing w:before="60"/>
              <w:rPr>
                <w:rFonts w:eastAsiaTheme="minorEastAsia"/>
                <w:lang w:eastAsia="zh-CN"/>
              </w:rPr>
            </w:pPr>
            <w:r>
              <w:rPr>
                <w:rFonts w:eastAsiaTheme="minorEastAsia"/>
                <w:lang w:eastAsia="zh-CN"/>
              </w:rPr>
              <w:t xml:space="preserve">It seems the possible way forward should be based on Option 2 and/or Option 3. </w:t>
            </w:r>
            <w:r w:rsidR="0001646F">
              <w:rPr>
                <w:rFonts w:eastAsiaTheme="minorEastAsia"/>
                <w:lang w:eastAsia="zh-CN"/>
              </w:rPr>
              <w:t>Given Option 2 can be considered as special case of Option 3, i.e., B1=1. We may take following merged option as framework</w:t>
            </w:r>
          </w:p>
        </w:tc>
      </w:tr>
    </w:tbl>
    <w:p w14:paraId="10EA67B2" w14:textId="77777777" w:rsidR="0012029C" w:rsidRDefault="0012029C" w:rsidP="0012029C">
      <w:pPr>
        <w:rPr>
          <w:rFonts w:eastAsiaTheme="minorEastAsia"/>
          <w:color w:val="00B0F0"/>
          <w:lang w:val="en-US" w:eastAsia="zh-CN"/>
        </w:rPr>
      </w:pPr>
    </w:p>
    <w:p w14:paraId="0B98D0B0" w14:textId="765FADCB" w:rsidR="0012029C" w:rsidRDefault="0012029C" w:rsidP="00957BC9">
      <w:pPr>
        <w:rPr>
          <w:highlight w:val="yellow"/>
        </w:rPr>
      </w:pPr>
      <w:r>
        <w:rPr>
          <w:highlight w:val="yellow"/>
        </w:rPr>
        <w:t>[H][FL</w:t>
      </w:r>
      <w:r w:rsidR="0001646F">
        <w:rPr>
          <w:highlight w:val="yellow"/>
        </w:rPr>
        <w:t>2</w:t>
      </w:r>
      <w:r>
        <w:rPr>
          <w:highlight w:val="yellow"/>
        </w:rPr>
        <w:t xml:space="preserve">] Proposal 4.3-2 </w:t>
      </w:r>
    </w:p>
    <w:p w14:paraId="34AB9401" w14:textId="2D0D0884" w:rsidR="0012029C" w:rsidRPr="0012029C" w:rsidRDefault="0001646F" w:rsidP="0001646F">
      <w:pPr>
        <w:tabs>
          <w:tab w:val="left" w:pos="0"/>
        </w:tabs>
        <w:rPr>
          <w:lang w:eastAsia="zh-CN"/>
        </w:rPr>
      </w:pPr>
      <w:r w:rsidRPr="0001646F">
        <w:rPr>
          <w:rFonts w:eastAsiaTheme="minorEastAsia"/>
          <w:lang w:eastAsia="zh-CN"/>
        </w:rPr>
        <w:t xml:space="preserve">RAN1 adopts the following framework to generate RCS values/patterns for </w:t>
      </w:r>
      <w:r w:rsidRPr="0001646F">
        <w:rPr>
          <w:rFonts w:eastAsiaTheme="minorEastAsia"/>
          <w:lang w:val="en-US" w:eastAsia="zh-CN"/>
        </w:rPr>
        <w:t>a scattering point of a target</w:t>
      </w:r>
    </w:p>
    <w:p w14:paraId="14565474" w14:textId="77777777" w:rsidR="0012029C" w:rsidRDefault="0012029C" w:rsidP="0012029C">
      <w:pPr>
        <w:pStyle w:val="afe"/>
        <w:numPr>
          <w:ilvl w:val="0"/>
          <w:numId w:val="17"/>
        </w:numPr>
        <w:rPr>
          <w:lang w:eastAsia="zh-CN"/>
        </w:rPr>
      </w:pPr>
      <w:r>
        <w:rPr>
          <w:rFonts w:eastAsia="等线"/>
          <w:lang w:eastAsia="zh-CN"/>
        </w:rPr>
        <w:t>Option 3: The RCS=A*B=A*B1*B2 of a scattering point can be generated by</w:t>
      </w:r>
    </w:p>
    <w:p w14:paraId="4EF2A920" w14:textId="77777777" w:rsidR="0012029C" w:rsidRDefault="0012029C" w:rsidP="0012029C">
      <w:pPr>
        <w:pStyle w:val="afe"/>
        <w:numPr>
          <w:ilvl w:val="1"/>
          <w:numId w:val="17"/>
        </w:numPr>
        <w:rPr>
          <w:lang w:eastAsia="zh-CN"/>
        </w:rPr>
      </w:pPr>
      <w:r>
        <w:rPr>
          <w:lang w:eastAsia="zh-CN"/>
        </w:rPr>
        <w:t xml:space="preserve">The component A is commonly applied to any </w:t>
      </w:r>
      <w:r>
        <w:rPr>
          <w:rFonts w:eastAsiaTheme="minorEastAsia"/>
          <w:lang w:val="en-US" w:eastAsia="zh-CN"/>
        </w:rPr>
        <w:t>incident/scattered angles at target</w:t>
      </w:r>
    </w:p>
    <w:p w14:paraId="4E4F194D" w14:textId="77777777" w:rsidR="0012029C" w:rsidRDefault="0012029C" w:rsidP="0012029C">
      <w:pPr>
        <w:pStyle w:val="afe"/>
        <w:numPr>
          <w:ilvl w:val="2"/>
          <w:numId w:val="17"/>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4B8A6F4C" w14:textId="77777777" w:rsidR="0012029C" w:rsidRDefault="0012029C" w:rsidP="0012029C">
      <w:pPr>
        <w:pStyle w:val="afe"/>
        <w:numPr>
          <w:ilvl w:val="2"/>
          <w:numId w:val="17"/>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18DC85A9" w14:textId="77777777" w:rsidR="0012029C" w:rsidRDefault="0012029C" w:rsidP="0012029C">
      <w:pPr>
        <w:pStyle w:val="afe"/>
        <w:numPr>
          <w:ilvl w:val="2"/>
          <w:numId w:val="17"/>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5F007012" w14:textId="77777777" w:rsidR="0012029C" w:rsidRDefault="0012029C" w:rsidP="0012029C">
      <w:pPr>
        <w:pStyle w:val="afe"/>
        <w:numPr>
          <w:ilvl w:val="1"/>
          <w:numId w:val="17"/>
        </w:numPr>
        <w:rPr>
          <w:lang w:val="en-US" w:eastAsia="zh-CN"/>
        </w:rPr>
      </w:pPr>
      <w:r>
        <w:rPr>
          <w:lang w:eastAsia="zh-CN"/>
        </w:rPr>
        <w:t>The component B is further split into B1, B2, i.e., B=B1*B2</w:t>
      </w:r>
    </w:p>
    <w:p w14:paraId="2ED84DEA" w14:textId="77777777" w:rsidR="0012029C" w:rsidRDefault="0012029C" w:rsidP="0012029C">
      <w:pPr>
        <w:pStyle w:val="afe"/>
        <w:numPr>
          <w:ilvl w:val="2"/>
          <w:numId w:val="17"/>
        </w:numPr>
        <w:rPr>
          <w:lang w:val="en-US" w:eastAsia="zh-CN"/>
        </w:rPr>
      </w:pPr>
      <w:r>
        <w:rPr>
          <w:lang w:val="en-US" w:eastAsia="zh-CN"/>
        </w:rPr>
        <w:t xml:space="preserve">B1 is </w:t>
      </w:r>
      <w:r>
        <w:rPr>
          <w:lang w:eastAsia="zh-CN"/>
        </w:rPr>
        <w:t>deterministic based on incident/scattered angles</w:t>
      </w:r>
    </w:p>
    <w:p w14:paraId="3B31C8A6" w14:textId="77777777" w:rsidR="0012029C" w:rsidRDefault="0012029C" w:rsidP="0012029C">
      <w:pPr>
        <w:pStyle w:val="afe"/>
        <w:numPr>
          <w:ilvl w:val="3"/>
          <w:numId w:val="17"/>
        </w:numPr>
        <w:rPr>
          <w:lang w:val="en-US" w:eastAsia="zh-CN"/>
        </w:rPr>
      </w:pPr>
      <w:r>
        <w:rPr>
          <w:rFonts w:eastAsiaTheme="minorEastAsia" w:hint="eastAsia"/>
          <w:lang w:eastAsia="zh-CN"/>
        </w:rPr>
        <w:t>Alt</w:t>
      </w:r>
      <w:r>
        <w:rPr>
          <w:rFonts w:eastAsiaTheme="minorEastAsia"/>
          <w:lang w:eastAsia="zh-CN"/>
        </w:rPr>
        <w:t xml:space="preserve"> A: B1 is defined by a function</w:t>
      </w:r>
    </w:p>
    <w:p w14:paraId="7FEB5C72" w14:textId="5CEC7CF0" w:rsidR="0012029C" w:rsidRPr="0001646F" w:rsidRDefault="0012029C" w:rsidP="0012029C">
      <w:pPr>
        <w:pStyle w:val="afe"/>
        <w:numPr>
          <w:ilvl w:val="3"/>
          <w:numId w:val="17"/>
        </w:numPr>
        <w:rPr>
          <w:lang w:val="en-US" w:eastAsia="zh-CN"/>
        </w:rPr>
      </w:pPr>
      <w:r>
        <w:rPr>
          <w:rFonts w:eastAsiaTheme="minorEastAsia" w:hint="eastAsia"/>
          <w:lang w:eastAsia="zh-CN"/>
        </w:rPr>
        <w:t>A</w:t>
      </w:r>
      <w:r>
        <w:rPr>
          <w:rFonts w:eastAsiaTheme="minorEastAsia"/>
          <w:lang w:eastAsia="zh-CN"/>
        </w:rPr>
        <w:t>lt B: B1 is defined by a table</w:t>
      </w:r>
    </w:p>
    <w:p w14:paraId="7781F0F4" w14:textId="341EDE58" w:rsidR="0001646F" w:rsidRPr="0001646F" w:rsidRDefault="0001646F" w:rsidP="0012029C">
      <w:pPr>
        <w:pStyle w:val="afe"/>
        <w:numPr>
          <w:ilvl w:val="3"/>
          <w:numId w:val="17"/>
        </w:numPr>
        <w:rPr>
          <w:color w:val="00B0F0"/>
          <w:u w:val="single"/>
          <w:lang w:val="en-US" w:eastAsia="zh-CN"/>
        </w:rPr>
      </w:pPr>
      <w:r w:rsidRPr="0001646F">
        <w:rPr>
          <w:rFonts w:eastAsiaTheme="minorEastAsia" w:hint="eastAsia"/>
          <w:color w:val="00B0F0"/>
          <w:u w:val="single"/>
          <w:lang w:eastAsia="zh-CN"/>
        </w:rPr>
        <w:t>A</w:t>
      </w:r>
      <w:r w:rsidRPr="0001646F">
        <w:rPr>
          <w:rFonts w:eastAsiaTheme="minorEastAsia"/>
          <w:color w:val="00B0F0"/>
          <w:u w:val="single"/>
          <w:lang w:eastAsia="zh-CN"/>
        </w:rPr>
        <w:t>lt C: B1 is set to value 1</w:t>
      </w:r>
    </w:p>
    <w:p w14:paraId="034680F2" w14:textId="77777777" w:rsidR="0012029C" w:rsidRDefault="0012029C" w:rsidP="0012029C">
      <w:pPr>
        <w:pStyle w:val="afe"/>
        <w:numPr>
          <w:ilvl w:val="2"/>
          <w:numId w:val="17"/>
        </w:numPr>
        <w:rPr>
          <w:lang w:val="en-US" w:eastAsia="zh-CN"/>
        </w:rPr>
      </w:pPr>
      <w:r>
        <w:rPr>
          <w:lang w:val="en-US" w:eastAsia="zh-CN"/>
        </w:rPr>
        <w:t xml:space="preserve">B2 is </w:t>
      </w:r>
      <w:r>
        <w:rPr>
          <w:lang w:eastAsia="zh-CN"/>
        </w:rPr>
        <w:t xml:space="preserve">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42CD7D62" w14:textId="77777777" w:rsidR="0012029C" w:rsidRDefault="0012029C" w:rsidP="0012029C">
      <w:pPr>
        <w:pStyle w:val="afe"/>
        <w:numPr>
          <w:ilvl w:val="3"/>
          <w:numId w:val="17"/>
        </w:numPr>
        <w:rPr>
          <w:lang w:val="en-US" w:eastAsia="zh-CN"/>
        </w:rPr>
      </w:pPr>
      <w:r>
        <w:rPr>
          <w:rFonts w:eastAsiaTheme="minorEastAsia"/>
          <w:lang w:val="en-US" w:eastAsia="zh-CN"/>
        </w:rPr>
        <w:t>B2 is separately generated for each direct/indirect path at target. FFS correlation dependent on the incident/scattered angles of the direct/indirect paths</w:t>
      </w:r>
    </w:p>
    <w:p w14:paraId="07F7DCEA" w14:textId="242004F4" w:rsidR="0001646F" w:rsidRDefault="0001646F">
      <w:pPr>
        <w:tabs>
          <w:tab w:val="left" w:pos="0"/>
        </w:tabs>
        <w:rPr>
          <w:rFonts w:eastAsiaTheme="minorEastAsia"/>
          <w:lang w:eastAsia="zh-CN"/>
        </w:rPr>
      </w:pPr>
    </w:p>
    <w:p w14:paraId="7B6AD915" w14:textId="77777777" w:rsidR="00194718" w:rsidRDefault="00194718">
      <w:pPr>
        <w:tabs>
          <w:tab w:val="left" w:pos="0"/>
        </w:tabs>
        <w:rPr>
          <w:rFonts w:eastAsiaTheme="minorEastAsia"/>
          <w:lang w:eastAsia="zh-CN"/>
        </w:rPr>
      </w:pPr>
    </w:p>
    <w:p w14:paraId="2527F242" w14:textId="4D0124C8" w:rsidR="00957BC9" w:rsidRDefault="00194718">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the outcome of the offline session at Monday, I do some update</w:t>
      </w:r>
    </w:p>
    <w:p w14:paraId="3FECF748" w14:textId="6A7D4CDD" w:rsidR="00194718" w:rsidRDefault="00194718" w:rsidP="00194718">
      <w:pPr>
        <w:pStyle w:val="afe"/>
        <w:numPr>
          <w:ilvl w:val="0"/>
          <w:numId w:val="134"/>
        </w:numPr>
        <w:tabs>
          <w:tab w:val="left" w:pos="0"/>
        </w:tabs>
        <w:rPr>
          <w:rFonts w:eastAsiaTheme="minorEastAsia"/>
          <w:lang w:eastAsia="zh-CN"/>
        </w:rPr>
      </w:pPr>
      <w:r>
        <w:rPr>
          <w:rFonts w:eastAsiaTheme="minorEastAsia"/>
          <w:lang w:eastAsia="zh-CN"/>
        </w:rPr>
        <w:t>Some texts with strikethrough are removed</w:t>
      </w:r>
    </w:p>
    <w:p w14:paraId="63FA9F23" w14:textId="0B28C1FE" w:rsidR="00194718" w:rsidRDefault="00194718" w:rsidP="00194718">
      <w:pPr>
        <w:pStyle w:val="afe"/>
        <w:numPr>
          <w:ilvl w:val="0"/>
          <w:numId w:val="134"/>
        </w:numPr>
        <w:tabs>
          <w:tab w:val="left" w:pos="0"/>
        </w:tabs>
        <w:rPr>
          <w:rFonts w:eastAsiaTheme="minorEastAsia"/>
          <w:lang w:eastAsia="zh-CN"/>
        </w:rPr>
      </w:pPr>
      <w:r>
        <w:rPr>
          <w:rFonts w:eastAsiaTheme="minorEastAsia"/>
          <w:lang w:eastAsia="zh-CN"/>
        </w:rPr>
        <w:t>Add a statement that mean of B1 equals to 1</w:t>
      </w:r>
    </w:p>
    <w:p w14:paraId="35A6D1EA" w14:textId="4780E87F" w:rsidR="00194718" w:rsidRPr="00194718" w:rsidRDefault="00194718" w:rsidP="00194718">
      <w:pPr>
        <w:pStyle w:val="afe"/>
        <w:numPr>
          <w:ilvl w:val="0"/>
          <w:numId w:val="134"/>
        </w:numPr>
        <w:tabs>
          <w:tab w:val="left" w:pos="0"/>
        </w:tabs>
        <w:rPr>
          <w:rFonts w:eastAsiaTheme="minorEastAsia"/>
          <w:lang w:eastAsia="zh-CN"/>
        </w:rPr>
      </w:pPr>
      <w:r>
        <w:rPr>
          <w:rFonts w:eastAsiaTheme="minorEastAsia"/>
          <w:lang w:eastAsia="zh-CN"/>
        </w:rPr>
        <w:t xml:space="preserve">To reflect ZTE’s comments, </w:t>
      </w:r>
      <w:r>
        <w:rPr>
          <w:rFonts w:ascii="Times New Roman" w:hAnsi="Times New Roman"/>
          <w:szCs w:val="20"/>
          <w:lang w:val="en-US" w:eastAsia="zh-CN"/>
        </w:rPr>
        <w:t>mean for B2 distribution should be equal to 1</w:t>
      </w:r>
    </w:p>
    <w:p w14:paraId="37642BED" w14:textId="78DCEA78" w:rsidR="00194718" w:rsidRPr="009D71BA" w:rsidRDefault="00194718" w:rsidP="00194718">
      <w:pPr>
        <w:pStyle w:val="afe"/>
        <w:numPr>
          <w:ilvl w:val="0"/>
          <w:numId w:val="134"/>
        </w:numPr>
        <w:tabs>
          <w:tab w:val="left" w:pos="0"/>
        </w:tabs>
        <w:rPr>
          <w:rFonts w:eastAsiaTheme="minorEastAsia"/>
          <w:lang w:eastAsia="zh-CN"/>
        </w:rPr>
      </w:pPr>
      <w:r>
        <w:rPr>
          <w:rFonts w:ascii="Times New Roman" w:eastAsiaTheme="minorEastAsia" w:hAnsi="Times New Roman" w:hint="eastAsia"/>
          <w:szCs w:val="20"/>
          <w:lang w:val="en-US" w:eastAsia="zh-CN"/>
        </w:rPr>
        <w:t>O</w:t>
      </w:r>
      <w:r>
        <w:rPr>
          <w:rFonts w:ascii="Times New Roman" w:eastAsiaTheme="minorEastAsia" w:hAnsi="Times New Roman"/>
          <w:szCs w:val="20"/>
          <w:lang w:val="en-US" w:eastAsia="zh-CN"/>
        </w:rPr>
        <w:t>PPO’s comment on normalization of B1/B2 can be discussed in the discussion on concatenation details with or without path dropping. Let’s focus on RCS framework for now</w:t>
      </w:r>
    </w:p>
    <w:p w14:paraId="4E1BF39B" w14:textId="77777777" w:rsidR="009D71BA" w:rsidRPr="009D71BA" w:rsidRDefault="009D71BA" w:rsidP="009D71BA">
      <w:pPr>
        <w:tabs>
          <w:tab w:val="left" w:pos="0"/>
        </w:tabs>
        <w:rPr>
          <w:rFonts w:eastAsiaTheme="minorEastAsia" w:hint="eastAsia"/>
          <w:lang w:eastAsia="zh-CN"/>
        </w:rPr>
      </w:pPr>
    </w:p>
    <w:p w14:paraId="39F1395A" w14:textId="7382C8C3" w:rsidR="00957BC9" w:rsidRPr="00957BC9" w:rsidRDefault="00957BC9" w:rsidP="009D71BA">
      <w:pPr>
        <w:rPr>
          <w:highlight w:val="yellow"/>
        </w:rPr>
      </w:pPr>
      <w:r w:rsidRPr="00957BC9">
        <w:rPr>
          <w:highlight w:val="yellow"/>
        </w:rPr>
        <w:t xml:space="preserve">[H][FL2] Proposal 4.3-2-rev1 </w:t>
      </w:r>
    </w:p>
    <w:p w14:paraId="7631FC19" w14:textId="77777777" w:rsidR="00957BC9" w:rsidRPr="00957BC9" w:rsidRDefault="00957BC9" w:rsidP="00957BC9">
      <w:pPr>
        <w:tabs>
          <w:tab w:val="left" w:pos="0"/>
        </w:tabs>
        <w:rPr>
          <w:szCs w:val="20"/>
          <w:lang w:eastAsia="zh-CN"/>
        </w:rPr>
      </w:pPr>
      <w:r w:rsidRPr="00957BC9">
        <w:rPr>
          <w:rFonts w:eastAsiaTheme="minorEastAsia"/>
          <w:szCs w:val="20"/>
          <w:lang w:eastAsia="zh-CN"/>
        </w:rPr>
        <w:t xml:space="preserve">RAN1 adopts the following framework to generate RCS values/patterns for </w:t>
      </w:r>
      <w:r w:rsidRPr="00957BC9">
        <w:rPr>
          <w:rFonts w:eastAsiaTheme="minorEastAsia"/>
          <w:szCs w:val="20"/>
          <w:lang w:val="en-US" w:eastAsia="zh-CN"/>
        </w:rPr>
        <w:t>a scattering point of a target</w:t>
      </w:r>
    </w:p>
    <w:p w14:paraId="76A13314" w14:textId="2C8451D9" w:rsidR="00957BC9" w:rsidRPr="00957BC9" w:rsidRDefault="00957BC9" w:rsidP="00957BC9">
      <w:pPr>
        <w:pStyle w:val="afe"/>
        <w:numPr>
          <w:ilvl w:val="0"/>
          <w:numId w:val="17"/>
        </w:numPr>
        <w:rPr>
          <w:szCs w:val="20"/>
          <w:lang w:eastAsia="zh-CN"/>
        </w:rPr>
      </w:pPr>
      <w:r w:rsidRPr="00957BC9">
        <w:rPr>
          <w:rFonts w:eastAsia="等线"/>
          <w:szCs w:val="20"/>
          <w:lang w:eastAsia="zh-CN"/>
        </w:rPr>
        <w:t>The RCS=A*B=A*B1*B2 of a scattering point can be generated by</w:t>
      </w:r>
    </w:p>
    <w:p w14:paraId="21318AF7" w14:textId="77777777" w:rsidR="00957BC9" w:rsidRPr="00957BC9" w:rsidRDefault="00957BC9" w:rsidP="00957BC9">
      <w:pPr>
        <w:pStyle w:val="afe"/>
        <w:numPr>
          <w:ilvl w:val="1"/>
          <w:numId w:val="17"/>
        </w:numPr>
        <w:rPr>
          <w:szCs w:val="20"/>
          <w:lang w:eastAsia="zh-CN"/>
        </w:rPr>
      </w:pPr>
      <w:r w:rsidRPr="00957BC9">
        <w:rPr>
          <w:szCs w:val="20"/>
          <w:lang w:eastAsia="zh-CN"/>
        </w:rPr>
        <w:t xml:space="preserve">The component A is commonly applied to any </w:t>
      </w:r>
      <w:r w:rsidRPr="00957BC9">
        <w:rPr>
          <w:rFonts w:eastAsiaTheme="minorEastAsia"/>
          <w:szCs w:val="20"/>
          <w:lang w:val="en-US" w:eastAsia="zh-CN"/>
        </w:rPr>
        <w:t>incident/scattered angles at the scattering point</w:t>
      </w:r>
    </w:p>
    <w:p w14:paraId="04ACF396" w14:textId="73D8EE6F" w:rsidR="00957BC9" w:rsidRPr="00957BC9" w:rsidRDefault="00957BC9" w:rsidP="00957BC9">
      <w:pPr>
        <w:pStyle w:val="afe"/>
        <w:numPr>
          <w:ilvl w:val="2"/>
          <w:numId w:val="17"/>
        </w:numPr>
        <w:rPr>
          <w:szCs w:val="20"/>
          <w:lang w:eastAsia="zh-CN"/>
        </w:rPr>
      </w:pPr>
      <w:r w:rsidRPr="00957BC9">
        <w:rPr>
          <w:rFonts w:eastAsiaTheme="minorEastAsia" w:hint="eastAsia"/>
          <w:szCs w:val="20"/>
          <w:lang w:eastAsia="zh-CN"/>
        </w:rPr>
        <w:t>A</w:t>
      </w:r>
      <w:r w:rsidRPr="00957BC9">
        <w:rPr>
          <w:rFonts w:eastAsiaTheme="minorEastAsia"/>
          <w:szCs w:val="20"/>
          <w:lang w:eastAsia="zh-CN"/>
        </w:rPr>
        <w:t>lt 1: A = 1 m</w:t>
      </w:r>
      <w:r w:rsidRPr="00957BC9">
        <w:rPr>
          <w:rFonts w:eastAsiaTheme="minorEastAsia"/>
          <w:szCs w:val="20"/>
          <w:vertAlign w:val="superscript"/>
          <w:lang w:eastAsia="zh-CN"/>
        </w:rPr>
        <w:t>2</w:t>
      </w:r>
    </w:p>
    <w:p w14:paraId="7A096A66" w14:textId="628D4E14" w:rsidR="00957BC9" w:rsidRPr="00957BC9" w:rsidRDefault="00957BC9" w:rsidP="00957BC9">
      <w:pPr>
        <w:pStyle w:val="afe"/>
        <w:numPr>
          <w:ilvl w:val="2"/>
          <w:numId w:val="17"/>
        </w:numPr>
        <w:rPr>
          <w:szCs w:val="20"/>
          <w:lang w:eastAsia="zh-CN"/>
        </w:rPr>
      </w:pPr>
      <w:r w:rsidRPr="00957BC9">
        <w:rPr>
          <w:rFonts w:eastAsiaTheme="minorEastAsia"/>
          <w:szCs w:val="20"/>
          <w:lang w:eastAsia="zh-CN"/>
        </w:rPr>
        <w:t xml:space="preserve">Alt 2: </w:t>
      </w:r>
      <w:r w:rsidRPr="00957BC9">
        <w:rPr>
          <w:rFonts w:eastAsiaTheme="minorEastAsia" w:hint="eastAsia"/>
          <w:szCs w:val="20"/>
          <w:lang w:eastAsia="zh-CN"/>
        </w:rPr>
        <w:t>A</w:t>
      </w:r>
      <w:r w:rsidRPr="00957BC9">
        <w:rPr>
          <w:rFonts w:eastAsiaTheme="minorEastAsia"/>
          <w:szCs w:val="20"/>
          <w:lang w:eastAsia="zh-CN"/>
        </w:rPr>
        <w:t xml:space="preserve"> is</w:t>
      </w:r>
      <w:r w:rsidRPr="00957BC9">
        <w:rPr>
          <w:color w:val="FF0000"/>
          <w:szCs w:val="20"/>
          <w:lang w:eastAsia="zh-CN"/>
        </w:rPr>
        <w:t xml:space="preserve"> [mean] </w:t>
      </w:r>
      <w:r w:rsidRPr="00957BC9">
        <w:rPr>
          <w:szCs w:val="20"/>
          <w:lang w:eastAsia="zh-CN"/>
        </w:rPr>
        <w:t xml:space="preserve">RCS value. </w:t>
      </w:r>
      <w:r w:rsidRPr="00957BC9">
        <w:rPr>
          <w:rFonts w:eastAsiaTheme="minorEastAsia"/>
          <w:szCs w:val="20"/>
          <w:lang w:eastAsia="zh-CN"/>
        </w:rPr>
        <w:t>FFS value(s) A</w:t>
      </w:r>
    </w:p>
    <w:p w14:paraId="61F94522" w14:textId="41885F53" w:rsidR="00957BC9" w:rsidRPr="00957BC9" w:rsidRDefault="00957BC9" w:rsidP="00957BC9">
      <w:pPr>
        <w:pStyle w:val="afe"/>
        <w:numPr>
          <w:ilvl w:val="3"/>
          <w:numId w:val="17"/>
        </w:numPr>
        <w:rPr>
          <w:szCs w:val="20"/>
          <w:lang w:eastAsia="zh-CN"/>
        </w:rPr>
      </w:pPr>
      <w:r w:rsidRPr="00957BC9">
        <w:rPr>
          <w:rFonts w:eastAsia="等线"/>
          <w:szCs w:val="20"/>
          <w:lang w:eastAsia="zh-CN"/>
        </w:rPr>
        <w:t>Note</w:t>
      </w:r>
      <w:r w:rsidRPr="00957BC9">
        <w:rPr>
          <w:rFonts w:eastAsiaTheme="minorEastAsia"/>
          <w:szCs w:val="20"/>
          <w:lang w:val="en-US" w:eastAsia="zh-CN"/>
        </w:rPr>
        <w:t xml:space="preserve">: Mean RCS </w:t>
      </w:r>
      <w:r>
        <w:rPr>
          <w:rFonts w:eastAsiaTheme="minorEastAsia"/>
          <w:szCs w:val="20"/>
          <w:lang w:val="en-US" w:eastAsia="zh-CN"/>
        </w:rPr>
        <w:t xml:space="preserve">value </w:t>
      </w:r>
      <w:r w:rsidRPr="00957BC9">
        <w:rPr>
          <w:rFonts w:eastAsiaTheme="minorEastAsia"/>
          <w:szCs w:val="20"/>
          <w:lang w:val="en-US" w:eastAsia="zh-CN"/>
        </w:rPr>
        <w:t xml:space="preserve">is defined as the mean value </w:t>
      </w:r>
      <w:r w:rsidR="00194718">
        <w:rPr>
          <w:rFonts w:eastAsiaTheme="minorEastAsia"/>
          <w:szCs w:val="20"/>
          <w:lang w:val="en-US" w:eastAsia="zh-CN"/>
        </w:rPr>
        <w:t>of</w:t>
      </w:r>
      <w:r w:rsidRPr="00957BC9">
        <w:rPr>
          <w:rFonts w:eastAsiaTheme="minorEastAsia"/>
          <w:szCs w:val="20"/>
          <w:lang w:val="en-US" w:eastAsia="zh-CN"/>
        </w:rPr>
        <w:t xml:space="preserve"> the distribution of RCS</w:t>
      </w:r>
    </w:p>
    <w:p w14:paraId="02DC2917" w14:textId="77777777" w:rsidR="00957BC9" w:rsidRPr="00957BC9" w:rsidRDefault="00957BC9" w:rsidP="00957BC9">
      <w:pPr>
        <w:pStyle w:val="afe"/>
        <w:numPr>
          <w:ilvl w:val="1"/>
          <w:numId w:val="17"/>
        </w:numPr>
        <w:rPr>
          <w:szCs w:val="20"/>
          <w:lang w:val="en-US" w:eastAsia="zh-CN"/>
        </w:rPr>
      </w:pPr>
      <w:r w:rsidRPr="00957BC9">
        <w:rPr>
          <w:szCs w:val="20"/>
          <w:lang w:eastAsia="zh-CN"/>
        </w:rPr>
        <w:t>The component B is further split into B1, B2, i.e., B=B1*B2</w:t>
      </w:r>
    </w:p>
    <w:p w14:paraId="5320F7B9" w14:textId="43D6B959" w:rsidR="00957BC9" w:rsidRPr="00957BC9" w:rsidRDefault="00957BC9" w:rsidP="00957BC9">
      <w:pPr>
        <w:pStyle w:val="afe"/>
        <w:numPr>
          <w:ilvl w:val="2"/>
          <w:numId w:val="17"/>
        </w:numPr>
        <w:rPr>
          <w:szCs w:val="20"/>
          <w:lang w:val="en-US" w:eastAsia="zh-CN"/>
        </w:rPr>
      </w:pPr>
      <w:r w:rsidRPr="00957BC9">
        <w:rPr>
          <w:szCs w:val="20"/>
          <w:lang w:val="en-US" w:eastAsia="zh-CN"/>
        </w:rPr>
        <w:t xml:space="preserve">B1 is </w:t>
      </w:r>
      <w:r w:rsidRPr="00957BC9">
        <w:rPr>
          <w:szCs w:val="20"/>
          <w:lang w:eastAsia="zh-CN"/>
        </w:rPr>
        <w:t>deterministic based on incident/scattered angles</w:t>
      </w:r>
      <w:r w:rsidRPr="00957BC9">
        <w:rPr>
          <w:color w:val="FF0000"/>
          <w:szCs w:val="20"/>
          <w:u w:val="single"/>
          <w:lang w:eastAsia="zh-CN"/>
        </w:rPr>
        <w:t>, with mean value</w:t>
      </w:r>
      <w:r>
        <w:rPr>
          <w:color w:val="FF0000"/>
          <w:szCs w:val="20"/>
          <w:u w:val="single"/>
          <w:lang w:eastAsia="zh-CN"/>
        </w:rPr>
        <w:t xml:space="preserve"> equals to</w:t>
      </w:r>
      <w:r w:rsidRPr="00957BC9">
        <w:rPr>
          <w:color w:val="FF0000"/>
          <w:szCs w:val="20"/>
          <w:u w:val="single"/>
          <w:lang w:eastAsia="zh-CN"/>
        </w:rPr>
        <w:t xml:space="preserve"> 1</w:t>
      </w:r>
    </w:p>
    <w:p w14:paraId="32CC6008" w14:textId="77777777" w:rsidR="00957BC9" w:rsidRPr="00957BC9" w:rsidRDefault="00957BC9" w:rsidP="00957BC9">
      <w:pPr>
        <w:pStyle w:val="afe"/>
        <w:numPr>
          <w:ilvl w:val="3"/>
          <w:numId w:val="17"/>
        </w:numPr>
        <w:rPr>
          <w:szCs w:val="20"/>
          <w:lang w:val="en-US" w:eastAsia="zh-CN"/>
        </w:rPr>
      </w:pPr>
      <w:r w:rsidRPr="00957BC9">
        <w:rPr>
          <w:rFonts w:eastAsiaTheme="minorEastAsia" w:hint="eastAsia"/>
          <w:szCs w:val="20"/>
          <w:lang w:eastAsia="zh-CN"/>
        </w:rPr>
        <w:t>Alt</w:t>
      </w:r>
      <w:r w:rsidRPr="00957BC9">
        <w:rPr>
          <w:rFonts w:eastAsiaTheme="minorEastAsia"/>
          <w:szCs w:val="20"/>
          <w:lang w:eastAsia="zh-CN"/>
        </w:rPr>
        <w:t xml:space="preserve"> A: B1 is defined by a function</w:t>
      </w:r>
    </w:p>
    <w:p w14:paraId="658CEBFE" w14:textId="77777777" w:rsidR="00957BC9" w:rsidRPr="00957BC9" w:rsidRDefault="00957BC9" w:rsidP="00957BC9">
      <w:pPr>
        <w:pStyle w:val="afe"/>
        <w:numPr>
          <w:ilvl w:val="3"/>
          <w:numId w:val="17"/>
        </w:numPr>
        <w:rPr>
          <w:szCs w:val="20"/>
          <w:lang w:val="en-US" w:eastAsia="zh-CN"/>
        </w:rPr>
      </w:pPr>
      <w:r w:rsidRPr="00957BC9">
        <w:rPr>
          <w:rFonts w:eastAsiaTheme="minorEastAsia" w:hint="eastAsia"/>
          <w:szCs w:val="20"/>
          <w:lang w:eastAsia="zh-CN"/>
        </w:rPr>
        <w:t>A</w:t>
      </w:r>
      <w:r w:rsidRPr="00957BC9">
        <w:rPr>
          <w:rFonts w:eastAsiaTheme="minorEastAsia"/>
          <w:szCs w:val="20"/>
          <w:lang w:eastAsia="zh-CN"/>
        </w:rPr>
        <w:t>lt B: B1 is defined by a table</w:t>
      </w:r>
    </w:p>
    <w:p w14:paraId="6A466E59" w14:textId="77777777" w:rsidR="00957BC9" w:rsidRPr="00957BC9" w:rsidRDefault="00957BC9" w:rsidP="00957BC9">
      <w:pPr>
        <w:pStyle w:val="afe"/>
        <w:numPr>
          <w:ilvl w:val="3"/>
          <w:numId w:val="17"/>
        </w:numPr>
        <w:rPr>
          <w:color w:val="00B0F0"/>
          <w:szCs w:val="20"/>
          <w:u w:val="single"/>
          <w:lang w:val="en-US" w:eastAsia="zh-CN"/>
        </w:rPr>
      </w:pPr>
      <w:r w:rsidRPr="00957BC9">
        <w:rPr>
          <w:rFonts w:eastAsiaTheme="minorEastAsia" w:hint="eastAsia"/>
          <w:color w:val="00B0F0"/>
          <w:szCs w:val="20"/>
          <w:u w:val="single"/>
          <w:lang w:eastAsia="zh-CN"/>
        </w:rPr>
        <w:t>A</w:t>
      </w:r>
      <w:r w:rsidRPr="00957BC9">
        <w:rPr>
          <w:rFonts w:eastAsiaTheme="minorEastAsia"/>
          <w:color w:val="00B0F0"/>
          <w:szCs w:val="20"/>
          <w:u w:val="single"/>
          <w:lang w:eastAsia="zh-CN"/>
        </w:rPr>
        <w:t>lt C: B1 is set to value 1</w:t>
      </w:r>
    </w:p>
    <w:p w14:paraId="2B044EEF" w14:textId="2E2D0AEC" w:rsidR="00957BC9" w:rsidRPr="00957BC9" w:rsidRDefault="00957BC9" w:rsidP="00957BC9">
      <w:pPr>
        <w:pStyle w:val="afe"/>
        <w:numPr>
          <w:ilvl w:val="2"/>
          <w:numId w:val="17"/>
        </w:numPr>
        <w:rPr>
          <w:szCs w:val="20"/>
          <w:lang w:val="en-US" w:eastAsia="zh-CN"/>
        </w:rPr>
      </w:pPr>
      <w:r w:rsidRPr="00957BC9">
        <w:rPr>
          <w:szCs w:val="20"/>
          <w:lang w:val="en-US" w:eastAsia="zh-CN"/>
        </w:rPr>
        <w:t xml:space="preserve">B2 is </w:t>
      </w:r>
      <w:r w:rsidRPr="00957BC9">
        <w:rPr>
          <w:szCs w:val="20"/>
          <w:lang w:eastAsia="zh-CN"/>
        </w:rPr>
        <w:t xml:space="preserve">generated by </w:t>
      </w:r>
      <w:r w:rsidRPr="00957BC9">
        <w:rPr>
          <w:color w:val="FF0000"/>
          <w:szCs w:val="20"/>
          <w:lang w:val="en-US" w:eastAsia="zh-CN"/>
        </w:rPr>
        <w:t>[log-normal]</w:t>
      </w:r>
      <w:r w:rsidRPr="00957BC9">
        <w:rPr>
          <w:szCs w:val="20"/>
          <w:lang w:val="en-US" w:eastAsia="zh-CN"/>
        </w:rPr>
        <w:t xml:space="preserve"> distribution, the related </w:t>
      </w:r>
      <w:r w:rsidRPr="00957BC9">
        <w:rPr>
          <w:color w:val="FF0000"/>
          <w:szCs w:val="20"/>
          <w:lang w:val="en-US" w:eastAsia="zh-CN"/>
        </w:rPr>
        <w:t>[log-normal]</w:t>
      </w:r>
      <w:r w:rsidRPr="00957BC9">
        <w:rPr>
          <w:szCs w:val="20"/>
          <w:lang w:val="en-US" w:eastAsia="zh-CN"/>
        </w:rPr>
        <w:t xml:space="preserve"> distribution has mean </w:t>
      </w:r>
      <w:r w:rsidRPr="00957BC9">
        <w:rPr>
          <w:rFonts w:ascii="Times New Roman" w:hAnsi="Times New Roman"/>
          <w:szCs w:val="20"/>
          <w:lang w:val="en-US" w:eastAsia="zh-CN"/>
        </w:rPr>
        <w:t>μ=1</w:t>
      </w:r>
      <w:r w:rsidRPr="00957BC9">
        <w:rPr>
          <w:szCs w:val="20"/>
          <w:lang w:val="en-US" w:eastAsia="zh-CN"/>
        </w:rPr>
        <w:t xml:space="preserve"> and variance </w:t>
      </w:r>
      <w:r w:rsidRPr="00957BC9">
        <w:rPr>
          <w:rFonts w:ascii="Times New Roman" w:hAnsi="Times New Roman"/>
          <w:szCs w:val="20"/>
          <w:lang w:val="en-US" w:eastAsia="zh-CN"/>
        </w:rPr>
        <w:t>V</w:t>
      </w:r>
      <w:r w:rsidRPr="00957BC9">
        <w:rPr>
          <w:szCs w:val="20"/>
          <w:lang w:val="en-US" w:eastAsia="zh-CN"/>
        </w:rPr>
        <w:t xml:space="preserve">, FFS </w:t>
      </w:r>
      <w:r w:rsidRPr="00957BC9">
        <w:rPr>
          <w:rFonts w:ascii="Times New Roman" w:hAnsi="Times New Roman"/>
          <w:strike/>
          <w:color w:val="FF0000"/>
          <w:szCs w:val="20"/>
          <w:lang w:val="en-US" w:eastAsia="zh-CN"/>
        </w:rPr>
        <w:t xml:space="preserve">μ, </w:t>
      </w:r>
      <w:r w:rsidRPr="00957BC9">
        <w:rPr>
          <w:rFonts w:ascii="Times New Roman" w:hAnsi="Times New Roman"/>
          <w:szCs w:val="20"/>
          <w:lang w:val="en-US" w:eastAsia="zh-CN"/>
        </w:rPr>
        <w:t>σ</w:t>
      </w:r>
      <w:r w:rsidRPr="00957BC9">
        <w:rPr>
          <w:rFonts w:ascii="Times New Roman" w:hAnsi="Times New Roman"/>
          <w:szCs w:val="20"/>
          <w:vertAlign w:val="superscript"/>
          <w:lang w:val="en-US" w:eastAsia="zh-CN"/>
        </w:rPr>
        <w:t>2</w:t>
      </w:r>
    </w:p>
    <w:p w14:paraId="58BA05F1" w14:textId="61A0EC35" w:rsidR="00957BC9" w:rsidRPr="00957BC9" w:rsidRDefault="00957BC9" w:rsidP="00957BC9">
      <w:pPr>
        <w:pStyle w:val="afe"/>
        <w:numPr>
          <w:ilvl w:val="3"/>
          <w:numId w:val="17"/>
        </w:numPr>
        <w:rPr>
          <w:rFonts w:eastAsiaTheme="minorEastAsia"/>
          <w:szCs w:val="20"/>
          <w:lang w:val="en-US" w:eastAsia="zh-CN"/>
        </w:rPr>
      </w:pPr>
      <w:r w:rsidRPr="00957BC9">
        <w:rPr>
          <w:rFonts w:eastAsiaTheme="minorEastAsia"/>
          <w:szCs w:val="20"/>
          <w:lang w:val="en-US" w:eastAsia="zh-CN"/>
        </w:rPr>
        <w:t>B2 is separately generated for each direct/indirect path at target. FFS correlation dependent on the incident/scattered angles of the direct/indirect paths</w:t>
      </w:r>
    </w:p>
    <w:p w14:paraId="4F4234D2" w14:textId="37BAF8EB" w:rsidR="00957BC9" w:rsidRDefault="00957BC9">
      <w:pPr>
        <w:tabs>
          <w:tab w:val="left" w:pos="0"/>
        </w:tabs>
        <w:rPr>
          <w:rFonts w:eastAsiaTheme="minorEastAsia"/>
          <w:lang w:val="en-US" w:eastAsia="zh-CN"/>
        </w:rPr>
      </w:pPr>
    </w:p>
    <w:tbl>
      <w:tblPr>
        <w:tblStyle w:val="afc"/>
        <w:tblW w:w="9632" w:type="dxa"/>
        <w:tblLayout w:type="fixed"/>
        <w:tblLook w:val="04A0" w:firstRow="1" w:lastRow="0" w:firstColumn="1" w:lastColumn="0" w:noHBand="0" w:noVBand="1"/>
      </w:tblPr>
      <w:tblGrid>
        <w:gridCol w:w="1413"/>
        <w:gridCol w:w="1276"/>
        <w:gridCol w:w="6943"/>
      </w:tblGrid>
      <w:tr w:rsidR="00957BC9" w14:paraId="4C822737" w14:textId="77777777" w:rsidTr="00FC3FA6">
        <w:tc>
          <w:tcPr>
            <w:tcW w:w="1413" w:type="dxa"/>
            <w:shd w:val="clear" w:color="auto" w:fill="D9E2F3" w:themeFill="accent1" w:themeFillTint="33"/>
          </w:tcPr>
          <w:p w14:paraId="6E832A7B" w14:textId="77777777" w:rsidR="00957BC9" w:rsidRDefault="00957BC9"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019A1C" w14:textId="77777777" w:rsidR="00957BC9" w:rsidRDefault="00957BC9"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81ED88" w14:textId="77777777" w:rsidR="00957BC9" w:rsidRDefault="00957BC9" w:rsidP="00FC3FA6">
            <w:pPr>
              <w:widowControl w:val="0"/>
              <w:spacing w:before="60"/>
              <w:rPr>
                <w:rFonts w:eastAsiaTheme="minorEastAsia"/>
                <w:b/>
                <w:bCs/>
                <w:lang w:eastAsia="zh-CN"/>
              </w:rPr>
            </w:pPr>
            <w:r>
              <w:rPr>
                <w:rFonts w:eastAsiaTheme="minorEastAsia"/>
                <w:b/>
                <w:bCs/>
                <w:lang w:eastAsia="zh-CN"/>
              </w:rPr>
              <w:t>Comments</w:t>
            </w:r>
          </w:p>
        </w:tc>
      </w:tr>
      <w:tr w:rsidR="00957BC9" w14:paraId="0666D25E" w14:textId="77777777" w:rsidTr="00FC3FA6">
        <w:tc>
          <w:tcPr>
            <w:tcW w:w="1413" w:type="dxa"/>
          </w:tcPr>
          <w:p w14:paraId="38273449" w14:textId="3099A6F7" w:rsidR="00957BC9" w:rsidRDefault="00E36677" w:rsidP="00FC3FA6">
            <w:pPr>
              <w:widowControl w:val="0"/>
              <w:spacing w:before="60"/>
              <w:rPr>
                <w:rFonts w:eastAsiaTheme="minorEastAsia"/>
                <w:lang w:val="en-US" w:eastAsia="zh-CN"/>
              </w:rPr>
            </w:pPr>
            <w:proofErr w:type="spellStart"/>
            <w:r w:rsidRPr="00E36677">
              <w:rPr>
                <w:rFonts w:eastAsiaTheme="minorEastAsia"/>
                <w:lang w:val="en-US" w:eastAsia="zh-CN"/>
              </w:rPr>
              <w:lastRenderedPageBreak/>
              <w:t>InterDigital</w:t>
            </w:r>
            <w:proofErr w:type="spellEnd"/>
          </w:p>
        </w:tc>
        <w:tc>
          <w:tcPr>
            <w:tcW w:w="1276" w:type="dxa"/>
          </w:tcPr>
          <w:p w14:paraId="530D9D0D" w14:textId="0E339B1F" w:rsidR="00957BC9" w:rsidRDefault="00957BC9" w:rsidP="00FC3FA6">
            <w:pPr>
              <w:widowControl w:val="0"/>
              <w:spacing w:before="60"/>
              <w:rPr>
                <w:rFonts w:eastAsiaTheme="minorEastAsia"/>
                <w:lang w:val="en-US" w:eastAsia="zh-CN"/>
              </w:rPr>
            </w:pPr>
          </w:p>
        </w:tc>
        <w:tc>
          <w:tcPr>
            <w:tcW w:w="6943" w:type="dxa"/>
          </w:tcPr>
          <w:p w14:paraId="4C4ECEF8" w14:textId="266C83D8" w:rsidR="00957BC9" w:rsidRDefault="00E36677" w:rsidP="00FC3FA6">
            <w:pPr>
              <w:widowControl w:val="0"/>
              <w:spacing w:before="60"/>
              <w:rPr>
                <w:rFonts w:eastAsiaTheme="minorEastAsia"/>
                <w:lang w:val="en-US" w:eastAsia="zh-CN"/>
              </w:rPr>
            </w:pPr>
            <w:r>
              <w:rPr>
                <w:rFonts w:eastAsiaTheme="minorEastAsia"/>
                <w:lang w:val="en-US" w:eastAsia="zh-CN"/>
              </w:rPr>
              <w:t xml:space="preserve">If, under Alt. 2, “A” is the mean RCS, relationship (e.g., dependence, correlation) of distribution used to determine “A” and [log-Normal] distribution for B2 may need to be studied. For this reason, “FFS whether there is relationship between the distribution </w:t>
            </w:r>
            <w:r w:rsidR="006E2D5E">
              <w:rPr>
                <w:rFonts w:eastAsiaTheme="minorEastAsia"/>
                <w:lang w:val="en-US" w:eastAsia="zh-CN"/>
              </w:rPr>
              <w:t>of</w:t>
            </w:r>
            <w:r>
              <w:rPr>
                <w:rFonts w:eastAsiaTheme="minorEastAsia"/>
                <w:lang w:val="en-US" w:eastAsia="zh-CN"/>
              </w:rPr>
              <w:t xml:space="preserve"> B2 and </w:t>
            </w:r>
            <w:r w:rsidR="006E2D5E">
              <w:rPr>
                <w:rFonts w:eastAsiaTheme="minorEastAsia"/>
                <w:lang w:val="en-US" w:eastAsia="zh-CN"/>
              </w:rPr>
              <w:t>RCS distribution</w:t>
            </w:r>
            <w:r>
              <w:rPr>
                <w:rFonts w:eastAsiaTheme="minorEastAsia"/>
                <w:lang w:val="en-US" w:eastAsia="zh-CN"/>
              </w:rPr>
              <w:t>” should be added.</w:t>
            </w:r>
          </w:p>
        </w:tc>
      </w:tr>
      <w:tr w:rsidR="00DC60ED" w14:paraId="3BE66B8D" w14:textId="77777777" w:rsidTr="00FC3FA6">
        <w:tc>
          <w:tcPr>
            <w:tcW w:w="1413" w:type="dxa"/>
          </w:tcPr>
          <w:p w14:paraId="31A1248F" w14:textId="52A49C49" w:rsidR="00DC60ED" w:rsidRDefault="00DC60ED" w:rsidP="00DC60ED">
            <w:pPr>
              <w:widowControl w:val="0"/>
              <w:spacing w:before="60"/>
              <w:rPr>
                <w:rFonts w:eastAsiaTheme="minorEastAsia"/>
                <w:lang w:val="en-US" w:eastAsia="zh-CN"/>
              </w:rPr>
            </w:pPr>
            <w:r>
              <w:rPr>
                <w:rFonts w:eastAsiaTheme="minorEastAsia"/>
                <w:lang w:val="en-US" w:eastAsia="zh-CN"/>
              </w:rPr>
              <w:t>Qualcomm</w:t>
            </w:r>
          </w:p>
        </w:tc>
        <w:tc>
          <w:tcPr>
            <w:tcW w:w="1276" w:type="dxa"/>
          </w:tcPr>
          <w:p w14:paraId="0E045593" w14:textId="100C814D" w:rsidR="00DC60ED" w:rsidRDefault="00DC60ED" w:rsidP="00DC60ED">
            <w:pPr>
              <w:widowControl w:val="0"/>
              <w:spacing w:before="60"/>
              <w:rPr>
                <w:rFonts w:eastAsiaTheme="minorEastAsia"/>
                <w:lang w:val="en-US" w:eastAsia="zh-CN"/>
              </w:rPr>
            </w:pPr>
            <w:proofErr w:type="gramStart"/>
            <w:r>
              <w:rPr>
                <w:rFonts w:eastAsiaTheme="minorEastAsia"/>
                <w:lang w:val="en-US" w:eastAsia="zh-CN"/>
              </w:rPr>
              <w:t>Yes</w:t>
            </w:r>
            <w:proofErr w:type="gramEnd"/>
            <w:r>
              <w:rPr>
                <w:rFonts w:eastAsiaTheme="minorEastAsia"/>
                <w:lang w:val="en-US" w:eastAsia="zh-CN"/>
              </w:rPr>
              <w:t xml:space="preserve"> in principle</w:t>
            </w:r>
          </w:p>
        </w:tc>
        <w:tc>
          <w:tcPr>
            <w:tcW w:w="6943" w:type="dxa"/>
          </w:tcPr>
          <w:p w14:paraId="575390CA" w14:textId="4AC92636" w:rsidR="00DC60ED" w:rsidRDefault="00DC60ED" w:rsidP="00DC60ED">
            <w:pPr>
              <w:widowControl w:val="0"/>
              <w:spacing w:before="60"/>
              <w:rPr>
                <w:rFonts w:eastAsiaTheme="minorEastAsia"/>
                <w:lang w:val="en-US" w:eastAsia="zh-CN"/>
              </w:rPr>
            </w:pPr>
            <w:r>
              <w:rPr>
                <w:rFonts w:eastAsiaTheme="minorEastAsia"/>
                <w:lang w:val="en-US" w:eastAsia="zh-CN"/>
              </w:rPr>
              <w:t xml:space="preserve">The average across angles of the B1*B2 need to be 1. It is not necessary that each of average of B1 and B2 to be 1. </w:t>
            </w:r>
          </w:p>
        </w:tc>
      </w:tr>
      <w:tr w:rsidR="00DC60ED" w14:paraId="550BD23A" w14:textId="77777777" w:rsidTr="00FC3FA6">
        <w:tc>
          <w:tcPr>
            <w:tcW w:w="1413" w:type="dxa"/>
          </w:tcPr>
          <w:p w14:paraId="11B8D5B8" w14:textId="7A7637FC" w:rsidR="00DC60ED" w:rsidRPr="005D77F4" w:rsidRDefault="004E3A39" w:rsidP="00DC60ED">
            <w:pPr>
              <w:widowControl w:val="0"/>
              <w:spacing w:before="60"/>
              <w:rPr>
                <w:rFonts w:eastAsia="Yu Mincho"/>
                <w:lang w:val="en-US" w:eastAsia="ja-JP"/>
              </w:rPr>
            </w:pPr>
            <w:r>
              <w:rPr>
                <w:rFonts w:eastAsia="Yu Mincho"/>
                <w:lang w:val="en-US" w:eastAsia="ja-JP"/>
              </w:rPr>
              <w:t>Lenovo</w:t>
            </w:r>
          </w:p>
        </w:tc>
        <w:tc>
          <w:tcPr>
            <w:tcW w:w="1276" w:type="dxa"/>
          </w:tcPr>
          <w:p w14:paraId="7AEBB0FB" w14:textId="1992B12D" w:rsidR="00DC60ED" w:rsidRPr="005D77F4" w:rsidRDefault="004E3A39" w:rsidP="00DC60ED">
            <w:pPr>
              <w:widowControl w:val="0"/>
              <w:spacing w:before="60"/>
              <w:rPr>
                <w:rFonts w:eastAsia="Yu Mincho"/>
                <w:lang w:val="en-US" w:eastAsia="ja-JP"/>
              </w:rPr>
            </w:pPr>
            <w:r>
              <w:rPr>
                <w:rFonts w:eastAsia="Yu Mincho"/>
                <w:lang w:val="en-US" w:eastAsia="ja-JP"/>
              </w:rPr>
              <w:t>Yes, with comments</w:t>
            </w:r>
          </w:p>
        </w:tc>
        <w:tc>
          <w:tcPr>
            <w:tcW w:w="6943" w:type="dxa"/>
          </w:tcPr>
          <w:p w14:paraId="06D0F140" w14:textId="6CD32A90" w:rsidR="00DC60ED" w:rsidRPr="004E3A39" w:rsidRDefault="004E3A39" w:rsidP="004E3A39">
            <w:pPr>
              <w:tabs>
                <w:tab w:val="left" w:pos="0"/>
              </w:tabs>
              <w:rPr>
                <w:szCs w:val="20"/>
                <w:lang w:eastAsia="zh-CN"/>
              </w:rPr>
            </w:pPr>
            <w:r w:rsidRPr="004E3A39">
              <w:rPr>
                <w:rFonts w:eastAsiaTheme="minorEastAsia" w:hint="eastAsia"/>
                <w:szCs w:val="20"/>
                <w:lang w:eastAsia="zh-CN"/>
              </w:rPr>
              <w:t>A</w:t>
            </w:r>
            <w:r w:rsidRPr="004E3A39">
              <w:rPr>
                <w:rFonts w:eastAsiaTheme="minorEastAsia"/>
                <w:szCs w:val="20"/>
                <w:lang w:eastAsia="zh-CN"/>
              </w:rPr>
              <w:t>lt 1: A = 1 m</w:t>
            </w:r>
            <w:r w:rsidRPr="004E3A39">
              <w:rPr>
                <w:rFonts w:eastAsiaTheme="minorEastAsia"/>
                <w:szCs w:val="20"/>
                <w:vertAlign w:val="superscript"/>
                <w:lang w:eastAsia="zh-CN"/>
              </w:rPr>
              <w:t>2</w:t>
            </w:r>
            <w:r>
              <w:rPr>
                <w:szCs w:val="20"/>
                <w:lang w:eastAsia="zh-CN"/>
              </w:rPr>
              <w:t xml:space="preserve"> </w:t>
            </w:r>
            <w:r>
              <w:rPr>
                <w:rFonts w:eastAsiaTheme="minorEastAsia"/>
                <w:lang w:val="en-US" w:eastAsia="zh-CN"/>
              </w:rPr>
              <w:t xml:space="preserve">is not sufficient to capture the dependency to the target size, given the </w:t>
            </w:r>
            <m:oMath>
              <m:r>
                <m:rPr>
                  <m:sty m:val="p"/>
                </m:rPr>
                <w:rPr>
                  <w:rFonts w:ascii="Cambria Math" w:eastAsiaTheme="minorEastAsia" w:hAnsi="Cambria Math"/>
                  <w:lang w:val="en-US" w:eastAsia="zh-CN"/>
                </w:rPr>
                <m:t>μ</m:t>
              </m:r>
            </m:oMath>
            <w:r>
              <w:rPr>
                <w:rFonts w:eastAsiaTheme="minorEastAsia"/>
                <w:lang w:val="en-US" w:eastAsia="zh-CN"/>
              </w:rPr>
              <w:t xml:space="preserve"> set to zero. We suggest to remove it. </w:t>
            </w:r>
          </w:p>
          <w:p w14:paraId="29E4C704" w14:textId="0DBA8E4A" w:rsidR="004E3A39" w:rsidRDefault="004E3A39" w:rsidP="00DC60ED">
            <w:pPr>
              <w:widowControl w:val="0"/>
              <w:spacing w:before="60"/>
              <w:rPr>
                <w:rFonts w:eastAsiaTheme="minorEastAsia"/>
                <w:lang w:val="en-US" w:eastAsia="zh-CN"/>
              </w:rPr>
            </w:pPr>
            <w:r w:rsidRPr="00957BC9">
              <w:rPr>
                <w:rFonts w:eastAsiaTheme="minorEastAsia"/>
                <w:szCs w:val="20"/>
                <w:lang w:eastAsia="zh-CN"/>
              </w:rPr>
              <w:t xml:space="preserve">Alt 2: </w:t>
            </w:r>
            <w:r w:rsidRPr="00957BC9">
              <w:rPr>
                <w:rFonts w:eastAsiaTheme="minorEastAsia" w:hint="eastAsia"/>
                <w:szCs w:val="20"/>
                <w:lang w:eastAsia="zh-CN"/>
              </w:rPr>
              <w:t>A</w:t>
            </w:r>
            <w:r w:rsidRPr="00957BC9">
              <w:rPr>
                <w:rFonts w:eastAsiaTheme="minorEastAsia"/>
                <w:szCs w:val="20"/>
                <w:lang w:eastAsia="zh-CN"/>
              </w:rPr>
              <w:t xml:space="preserve"> is</w:t>
            </w:r>
            <w:r>
              <w:rPr>
                <w:color w:val="FF0000"/>
                <w:szCs w:val="20"/>
                <w:lang w:eastAsia="zh-CN"/>
              </w:rPr>
              <w:t xml:space="preserve"> </w:t>
            </w:r>
            <w:r w:rsidRPr="004E3A39">
              <w:rPr>
                <w:szCs w:val="20"/>
                <w:lang w:eastAsia="zh-CN"/>
              </w:rPr>
              <w:t>[mean]</w:t>
            </w:r>
            <w:r w:rsidRPr="00957BC9">
              <w:rPr>
                <w:color w:val="FF0000"/>
                <w:szCs w:val="20"/>
                <w:lang w:eastAsia="zh-CN"/>
              </w:rPr>
              <w:t xml:space="preserve"> </w:t>
            </w:r>
            <w:r w:rsidRPr="00957BC9">
              <w:rPr>
                <w:szCs w:val="20"/>
                <w:lang w:eastAsia="zh-CN"/>
              </w:rPr>
              <w:t>RCS value</w:t>
            </w:r>
            <w:r>
              <w:rPr>
                <w:szCs w:val="20"/>
                <w:lang w:eastAsia="zh-CN"/>
              </w:rPr>
              <w:t xml:space="preserve">: to be changed to A is </w:t>
            </w:r>
            <w:r w:rsidRPr="004E3A39">
              <w:rPr>
                <w:color w:val="FF0000"/>
                <w:szCs w:val="20"/>
                <w:lang w:eastAsia="zh-CN"/>
              </w:rPr>
              <w:t xml:space="preserve">mean </w:t>
            </w:r>
            <w:r>
              <w:rPr>
                <w:szCs w:val="20"/>
                <w:lang w:eastAsia="zh-CN"/>
              </w:rPr>
              <w:t xml:space="preserve">RCS value </w:t>
            </w:r>
            <w:r w:rsidRPr="004E3A39">
              <w:rPr>
                <w:color w:val="FF0000"/>
                <w:szCs w:val="20"/>
                <w:lang w:eastAsia="zh-CN"/>
              </w:rPr>
              <w:t>assuming a</w:t>
            </w:r>
            <w:r>
              <w:rPr>
                <w:szCs w:val="20"/>
                <w:lang w:eastAsia="zh-CN"/>
              </w:rPr>
              <w:t xml:space="preserve"> </w:t>
            </w:r>
            <w:r w:rsidRPr="004E3A39">
              <w:rPr>
                <w:color w:val="FF0000"/>
                <w:szCs w:val="20"/>
                <w:lang w:eastAsia="zh-CN"/>
              </w:rPr>
              <w:t>uniform distribution for incident and reflection angles</w:t>
            </w:r>
          </w:p>
          <w:p w14:paraId="3EF195C7" w14:textId="6A4048E2" w:rsidR="004E3A39" w:rsidRDefault="004E3A39" w:rsidP="00DC60ED">
            <w:pPr>
              <w:widowControl w:val="0"/>
              <w:spacing w:before="60"/>
              <w:rPr>
                <w:rFonts w:eastAsiaTheme="minorEastAsia"/>
                <w:lang w:val="en-US" w:eastAsia="zh-CN"/>
              </w:rPr>
            </w:pPr>
          </w:p>
        </w:tc>
      </w:tr>
      <w:tr w:rsidR="00DC60ED" w14:paraId="7678AA8B" w14:textId="77777777" w:rsidTr="00FC3FA6">
        <w:tc>
          <w:tcPr>
            <w:tcW w:w="1413" w:type="dxa"/>
          </w:tcPr>
          <w:p w14:paraId="418CDA3B" w14:textId="53448158" w:rsidR="00DC60ED" w:rsidRDefault="00DC60ED" w:rsidP="00DC60ED">
            <w:pPr>
              <w:widowControl w:val="0"/>
              <w:spacing w:before="60"/>
              <w:rPr>
                <w:rFonts w:eastAsia="Yu Mincho"/>
                <w:lang w:val="en-US" w:eastAsia="ja-JP"/>
              </w:rPr>
            </w:pPr>
          </w:p>
        </w:tc>
        <w:tc>
          <w:tcPr>
            <w:tcW w:w="1276" w:type="dxa"/>
          </w:tcPr>
          <w:p w14:paraId="539CD722" w14:textId="1C6113E2" w:rsidR="00DC60ED" w:rsidRDefault="00DC60ED" w:rsidP="00DC60ED">
            <w:pPr>
              <w:widowControl w:val="0"/>
              <w:spacing w:before="60"/>
              <w:rPr>
                <w:rFonts w:eastAsia="Yu Mincho"/>
                <w:lang w:val="en-US" w:eastAsia="ja-JP"/>
              </w:rPr>
            </w:pPr>
          </w:p>
        </w:tc>
        <w:tc>
          <w:tcPr>
            <w:tcW w:w="6943" w:type="dxa"/>
          </w:tcPr>
          <w:p w14:paraId="42F61B0D" w14:textId="4786E08B" w:rsidR="00DC60ED" w:rsidRDefault="00DC60ED" w:rsidP="00DC60ED">
            <w:pPr>
              <w:widowControl w:val="0"/>
              <w:spacing w:before="60"/>
              <w:rPr>
                <w:rFonts w:eastAsiaTheme="minorEastAsia"/>
                <w:lang w:val="en-US" w:eastAsia="zh-CN"/>
              </w:rPr>
            </w:pPr>
          </w:p>
        </w:tc>
      </w:tr>
    </w:tbl>
    <w:p w14:paraId="1AEC18E1" w14:textId="64018ABD" w:rsidR="00957BC9" w:rsidRDefault="00957BC9">
      <w:pPr>
        <w:tabs>
          <w:tab w:val="left" w:pos="0"/>
        </w:tabs>
        <w:rPr>
          <w:rFonts w:eastAsiaTheme="minorEastAsia"/>
          <w:lang w:val="en-US" w:eastAsia="zh-CN"/>
        </w:rPr>
      </w:pPr>
    </w:p>
    <w:p w14:paraId="2A3462CE" w14:textId="36BF5320" w:rsidR="009D71BA" w:rsidRDefault="009D71BA">
      <w:pPr>
        <w:tabs>
          <w:tab w:val="left" w:pos="0"/>
        </w:tabs>
        <w:rPr>
          <w:rFonts w:eastAsiaTheme="minorEastAsia"/>
          <w:lang w:val="en-US" w:eastAsia="zh-CN"/>
        </w:rPr>
      </w:pPr>
    </w:p>
    <w:p w14:paraId="37CFAB0D" w14:textId="77777777" w:rsidR="009D71BA" w:rsidRDefault="009D71BA" w:rsidP="009D71BA">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34E1E232" w14:textId="77777777" w:rsidR="009D71BA" w:rsidRPr="00A4162F" w:rsidRDefault="009D71BA" w:rsidP="009D71BA">
      <w:pPr>
        <w:tabs>
          <w:tab w:val="left" w:pos="0"/>
        </w:tabs>
        <w:rPr>
          <w:rFonts w:eastAsiaTheme="minorEastAsia"/>
          <w:lang w:eastAsia="zh-CN"/>
        </w:rPr>
      </w:pPr>
    </w:p>
    <w:p w14:paraId="58AF7526" w14:textId="77777777" w:rsidR="009D71BA" w:rsidRPr="00207169" w:rsidRDefault="009D71BA" w:rsidP="009D71BA">
      <w:pPr>
        <w:pStyle w:val="4"/>
        <w:numPr>
          <w:ilvl w:val="0"/>
          <w:numId w:val="0"/>
        </w:numPr>
        <w:ind w:left="864" w:hanging="864"/>
        <w:rPr>
          <w:sz w:val="24"/>
          <w:szCs w:val="36"/>
          <w:highlight w:val="yellow"/>
        </w:rPr>
      </w:pPr>
      <w:r w:rsidRPr="00207169">
        <w:rPr>
          <w:sz w:val="24"/>
          <w:szCs w:val="36"/>
          <w:highlight w:val="yellow"/>
        </w:rPr>
        <w:t>[H][FL2] Proposal 4.3-2-rev</w:t>
      </w:r>
      <w:r>
        <w:rPr>
          <w:sz w:val="24"/>
          <w:szCs w:val="36"/>
          <w:highlight w:val="yellow"/>
        </w:rPr>
        <w:t>2</w:t>
      </w:r>
      <w:r w:rsidRPr="00207169">
        <w:rPr>
          <w:sz w:val="24"/>
          <w:szCs w:val="36"/>
          <w:highlight w:val="yellow"/>
        </w:rPr>
        <w:t xml:space="preserve"> </w:t>
      </w:r>
    </w:p>
    <w:p w14:paraId="5E2E1C9A" w14:textId="77777777" w:rsidR="009D71BA" w:rsidRDefault="009D71BA" w:rsidP="009D71BA">
      <w:pPr>
        <w:tabs>
          <w:tab w:val="left" w:pos="0"/>
        </w:tabs>
        <w:rPr>
          <w:rFonts w:eastAsiaTheme="minorEastAsia"/>
          <w:lang w:val="en-US" w:eastAsia="zh-CN"/>
        </w:rPr>
      </w:pPr>
      <w:r w:rsidRPr="007E1311">
        <w:rPr>
          <w:rFonts w:eastAsiaTheme="minorEastAsia"/>
          <w:lang w:eastAsia="zh-CN"/>
        </w:rPr>
        <w:t>RAN1 strives to define a single option</w:t>
      </w:r>
      <w:r w:rsidRPr="006A4808">
        <w:rPr>
          <w:rFonts w:eastAsiaTheme="minorEastAsia"/>
          <w:color w:val="FF0000"/>
          <w:lang w:eastAsia="zh-CN"/>
        </w:rPr>
        <w:t xml:space="preserve"> </w:t>
      </w:r>
      <w:r w:rsidRPr="00465EAC">
        <w:rPr>
          <w:rFonts w:eastAsiaTheme="minorEastAsia"/>
          <w:color w:val="FF0000"/>
          <w:lang w:eastAsia="zh-CN"/>
        </w:rPr>
        <w:t>per target</w:t>
      </w:r>
      <w:r>
        <w:rPr>
          <w:rFonts w:eastAsiaTheme="minorEastAsia"/>
          <w:color w:val="FF0000"/>
          <w:lang w:eastAsia="zh-CN"/>
        </w:rPr>
        <w:t xml:space="preserve"> per monostatic/bistatic sensing mode</w:t>
      </w:r>
      <w:r>
        <w:rPr>
          <w:rFonts w:eastAsiaTheme="minorEastAsia"/>
          <w:lang w:eastAsia="zh-CN"/>
        </w:rPr>
        <w:t xml:space="preserve"> </w:t>
      </w:r>
      <w:r w:rsidRPr="007E1311">
        <w:rPr>
          <w:rFonts w:eastAsiaTheme="minorEastAsia"/>
          <w:lang w:eastAsia="zh-CN"/>
        </w:rPr>
        <w:t xml:space="preserve">from the following two options to generate RCS values/patterns for </w:t>
      </w:r>
      <w:r w:rsidRPr="007E1311">
        <w:rPr>
          <w:rFonts w:eastAsiaTheme="minorEastAsia"/>
          <w:lang w:val="en-US" w:eastAsia="zh-CN"/>
        </w:rPr>
        <w:t>a scattering point of a target</w:t>
      </w:r>
      <w:r>
        <w:rPr>
          <w:rFonts w:eastAsiaTheme="minorEastAsia"/>
          <w:lang w:val="en-US" w:eastAsia="zh-CN"/>
        </w:rPr>
        <w:t xml:space="preserve">. </w:t>
      </w:r>
    </w:p>
    <w:p w14:paraId="2A0C2C12" w14:textId="77777777" w:rsidR="009D71BA" w:rsidRPr="0012029C" w:rsidRDefault="009D71BA" w:rsidP="009D71BA">
      <w:pPr>
        <w:tabs>
          <w:tab w:val="left" w:pos="0"/>
        </w:tabs>
        <w:rPr>
          <w:lang w:eastAsia="zh-CN"/>
        </w:rPr>
      </w:pPr>
    </w:p>
    <w:p w14:paraId="30036623" w14:textId="77777777" w:rsidR="009D71BA" w:rsidRPr="00A4162F" w:rsidRDefault="009D71BA" w:rsidP="009D71BA">
      <w:pPr>
        <w:pStyle w:val="afe"/>
        <w:numPr>
          <w:ilvl w:val="0"/>
          <w:numId w:val="17"/>
        </w:numPr>
        <w:rPr>
          <w:szCs w:val="20"/>
          <w:lang w:eastAsia="zh-CN"/>
        </w:rPr>
      </w:pPr>
      <w:r>
        <w:rPr>
          <w:rFonts w:eastAsia="等线"/>
          <w:szCs w:val="20"/>
          <w:lang w:eastAsia="zh-CN"/>
        </w:rPr>
        <w:t xml:space="preserve">Option 2: </w:t>
      </w:r>
      <w:r w:rsidRPr="00A4162F">
        <w:rPr>
          <w:rFonts w:eastAsia="等线"/>
          <w:szCs w:val="20"/>
          <w:lang w:eastAsia="zh-CN"/>
        </w:rPr>
        <w:t>The RCS=A*B of a scattering point can be generated by</w:t>
      </w:r>
    </w:p>
    <w:p w14:paraId="0D721E04" w14:textId="77777777" w:rsidR="009D71BA" w:rsidRPr="00A4162F" w:rsidRDefault="009D71BA" w:rsidP="009D71BA">
      <w:pPr>
        <w:pStyle w:val="afe"/>
        <w:numPr>
          <w:ilvl w:val="1"/>
          <w:numId w:val="17"/>
        </w:numPr>
        <w:rPr>
          <w:szCs w:val="20"/>
          <w:lang w:eastAsia="zh-CN"/>
        </w:rPr>
      </w:pPr>
      <w:r w:rsidRPr="00A4162F">
        <w:rPr>
          <w:szCs w:val="20"/>
          <w:lang w:eastAsia="zh-CN"/>
        </w:rPr>
        <w:t xml:space="preserve">The component A is commonly applied to any </w:t>
      </w:r>
      <w:r w:rsidRPr="00A4162F">
        <w:rPr>
          <w:rFonts w:eastAsiaTheme="minorEastAsia"/>
          <w:szCs w:val="20"/>
          <w:lang w:val="en-US" w:eastAsia="zh-CN"/>
        </w:rPr>
        <w:t>incident/scattered angles at the scattering point</w:t>
      </w:r>
    </w:p>
    <w:p w14:paraId="6DF63600" w14:textId="77777777" w:rsidR="009D71BA" w:rsidRPr="00A4162F" w:rsidRDefault="009D71BA" w:rsidP="009D71BA">
      <w:pPr>
        <w:pStyle w:val="afe"/>
        <w:numPr>
          <w:ilvl w:val="2"/>
          <w:numId w:val="17"/>
        </w:numPr>
        <w:rPr>
          <w:szCs w:val="20"/>
          <w:lang w:eastAsia="zh-CN"/>
        </w:rPr>
      </w:pPr>
      <w:r w:rsidRPr="00A4162F">
        <w:rPr>
          <w:rFonts w:eastAsiaTheme="minorEastAsia" w:hint="eastAsia"/>
          <w:szCs w:val="20"/>
          <w:lang w:eastAsia="zh-CN"/>
        </w:rPr>
        <w:t>A</w:t>
      </w:r>
      <w:r w:rsidRPr="00A4162F">
        <w:rPr>
          <w:rFonts w:eastAsiaTheme="minorEastAsia"/>
          <w:szCs w:val="20"/>
          <w:lang w:eastAsia="zh-CN"/>
        </w:rPr>
        <w:t xml:space="preserve"> is</w:t>
      </w:r>
      <w:r w:rsidRPr="00A4162F">
        <w:rPr>
          <w:color w:val="FF0000"/>
          <w:szCs w:val="20"/>
          <w:lang w:eastAsia="zh-CN"/>
        </w:rPr>
        <w:t xml:space="preserve"> [mean] </w:t>
      </w:r>
      <w:r w:rsidRPr="00A4162F">
        <w:rPr>
          <w:szCs w:val="20"/>
          <w:lang w:eastAsia="zh-CN"/>
        </w:rPr>
        <w:t xml:space="preserve">RCS value. </w:t>
      </w:r>
      <w:r w:rsidRPr="00A4162F">
        <w:rPr>
          <w:rFonts w:eastAsiaTheme="minorEastAsia"/>
          <w:szCs w:val="20"/>
          <w:lang w:eastAsia="zh-CN"/>
        </w:rPr>
        <w:t>FFS value(s) A</w:t>
      </w:r>
    </w:p>
    <w:p w14:paraId="198280D5" w14:textId="77777777" w:rsidR="009D71BA" w:rsidRPr="00A4162F" w:rsidRDefault="009D71BA" w:rsidP="009D71BA">
      <w:pPr>
        <w:pStyle w:val="afe"/>
        <w:numPr>
          <w:ilvl w:val="3"/>
          <w:numId w:val="17"/>
        </w:numPr>
        <w:rPr>
          <w:szCs w:val="20"/>
          <w:lang w:eastAsia="zh-CN"/>
        </w:rPr>
      </w:pPr>
      <w:r w:rsidRPr="00A4162F">
        <w:rPr>
          <w:rFonts w:eastAsia="等线"/>
          <w:szCs w:val="20"/>
          <w:lang w:eastAsia="zh-CN"/>
        </w:rPr>
        <w:t>Note</w:t>
      </w:r>
      <w:r w:rsidRPr="00A4162F">
        <w:rPr>
          <w:rFonts w:eastAsiaTheme="minorEastAsia"/>
          <w:szCs w:val="20"/>
          <w:lang w:val="en-US" w:eastAsia="zh-CN"/>
        </w:rPr>
        <w:t>: Mean RCS value is defined as the mean value of the distribution of RCS</w:t>
      </w:r>
    </w:p>
    <w:p w14:paraId="3E953555" w14:textId="77777777" w:rsidR="009D71BA" w:rsidRPr="00A4162F" w:rsidRDefault="009D71BA" w:rsidP="009D71BA">
      <w:pPr>
        <w:pStyle w:val="afe"/>
        <w:numPr>
          <w:ilvl w:val="1"/>
          <w:numId w:val="17"/>
        </w:numPr>
        <w:rPr>
          <w:szCs w:val="20"/>
          <w:lang w:val="en-US" w:eastAsia="zh-CN"/>
        </w:rPr>
      </w:pPr>
      <w:r w:rsidRPr="00A4162F">
        <w:rPr>
          <w:szCs w:val="20"/>
          <w:lang w:eastAsia="zh-CN"/>
        </w:rPr>
        <w:t xml:space="preserve">The component B </w:t>
      </w:r>
    </w:p>
    <w:p w14:paraId="7D2BE26E" w14:textId="77777777" w:rsidR="009D71BA" w:rsidRPr="00A4162F" w:rsidRDefault="009D71BA" w:rsidP="009D71BA">
      <w:pPr>
        <w:pStyle w:val="afe"/>
        <w:numPr>
          <w:ilvl w:val="2"/>
          <w:numId w:val="17"/>
        </w:numPr>
        <w:rPr>
          <w:szCs w:val="20"/>
          <w:lang w:val="en-US" w:eastAsia="zh-CN"/>
        </w:rPr>
      </w:pPr>
      <w:r w:rsidRPr="00A4162F">
        <w:rPr>
          <w:szCs w:val="20"/>
          <w:lang w:val="en-US" w:eastAsia="zh-CN"/>
        </w:rPr>
        <w:t xml:space="preserve">B is </w:t>
      </w:r>
      <w:r w:rsidRPr="00A4162F">
        <w:rPr>
          <w:szCs w:val="20"/>
          <w:lang w:eastAsia="zh-CN"/>
        </w:rPr>
        <w:t xml:space="preserve">generated by </w:t>
      </w:r>
      <w:r w:rsidRPr="00A4162F">
        <w:rPr>
          <w:color w:val="FF0000"/>
          <w:szCs w:val="20"/>
          <w:lang w:val="en-US" w:eastAsia="zh-CN"/>
        </w:rPr>
        <w:t>[log-normal]</w:t>
      </w:r>
      <w:r w:rsidRPr="00A4162F">
        <w:rPr>
          <w:szCs w:val="20"/>
          <w:lang w:val="en-US" w:eastAsia="zh-CN"/>
        </w:rPr>
        <w:t xml:space="preserve"> distribution, the related </w:t>
      </w:r>
      <w:r w:rsidRPr="00A4162F">
        <w:rPr>
          <w:color w:val="FF0000"/>
          <w:szCs w:val="20"/>
          <w:lang w:val="en-US" w:eastAsia="zh-CN"/>
        </w:rPr>
        <w:t>[log-normal]</w:t>
      </w:r>
      <w:r w:rsidRPr="00A4162F">
        <w:rPr>
          <w:szCs w:val="20"/>
          <w:lang w:val="en-US" w:eastAsia="zh-CN"/>
        </w:rPr>
        <w:t xml:space="preserve"> distribution has mean </w:t>
      </w:r>
      <w:r w:rsidRPr="00A4162F">
        <w:rPr>
          <w:rFonts w:ascii="Times New Roman" w:hAnsi="Times New Roman"/>
          <w:szCs w:val="20"/>
          <w:lang w:val="en-US" w:eastAsia="zh-CN"/>
        </w:rPr>
        <w:t>μ=1</w:t>
      </w:r>
      <w:r w:rsidRPr="00A4162F">
        <w:rPr>
          <w:szCs w:val="20"/>
          <w:lang w:val="en-US" w:eastAsia="zh-CN"/>
        </w:rPr>
        <w:t xml:space="preserve"> and variance </w:t>
      </w:r>
      <w:r w:rsidRPr="00A4162F">
        <w:rPr>
          <w:rFonts w:ascii="Times New Roman" w:hAnsi="Times New Roman"/>
          <w:szCs w:val="20"/>
          <w:lang w:val="en-US" w:eastAsia="zh-CN"/>
        </w:rPr>
        <w:t>V</w:t>
      </w:r>
      <w:r w:rsidRPr="00A4162F">
        <w:rPr>
          <w:szCs w:val="20"/>
          <w:lang w:val="en-US" w:eastAsia="zh-CN"/>
        </w:rPr>
        <w:t xml:space="preserve">, FFS </w:t>
      </w:r>
      <w:r w:rsidRPr="00A4162F">
        <w:rPr>
          <w:rFonts w:ascii="Times New Roman" w:hAnsi="Times New Roman"/>
          <w:szCs w:val="20"/>
          <w:lang w:val="en-US" w:eastAsia="zh-CN"/>
        </w:rPr>
        <w:t>σ</w:t>
      </w:r>
      <w:r w:rsidRPr="00A4162F">
        <w:rPr>
          <w:rFonts w:ascii="Times New Roman" w:hAnsi="Times New Roman"/>
          <w:szCs w:val="20"/>
          <w:vertAlign w:val="superscript"/>
          <w:lang w:val="en-US" w:eastAsia="zh-CN"/>
        </w:rPr>
        <w:t>2</w:t>
      </w:r>
    </w:p>
    <w:p w14:paraId="179A8D06" w14:textId="77777777" w:rsidR="009D71BA" w:rsidRPr="00A4162F" w:rsidRDefault="009D71BA" w:rsidP="009D71BA">
      <w:pPr>
        <w:pStyle w:val="afe"/>
        <w:numPr>
          <w:ilvl w:val="3"/>
          <w:numId w:val="17"/>
        </w:numPr>
        <w:rPr>
          <w:rFonts w:eastAsiaTheme="minorEastAsia"/>
          <w:szCs w:val="20"/>
          <w:lang w:val="en-US" w:eastAsia="zh-CN"/>
        </w:rPr>
      </w:pPr>
      <w:r w:rsidRPr="00A4162F">
        <w:rPr>
          <w:rFonts w:eastAsiaTheme="minorEastAsia"/>
          <w:szCs w:val="20"/>
          <w:lang w:val="en-US" w:eastAsia="zh-CN"/>
        </w:rPr>
        <w:t>B is separately generated for each direct/indirect path at target. FFS correlation dependent on the incident/scattered angles of the direct/indirect paths</w:t>
      </w:r>
    </w:p>
    <w:p w14:paraId="1F20EAC9" w14:textId="77777777" w:rsidR="009D71BA" w:rsidRPr="00A4162F" w:rsidRDefault="009D71BA" w:rsidP="009D71BA">
      <w:pPr>
        <w:pStyle w:val="afe"/>
        <w:numPr>
          <w:ilvl w:val="1"/>
          <w:numId w:val="17"/>
        </w:numPr>
        <w:rPr>
          <w:rFonts w:eastAsiaTheme="minorEastAsia"/>
          <w:color w:val="FF0000"/>
          <w:szCs w:val="20"/>
          <w:u w:val="single"/>
          <w:lang w:val="en-US" w:eastAsia="zh-CN"/>
        </w:rPr>
      </w:pPr>
      <w:r w:rsidRPr="00A4162F">
        <w:rPr>
          <w:rFonts w:eastAsiaTheme="minorEastAsia" w:hint="eastAsia"/>
          <w:color w:val="FF0000"/>
          <w:szCs w:val="20"/>
          <w:u w:val="single"/>
          <w:lang w:val="en-US" w:eastAsia="zh-CN"/>
        </w:rPr>
        <w:t>F</w:t>
      </w:r>
      <w:r w:rsidRPr="00A4162F">
        <w:rPr>
          <w:rFonts w:eastAsiaTheme="minorEastAsia"/>
          <w:color w:val="FF0000"/>
          <w:szCs w:val="20"/>
          <w:u w:val="single"/>
          <w:lang w:val="en-US" w:eastAsia="zh-CN"/>
        </w:rPr>
        <w:t>FS whether/how power of all generated direct/indirect paths need to be normalized considering impact of RCS</w:t>
      </w:r>
    </w:p>
    <w:p w14:paraId="4CDBDF0F" w14:textId="77777777" w:rsidR="009D71BA" w:rsidRPr="00A4162F" w:rsidRDefault="009D71BA" w:rsidP="009D71BA">
      <w:pPr>
        <w:tabs>
          <w:tab w:val="left" w:pos="0"/>
        </w:tabs>
        <w:rPr>
          <w:rFonts w:eastAsiaTheme="minorEastAsia"/>
          <w:szCs w:val="20"/>
          <w:lang w:eastAsia="zh-CN"/>
        </w:rPr>
      </w:pPr>
    </w:p>
    <w:p w14:paraId="2A092B93" w14:textId="77777777" w:rsidR="009D71BA" w:rsidRPr="00A4162F" w:rsidRDefault="009D71BA" w:rsidP="009D71BA">
      <w:pPr>
        <w:pStyle w:val="afe"/>
        <w:numPr>
          <w:ilvl w:val="0"/>
          <w:numId w:val="17"/>
        </w:numPr>
        <w:rPr>
          <w:szCs w:val="20"/>
          <w:lang w:eastAsia="zh-CN"/>
        </w:rPr>
      </w:pPr>
      <w:r>
        <w:rPr>
          <w:rFonts w:eastAsia="等线"/>
          <w:szCs w:val="20"/>
          <w:lang w:eastAsia="zh-CN"/>
        </w:rPr>
        <w:t>Option 3</w:t>
      </w:r>
      <w:r w:rsidRPr="00A4162F">
        <w:rPr>
          <w:rFonts w:eastAsia="等线"/>
          <w:szCs w:val="20"/>
          <w:lang w:eastAsia="zh-CN"/>
        </w:rPr>
        <w:t>The RCS=A*B=A*B1*B2 of a scattering point can be generated by</w:t>
      </w:r>
    </w:p>
    <w:p w14:paraId="3CD97A2C" w14:textId="77777777" w:rsidR="009D71BA" w:rsidRPr="00A4162F" w:rsidRDefault="009D71BA" w:rsidP="009D71BA">
      <w:pPr>
        <w:pStyle w:val="afe"/>
        <w:numPr>
          <w:ilvl w:val="1"/>
          <w:numId w:val="17"/>
        </w:numPr>
        <w:rPr>
          <w:szCs w:val="20"/>
          <w:lang w:eastAsia="zh-CN"/>
        </w:rPr>
      </w:pPr>
      <w:r w:rsidRPr="00A4162F">
        <w:rPr>
          <w:szCs w:val="20"/>
          <w:lang w:eastAsia="zh-CN"/>
        </w:rPr>
        <w:t xml:space="preserve">The component A is commonly applied to any </w:t>
      </w:r>
      <w:r w:rsidRPr="00A4162F">
        <w:rPr>
          <w:rFonts w:eastAsiaTheme="minorEastAsia"/>
          <w:szCs w:val="20"/>
          <w:lang w:val="en-US" w:eastAsia="zh-CN"/>
        </w:rPr>
        <w:t>incident/scattered angles at the scattering point</w:t>
      </w:r>
    </w:p>
    <w:p w14:paraId="7E30C6AB" w14:textId="77777777" w:rsidR="009D71BA" w:rsidRPr="00A4162F" w:rsidRDefault="009D71BA" w:rsidP="009D71BA">
      <w:pPr>
        <w:pStyle w:val="afe"/>
        <w:numPr>
          <w:ilvl w:val="2"/>
          <w:numId w:val="17"/>
        </w:numPr>
        <w:rPr>
          <w:szCs w:val="20"/>
          <w:lang w:eastAsia="zh-CN"/>
        </w:rPr>
      </w:pPr>
      <w:r w:rsidRPr="00A4162F">
        <w:rPr>
          <w:rFonts w:eastAsiaTheme="minorEastAsia"/>
          <w:szCs w:val="20"/>
          <w:lang w:eastAsia="zh-CN"/>
        </w:rPr>
        <w:t>A = 1 m</w:t>
      </w:r>
      <w:r w:rsidRPr="00A4162F">
        <w:rPr>
          <w:rFonts w:eastAsiaTheme="minorEastAsia"/>
          <w:szCs w:val="20"/>
          <w:vertAlign w:val="superscript"/>
          <w:lang w:eastAsia="zh-CN"/>
        </w:rPr>
        <w:t>2</w:t>
      </w:r>
    </w:p>
    <w:p w14:paraId="30428269" w14:textId="77777777" w:rsidR="009D71BA" w:rsidRPr="00A4162F" w:rsidRDefault="009D71BA" w:rsidP="009D71BA">
      <w:pPr>
        <w:pStyle w:val="afe"/>
        <w:numPr>
          <w:ilvl w:val="1"/>
          <w:numId w:val="17"/>
        </w:numPr>
        <w:rPr>
          <w:szCs w:val="20"/>
          <w:lang w:val="en-US" w:eastAsia="zh-CN"/>
        </w:rPr>
      </w:pPr>
      <w:r w:rsidRPr="00A4162F">
        <w:rPr>
          <w:szCs w:val="20"/>
          <w:lang w:eastAsia="zh-CN"/>
        </w:rPr>
        <w:t>The component B is further split into B1, B2, i.e., B=B1*B2</w:t>
      </w:r>
    </w:p>
    <w:p w14:paraId="0291CC64" w14:textId="77777777" w:rsidR="009D71BA" w:rsidRPr="00A4162F" w:rsidRDefault="009D71BA" w:rsidP="009D71BA">
      <w:pPr>
        <w:pStyle w:val="afe"/>
        <w:numPr>
          <w:ilvl w:val="2"/>
          <w:numId w:val="17"/>
        </w:numPr>
        <w:rPr>
          <w:szCs w:val="20"/>
          <w:lang w:val="en-US" w:eastAsia="zh-CN"/>
        </w:rPr>
      </w:pPr>
      <w:r w:rsidRPr="00A4162F">
        <w:rPr>
          <w:szCs w:val="20"/>
          <w:lang w:val="en-US" w:eastAsia="zh-CN"/>
        </w:rPr>
        <w:t xml:space="preserve">B1 is </w:t>
      </w:r>
      <w:r w:rsidRPr="00A4162F">
        <w:rPr>
          <w:szCs w:val="20"/>
          <w:lang w:eastAsia="zh-CN"/>
        </w:rPr>
        <w:t>deterministic based on incident/scattered angles</w:t>
      </w:r>
    </w:p>
    <w:p w14:paraId="2E5ACE6E" w14:textId="77777777" w:rsidR="009D71BA" w:rsidRPr="00A4162F" w:rsidRDefault="009D71BA" w:rsidP="009D71BA">
      <w:pPr>
        <w:pStyle w:val="afe"/>
        <w:numPr>
          <w:ilvl w:val="3"/>
          <w:numId w:val="17"/>
        </w:numPr>
        <w:rPr>
          <w:szCs w:val="20"/>
          <w:lang w:val="en-US" w:eastAsia="zh-CN"/>
        </w:rPr>
      </w:pPr>
      <w:r w:rsidRPr="00A4162F">
        <w:rPr>
          <w:rFonts w:eastAsiaTheme="minorEastAsia" w:hint="eastAsia"/>
          <w:szCs w:val="20"/>
          <w:lang w:eastAsia="zh-CN"/>
        </w:rPr>
        <w:t>Alt</w:t>
      </w:r>
      <w:r w:rsidRPr="00A4162F">
        <w:rPr>
          <w:rFonts w:eastAsiaTheme="minorEastAsia"/>
          <w:szCs w:val="20"/>
          <w:lang w:eastAsia="zh-CN"/>
        </w:rPr>
        <w:t xml:space="preserve"> A: B1 is defined by a function</w:t>
      </w:r>
    </w:p>
    <w:p w14:paraId="6CAE0AFB" w14:textId="77777777" w:rsidR="009D71BA" w:rsidRPr="00A4162F" w:rsidRDefault="009D71BA" w:rsidP="009D71BA">
      <w:pPr>
        <w:pStyle w:val="afe"/>
        <w:numPr>
          <w:ilvl w:val="3"/>
          <w:numId w:val="17"/>
        </w:numPr>
        <w:rPr>
          <w:szCs w:val="20"/>
          <w:lang w:val="en-US" w:eastAsia="zh-CN"/>
        </w:rPr>
      </w:pPr>
      <w:r w:rsidRPr="00A4162F">
        <w:rPr>
          <w:rFonts w:eastAsiaTheme="minorEastAsia" w:hint="eastAsia"/>
          <w:szCs w:val="20"/>
          <w:lang w:eastAsia="zh-CN"/>
        </w:rPr>
        <w:t>A</w:t>
      </w:r>
      <w:r w:rsidRPr="00A4162F">
        <w:rPr>
          <w:rFonts w:eastAsiaTheme="minorEastAsia"/>
          <w:szCs w:val="20"/>
          <w:lang w:eastAsia="zh-CN"/>
        </w:rPr>
        <w:t>lt B: B1 is defined by a table</w:t>
      </w:r>
    </w:p>
    <w:p w14:paraId="6BE838CA" w14:textId="77777777" w:rsidR="009D71BA" w:rsidRPr="00A4162F" w:rsidRDefault="009D71BA" w:rsidP="009D71BA">
      <w:pPr>
        <w:pStyle w:val="afe"/>
        <w:numPr>
          <w:ilvl w:val="2"/>
          <w:numId w:val="17"/>
        </w:numPr>
        <w:rPr>
          <w:szCs w:val="20"/>
          <w:lang w:val="en-US" w:eastAsia="zh-CN"/>
        </w:rPr>
      </w:pPr>
      <w:r w:rsidRPr="00A4162F">
        <w:rPr>
          <w:szCs w:val="20"/>
          <w:lang w:val="en-US" w:eastAsia="zh-CN"/>
        </w:rPr>
        <w:t xml:space="preserve">B2 is </w:t>
      </w:r>
      <w:r w:rsidRPr="00A4162F">
        <w:rPr>
          <w:szCs w:val="20"/>
          <w:lang w:eastAsia="zh-CN"/>
        </w:rPr>
        <w:t xml:space="preserve">generated by </w:t>
      </w:r>
      <w:r w:rsidRPr="00A4162F">
        <w:rPr>
          <w:color w:val="FF0000"/>
          <w:szCs w:val="20"/>
          <w:lang w:val="en-US" w:eastAsia="zh-CN"/>
        </w:rPr>
        <w:t>[log-normal]</w:t>
      </w:r>
      <w:r w:rsidRPr="00A4162F">
        <w:rPr>
          <w:szCs w:val="20"/>
          <w:lang w:val="en-US" w:eastAsia="zh-CN"/>
        </w:rPr>
        <w:t xml:space="preserve"> distribution, the related </w:t>
      </w:r>
      <w:r w:rsidRPr="00A4162F">
        <w:rPr>
          <w:color w:val="FF0000"/>
          <w:szCs w:val="20"/>
          <w:lang w:val="en-US" w:eastAsia="zh-CN"/>
        </w:rPr>
        <w:t>[log-normal]</w:t>
      </w:r>
      <w:r w:rsidRPr="00A4162F">
        <w:rPr>
          <w:szCs w:val="20"/>
          <w:lang w:val="en-US" w:eastAsia="zh-CN"/>
        </w:rPr>
        <w:t xml:space="preserve"> distribution has mean </w:t>
      </w:r>
      <w:r w:rsidRPr="00A4162F">
        <w:rPr>
          <w:rFonts w:ascii="Times New Roman" w:hAnsi="Times New Roman"/>
          <w:szCs w:val="20"/>
          <w:lang w:val="en-US" w:eastAsia="zh-CN"/>
        </w:rPr>
        <w:t>μ=1</w:t>
      </w:r>
      <w:r w:rsidRPr="00A4162F">
        <w:rPr>
          <w:szCs w:val="20"/>
          <w:lang w:val="en-US" w:eastAsia="zh-CN"/>
        </w:rPr>
        <w:t xml:space="preserve"> and variance </w:t>
      </w:r>
      <w:r w:rsidRPr="00A4162F">
        <w:rPr>
          <w:rFonts w:ascii="Times New Roman" w:hAnsi="Times New Roman"/>
          <w:szCs w:val="20"/>
          <w:lang w:val="en-US" w:eastAsia="zh-CN"/>
        </w:rPr>
        <w:t>V</w:t>
      </w:r>
      <w:r w:rsidRPr="00A4162F">
        <w:rPr>
          <w:szCs w:val="20"/>
          <w:lang w:val="en-US" w:eastAsia="zh-CN"/>
        </w:rPr>
        <w:t xml:space="preserve">, FFS </w:t>
      </w:r>
      <w:r w:rsidRPr="00A4162F">
        <w:rPr>
          <w:rFonts w:ascii="Times New Roman" w:hAnsi="Times New Roman"/>
          <w:szCs w:val="20"/>
          <w:lang w:val="en-US" w:eastAsia="zh-CN"/>
        </w:rPr>
        <w:t>σ</w:t>
      </w:r>
      <w:r w:rsidRPr="00A4162F">
        <w:rPr>
          <w:rFonts w:ascii="Times New Roman" w:hAnsi="Times New Roman"/>
          <w:szCs w:val="20"/>
          <w:vertAlign w:val="superscript"/>
          <w:lang w:val="en-US" w:eastAsia="zh-CN"/>
        </w:rPr>
        <w:t>2</w:t>
      </w:r>
    </w:p>
    <w:p w14:paraId="46D79618" w14:textId="77777777" w:rsidR="009D71BA" w:rsidRPr="00A4162F" w:rsidRDefault="009D71BA" w:rsidP="009D71BA">
      <w:pPr>
        <w:pStyle w:val="afe"/>
        <w:numPr>
          <w:ilvl w:val="3"/>
          <w:numId w:val="17"/>
        </w:numPr>
        <w:rPr>
          <w:rFonts w:eastAsiaTheme="minorEastAsia"/>
          <w:szCs w:val="20"/>
          <w:lang w:val="en-US" w:eastAsia="zh-CN"/>
        </w:rPr>
      </w:pPr>
      <w:r w:rsidRPr="00A4162F">
        <w:rPr>
          <w:rFonts w:eastAsiaTheme="minorEastAsia"/>
          <w:szCs w:val="20"/>
          <w:lang w:val="en-US" w:eastAsia="zh-CN"/>
        </w:rPr>
        <w:t>B2 is separately generated for each direct/indirect path at target. FFS correlation dependent on the incident/scattered angles of the direct/indirect paths</w:t>
      </w:r>
    </w:p>
    <w:p w14:paraId="57A5E22C" w14:textId="77777777" w:rsidR="009D71BA" w:rsidRPr="00A4162F" w:rsidRDefault="009D71BA" w:rsidP="009D71BA">
      <w:pPr>
        <w:pStyle w:val="afe"/>
        <w:numPr>
          <w:ilvl w:val="1"/>
          <w:numId w:val="17"/>
        </w:numPr>
        <w:rPr>
          <w:rFonts w:eastAsiaTheme="minorEastAsia"/>
          <w:color w:val="FF0000"/>
          <w:szCs w:val="20"/>
          <w:u w:val="single"/>
          <w:lang w:val="en-US" w:eastAsia="zh-CN"/>
        </w:rPr>
      </w:pPr>
      <w:r w:rsidRPr="00A4162F">
        <w:rPr>
          <w:rFonts w:eastAsiaTheme="minorEastAsia" w:hint="eastAsia"/>
          <w:color w:val="FF0000"/>
          <w:szCs w:val="20"/>
          <w:u w:val="single"/>
          <w:lang w:val="en-US" w:eastAsia="zh-CN"/>
        </w:rPr>
        <w:t>F</w:t>
      </w:r>
      <w:r w:rsidRPr="00A4162F">
        <w:rPr>
          <w:rFonts w:eastAsiaTheme="minorEastAsia"/>
          <w:color w:val="FF0000"/>
          <w:szCs w:val="20"/>
          <w:u w:val="single"/>
          <w:lang w:val="en-US" w:eastAsia="zh-CN"/>
        </w:rPr>
        <w:t>FS whether/how power of all generated direct/indirect paths need to be normalized considering impact of RCS</w:t>
      </w:r>
    </w:p>
    <w:p w14:paraId="64E4C7BE" w14:textId="77777777" w:rsidR="009D71BA" w:rsidRPr="009D71BA" w:rsidRDefault="009D71BA">
      <w:pPr>
        <w:tabs>
          <w:tab w:val="left" w:pos="0"/>
        </w:tabs>
        <w:rPr>
          <w:rFonts w:eastAsiaTheme="minorEastAsia" w:hint="eastAsia"/>
          <w:lang w:val="en-US" w:eastAsia="zh-CN"/>
        </w:rPr>
      </w:pPr>
    </w:p>
    <w:p w14:paraId="4F7F5345" w14:textId="77777777" w:rsidR="00440B50" w:rsidRDefault="0054060F">
      <w:pPr>
        <w:pStyle w:val="3"/>
      </w:pPr>
      <w:r>
        <w:t>RCS values for UAV</w:t>
      </w:r>
    </w:p>
    <w:p w14:paraId="62AA6D1C"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3F28AC5B" w14:textId="77777777" w:rsidR="00440B50" w:rsidRDefault="00440B50">
      <w:pPr>
        <w:rPr>
          <w:rFonts w:ascii="Arial" w:hAnsi="Arial" w:cs="Arial"/>
          <w:i/>
          <w:iCs/>
          <w:u w:val="single"/>
        </w:rPr>
      </w:pPr>
    </w:p>
    <w:p w14:paraId="1668E917" w14:textId="77777777" w:rsidR="00440B50" w:rsidRDefault="0054060F">
      <w:pPr>
        <w:rPr>
          <w:rFonts w:eastAsiaTheme="minorEastAsia"/>
          <w:lang w:eastAsia="zh-CN"/>
        </w:rPr>
      </w:pPr>
      <w:r>
        <w:rPr>
          <w:rFonts w:eastAsiaTheme="minorEastAsia" w:hint="eastAsia"/>
          <w:lang w:eastAsia="zh-CN"/>
        </w:rPr>
        <w:t>T</w:t>
      </w:r>
      <w:r>
        <w:rPr>
          <w:rFonts w:eastAsiaTheme="minorEastAsia"/>
          <w:lang w:eastAsia="zh-CN"/>
        </w:rPr>
        <w:t>he following tables captures all inputs with proposed RCS values</w:t>
      </w:r>
    </w:p>
    <w:tbl>
      <w:tblPr>
        <w:tblStyle w:val="afc"/>
        <w:tblW w:w="11058" w:type="dxa"/>
        <w:tblInd w:w="-431" w:type="dxa"/>
        <w:tblLayout w:type="fixed"/>
        <w:tblLook w:val="04A0" w:firstRow="1" w:lastRow="0" w:firstColumn="1" w:lastColumn="0" w:noHBand="0" w:noVBand="1"/>
      </w:tblPr>
      <w:tblGrid>
        <w:gridCol w:w="1135"/>
        <w:gridCol w:w="9923"/>
      </w:tblGrid>
      <w:tr w:rsidR="00440B50" w14:paraId="7E59AD4E" w14:textId="77777777">
        <w:tc>
          <w:tcPr>
            <w:tcW w:w="1135" w:type="dxa"/>
            <w:shd w:val="clear" w:color="auto" w:fill="D9E2F3" w:themeFill="accent1" w:themeFillTint="33"/>
          </w:tcPr>
          <w:p w14:paraId="51C2DC83"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3B928088" w14:textId="77777777" w:rsidR="00440B50" w:rsidRDefault="0054060F">
            <w:pPr>
              <w:widowControl w:val="0"/>
              <w:spacing w:before="60"/>
              <w:rPr>
                <w:rFonts w:eastAsiaTheme="minorEastAsia"/>
                <w:b/>
                <w:bCs/>
                <w:lang w:eastAsia="zh-CN"/>
              </w:rPr>
            </w:pPr>
            <w:r>
              <w:rPr>
                <w:rFonts w:eastAsiaTheme="minorEastAsia"/>
                <w:b/>
                <w:bCs/>
                <w:lang w:eastAsia="zh-CN"/>
              </w:rPr>
              <w:t>Results on RCS</w:t>
            </w:r>
          </w:p>
        </w:tc>
      </w:tr>
      <w:tr w:rsidR="00440B50" w14:paraId="00700B81" w14:textId="77777777">
        <w:tc>
          <w:tcPr>
            <w:tcW w:w="1135" w:type="dxa"/>
          </w:tcPr>
          <w:p w14:paraId="515A899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H</w:t>
            </w:r>
            <w:r>
              <w:rPr>
                <w:rFonts w:ascii="Times New Roman" w:eastAsiaTheme="minorEastAsia" w:hAnsi="Times New Roman"/>
                <w:szCs w:val="20"/>
                <w:lang w:val="en-US" w:eastAsia="zh-CN"/>
              </w:rPr>
              <w:t>uawei</w:t>
            </w:r>
          </w:p>
        </w:tc>
        <w:tc>
          <w:tcPr>
            <w:tcW w:w="9923" w:type="dxa"/>
          </w:tcPr>
          <w:p w14:paraId="195E24AE" w14:textId="77777777" w:rsidR="00440B50" w:rsidRDefault="0054060F">
            <w:pPr>
              <w:rPr>
                <w:rFonts w:eastAsiaTheme="minorEastAsia"/>
                <w:lang w:eastAsia="zh-CN"/>
              </w:rPr>
            </w:pPr>
            <w:r>
              <w:rPr>
                <w:rFonts w:eastAsiaTheme="minorEastAsia"/>
                <w:noProof/>
                <w:lang w:val="en-US" w:eastAsia="zh-CN"/>
              </w:rPr>
              <w:drawing>
                <wp:inline distT="0" distB="0" distL="0" distR="0" wp14:anchorId="0FCE5666" wp14:editId="79D541DF">
                  <wp:extent cx="2843530" cy="141668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47096" cy="1418499"/>
                          </a:xfrm>
                          <a:prstGeom prst="rect">
                            <a:avLst/>
                          </a:prstGeom>
                          <a:noFill/>
                        </pic:spPr>
                      </pic:pic>
                    </a:graphicData>
                  </a:graphic>
                </wp:inline>
              </w:drawing>
            </w:r>
          </w:p>
          <w:p w14:paraId="4BB1D61E" w14:textId="77777777" w:rsidR="00440B50" w:rsidRDefault="0054060F">
            <w:pPr>
              <w:rPr>
                <w:rFonts w:eastAsiaTheme="minorEastAsia"/>
                <w:b/>
                <w:i/>
                <w:lang w:eastAsia="zh-CN"/>
              </w:rPr>
            </w:pPr>
            <w:r>
              <w:rPr>
                <w:rFonts w:eastAsiaTheme="minorEastAsia"/>
                <w:b/>
                <w:i/>
                <w:lang w:eastAsia="zh-CN"/>
              </w:rPr>
              <w:t>Observation 3: O</w:t>
            </w:r>
            <w:r>
              <w:rPr>
                <w:rFonts w:eastAsia="宋体"/>
                <w:b/>
                <w:i/>
                <w:lang w:eastAsia="zh-CN"/>
              </w:rPr>
              <w:t>mnidirectional value is observed from UAV and human RCS measurement.</w:t>
            </w:r>
          </w:p>
        </w:tc>
      </w:tr>
      <w:tr w:rsidR="00440B50" w14:paraId="5387D686" w14:textId="77777777">
        <w:tc>
          <w:tcPr>
            <w:tcW w:w="1135" w:type="dxa"/>
          </w:tcPr>
          <w:p w14:paraId="6575F5B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7960E4AB" w14:textId="77777777" w:rsidR="00440B50" w:rsidRDefault="0054060F">
            <w:pPr>
              <w:pStyle w:val="a7"/>
              <w:jc w:val="center"/>
              <w:rPr>
                <w:b w:val="0"/>
              </w:rPr>
            </w:pPr>
            <w:bookmarkStart w:id="6" w:name="OLE_LINK85"/>
            <w:r>
              <w:rPr>
                <w:b w:val="0"/>
              </w:rPr>
              <w:t>Ta</w:t>
            </w:r>
            <w:proofErr w:type="spellStart"/>
            <w:r>
              <w:rPr>
                <w:b w:val="0"/>
                <w:lang w:val="en-US" w:eastAsia="zh-CN"/>
              </w:rPr>
              <w:t>ble</w:t>
            </w:r>
            <w:proofErr w:type="spellEnd"/>
            <w:r>
              <w:rPr>
                <w:b w:val="0"/>
                <w:lang w:val="en-US" w:eastAsia="zh-CN"/>
              </w:rPr>
              <w:t xml:space="preserve"> </w:t>
            </w:r>
            <w:r>
              <w:rPr>
                <w:rFonts w:hint="eastAsia"/>
                <w:b w:val="0"/>
              </w:rPr>
              <w:fldChar w:fldCharType="begin"/>
            </w:r>
            <w:r>
              <w:rPr>
                <w:b w:val="0"/>
              </w:rPr>
              <w:instrText xml:space="preserve"> SEQ </w:instrText>
            </w:r>
            <w:r>
              <w:rPr>
                <w:rFonts w:hint="eastAsia"/>
                <w:b w:val="0"/>
              </w:rPr>
              <w:instrText>表</w:instrText>
            </w:r>
            <w:r>
              <w:rPr>
                <w:b w:val="0"/>
              </w:rPr>
              <w:instrText xml:space="preserve"> \* ARABIC </w:instrText>
            </w:r>
            <w:r>
              <w:rPr>
                <w:rFonts w:hint="eastAsia"/>
                <w:b w:val="0"/>
              </w:rPr>
              <w:fldChar w:fldCharType="separate"/>
            </w:r>
            <w:r>
              <w:rPr>
                <w:b w:val="0"/>
              </w:rPr>
              <w:t>4</w:t>
            </w:r>
            <w:r>
              <w:rPr>
                <w:rFonts w:hint="eastAsia"/>
                <w:b w:val="0"/>
              </w:rPr>
              <w:fldChar w:fldCharType="end"/>
            </w:r>
            <w:r>
              <w:rPr>
                <w:b w:val="0"/>
              </w:rPr>
              <w:t xml:space="preserve"> Fitted values of Gaussian distribution for difference RCS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5"/>
              <w:gridCol w:w="2136"/>
              <w:gridCol w:w="2136"/>
              <w:gridCol w:w="3978"/>
            </w:tblGrid>
            <w:tr w:rsidR="00440B50" w14:paraId="1BE4131B" w14:textId="77777777">
              <w:tc>
                <w:tcPr>
                  <w:tcW w:w="2135" w:type="dxa"/>
                  <w:vAlign w:val="center"/>
                </w:tcPr>
                <w:p w14:paraId="15316258" w14:textId="77777777" w:rsidR="00440B50" w:rsidRDefault="0054060F">
                  <w:pPr>
                    <w:jc w:val="center"/>
                  </w:pPr>
                  <w:bookmarkStart w:id="7" w:name="OLE_LINK31" w:colFirst="0" w:colLast="2"/>
                  <w:r>
                    <w:rPr>
                      <w:rFonts w:hint="eastAsia"/>
                    </w:rPr>
                    <w:t>Polarization pair (Tx-Rx)</w:t>
                  </w:r>
                </w:p>
              </w:tc>
              <w:tc>
                <w:tcPr>
                  <w:tcW w:w="2136" w:type="dxa"/>
                  <w:vAlign w:val="center"/>
                </w:tcPr>
                <w:p w14:paraId="229684F0" w14:textId="77777777" w:rsidR="00440B50" w:rsidRDefault="0054060F">
                  <w:pPr>
                    <w:jc w:val="center"/>
                  </w:pPr>
                  <w:r>
                    <w:rPr>
                      <w:rFonts w:hint="eastAsia"/>
                    </w:rPr>
                    <w:t>Parameters of Gaussian distribution</w:t>
                  </w:r>
                </w:p>
              </w:tc>
              <w:tc>
                <w:tcPr>
                  <w:tcW w:w="2136" w:type="dxa"/>
                  <w:vAlign w:val="center"/>
                </w:tcPr>
                <w:p w14:paraId="0376C328" w14:textId="77777777" w:rsidR="00440B50" w:rsidRDefault="0054060F">
                  <w:pPr>
                    <w:jc w:val="center"/>
                  </w:pPr>
                  <w:r>
                    <w:rPr>
                      <w:rFonts w:hint="eastAsia"/>
                    </w:rPr>
                    <w:t>Value [</w:t>
                  </w:r>
                  <w:proofErr w:type="spellStart"/>
                  <w:r>
                    <w:t>dBsm</w:t>
                  </w:r>
                  <w:proofErr w:type="spellEnd"/>
                  <w:r>
                    <w:rPr>
                      <w:rFonts w:hint="eastAsia"/>
                    </w:rPr>
                    <w:t>]</w:t>
                  </w:r>
                </w:p>
              </w:tc>
              <w:tc>
                <w:tcPr>
                  <w:tcW w:w="3978" w:type="dxa"/>
                  <w:vAlign w:val="center"/>
                </w:tcPr>
                <w:p w14:paraId="7E299272" w14:textId="77777777" w:rsidR="00440B50" w:rsidRDefault="0054060F">
                  <w:pPr>
                    <w:jc w:val="center"/>
                  </w:pPr>
                  <w:r>
                    <w:rPr>
                      <w:rFonts w:hint="eastAsia"/>
                    </w:rPr>
                    <w:t>95% confidence intervals [</w:t>
                  </w:r>
                  <w:proofErr w:type="spellStart"/>
                  <w:r>
                    <w:t>dBsm</w:t>
                  </w:r>
                  <w:proofErr w:type="spellEnd"/>
                  <w:r>
                    <w:rPr>
                      <w:rFonts w:hint="eastAsia"/>
                    </w:rPr>
                    <w:t>]</w:t>
                  </w:r>
                </w:p>
              </w:tc>
            </w:tr>
            <w:tr w:rsidR="00440B50" w14:paraId="17739CE8" w14:textId="77777777">
              <w:tc>
                <w:tcPr>
                  <w:tcW w:w="2135" w:type="dxa"/>
                  <w:vMerge w:val="restart"/>
                  <w:vAlign w:val="center"/>
                </w:tcPr>
                <w:p w14:paraId="17BDB7AC" w14:textId="77777777" w:rsidR="00440B50" w:rsidRDefault="0054060F">
                  <w:pPr>
                    <w:jc w:val="center"/>
                  </w:pPr>
                  <w:r>
                    <w:rPr>
                      <w:rFonts w:hint="eastAsia"/>
                    </w:rPr>
                    <w:t>H-H</w:t>
                  </w:r>
                </w:p>
              </w:tc>
              <w:tc>
                <w:tcPr>
                  <w:tcW w:w="2136" w:type="dxa"/>
                  <w:vAlign w:val="center"/>
                </w:tcPr>
                <w:p w14:paraId="643BF230" w14:textId="77777777" w:rsidR="00440B50" w:rsidRDefault="00122C98">
                  <w:pPr>
                    <w:jc w:val="center"/>
                  </w:pPr>
                  <w:r>
                    <w:rPr>
                      <w:noProof/>
                      <w:position w:val="-10"/>
                    </w:rPr>
                    <w:object w:dxaOrig="228" w:dyaOrig="252" w14:anchorId="0F9713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4.4pt;height:14.4pt;mso-width-percent:0;mso-height-percent:0;mso-width-percent:0;mso-height-percent:0" o:ole="">
                        <v:imagedata r:id="rId13" o:title=""/>
                      </v:shape>
                      <o:OLEObject Type="Embed" ProgID="Equation.3" ShapeID="_x0000_i1025" DrawAspect="Content" ObjectID="_1790510841" r:id="rId14"/>
                    </w:object>
                  </w:r>
                </w:p>
              </w:tc>
              <w:tc>
                <w:tcPr>
                  <w:tcW w:w="2136" w:type="dxa"/>
                  <w:vAlign w:val="center"/>
                </w:tcPr>
                <w:p w14:paraId="6AC6F7D2" w14:textId="77777777" w:rsidR="00440B50" w:rsidRDefault="0054060F">
                  <w:pPr>
                    <w:jc w:val="center"/>
                  </w:pPr>
                  <w:r>
                    <w:rPr>
                      <w:rFonts w:hint="eastAsia"/>
                    </w:rPr>
                    <w:t xml:space="preserve">-13.1895 </w:t>
                  </w:r>
                </w:p>
              </w:tc>
              <w:tc>
                <w:tcPr>
                  <w:tcW w:w="3978" w:type="dxa"/>
                  <w:vAlign w:val="center"/>
                </w:tcPr>
                <w:p w14:paraId="6E1E3211" w14:textId="77777777" w:rsidR="00440B50" w:rsidRDefault="0054060F">
                  <w:pPr>
                    <w:jc w:val="center"/>
                  </w:pPr>
                  <w:r>
                    <w:rPr>
                      <w:rFonts w:hint="eastAsia"/>
                    </w:rPr>
                    <w:t>[-13.5097, -12.8694]</w:t>
                  </w:r>
                </w:p>
              </w:tc>
            </w:tr>
            <w:tr w:rsidR="00440B50" w14:paraId="032903FD" w14:textId="77777777">
              <w:tc>
                <w:tcPr>
                  <w:tcW w:w="2135" w:type="dxa"/>
                  <w:vMerge/>
                  <w:vAlign w:val="center"/>
                </w:tcPr>
                <w:p w14:paraId="495724F5" w14:textId="77777777" w:rsidR="00440B50" w:rsidRDefault="00440B50">
                  <w:pPr>
                    <w:jc w:val="center"/>
                  </w:pPr>
                </w:p>
              </w:tc>
              <w:tc>
                <w:tcPr>
                  <w:tcW w:w="2136" w:type="dxa"/>
                  <w:vAlign w:val="center"/>
                </w:tcPr>
                <w:p w14:paraId="2F319915" w14:textId="77777777" w:rsidR="00440B50" w:rsidRDefault="00122C98">
                  <w:pPr>
                    <w:jc w:val="center"/>
                  </w:pPr>
                  <w:r>
                    <w:rPr>
                      <w:noProof/>
                      <w:position w:val="-6"/>
                    </w:rPr>
                    <w:object w:dxaOrig="228" w:dyaOrig="216" w14:anchorId="7B47CCCE">
                      <v:shape id="_x0000_i1026" type="#_x0000_t75" alt="" style="width:14.4pt;height:7.5pt;mso-width-percent:0;mso-height-percent:0;mso-width-percent:0;mso-height-percent:0" o:ole="">
                        <v:imagedata r:id="rId15" o:title=""/>
                      </v:shape>
                      <o:OLEObject Type="Embed" ProgID="Equation.3" ShapeID="_x0000_i1026" DrawAspect="Content" ObjectID="_1790510842" r:id="rId16"/>
                    </w:object>
                  </w:r>
                </w:p>
              </w:tc>
              <w:tc>
                <w:tcPr>
                  <w:tcW w:w="2136" w:type="dxa"/>
                  <w:vAlign w:val="center"/>
                </w:tcPr>
                <w:p w14:paraId="1CCA7872" w14:textId="77777777" w:rsidR="00440B50" w:rsidRDefault="0054060F">
                  <w:pPr>
                    <w:jc w:val="center"/>
                  </w:pPr>
                  <w:r>
                    <w:rPr>
                      <w:rFonts w:hint="eastAsia"/>
                    </w:rPr>
                    <w:t>3.08877</w:t>
                  </w:r>
                </w:p>
              </w:tc>
              <w:tc>
                <w:tcPr>
                  <w:tcW w:w="3978" w:type="dxa"/>
                  <w:vAlign w:val="center"/>
                </w:tcPr>
                <w:p w14:paraId="1E7B81A3" w14:textId="77777777" w:rsidR="00440B50" w:rsidRDefault="0054060F">
                  <w:pPr>
                    <w:jc w:val="center"/>
                  </w:pPr>
                  <w:r>
                    <w:rPr>
                      <w:rFonts w:hint="eastAsia"/>
                    </w:rPr>
                    <w:t>[2.87842, 3.33253]</w:t>
                  </w:r>
                </w:p>
              </w:tc>
            </w:tr>
            <w:bookmarkEnd w:id="7"/>
            <w:tr w:rsidR="00440B50" w14:paraId="43EC9E50" w14:textId="77777777">
              <w:tc>
                <w:tcPr>
                  <w:tcW w:w="2135" w:type="dxa"/>
                  <w:vMerge w:val="restart"/>
                  <w:vAlign w:val="center"/>
                </w:tcPr>
                <w:p w14:paraId="578AB61C" w14:textId="77777777" w:rsidR="00440B50" w:rsidRDefault="0054060F">
                  <w:pPr>
                    <w:jc w:val="center"/>
                  </w:pPr>
                  <w:r>
                    <w:rPr>
                      <w:rFonts w:hint="eastAsia"/>
                    </w:rPr>
                    <w:t>H-V</w:t>
                  </w:r>
                </w:p>
              </w:tc>
              <w:tc>
                <w:tcPr>
                  <w:tcW w:w="2136" w:type="dxa"/>
                  <w:vAlign w:val="center"/>
                </w:tcPr>
                <w:p w14:paraId="7F7928A9" w14:textId="77777777" w:rsidR="00440B50" w:rsidRDefault="00122C98">
                  <w:pPr>
                    <w:jc w:val="center"/>
                  </w:pPr>
                  <w:r>
                    <w:rPr>
                      <w:noProof/>
                      <w:position w:val="-10"/>
                    </w:rPr>
                    <w:object w:dxaOrig="228" w:dyaOrig="252" w14:anchorId="7CCFE888">
                      <v:shape id="_x0000_i1027" type="#_x0000_t75" alt="" style="width:14.4pt;height:14.4pt;mso-width-percent:0;mso-height-percent:0;mso-width-percent:0;mso-height-percent:0" o:ole="">
                        <v:imagedata r:id="rId13" o:title=""/>
                      </v:shape>
                      <o:OLEObject Type="Embed" ProgID="Equation.3" ShapeID="_x0000_i1027" DrawAspect="Content" ObjectID="_1790510843" r:id="rId17"/>
                    </w:object>
                  </w:r>
                </w:p>
              </w:tc>
              <w:tc>
                <w:tcPr>
                  <w:tcW w:w="2136" w:type="dxa"/>
                  <w:vAlign w:val="center"/>
                </w:tcPr>
                <w:p w14:paraId="6619E017" w14:textId="77777777" w:rsidR="00440B50" w:rsidRDefault="0054060F">
                  <w:pPr>
                    <w:jc w:val="center"/>
                  </w:pPr>
                  <w:r>
                    <w:t xml:space="preserve"> </w:t>
                  </w:r>
                  <w:r>
                    <w:rPr>
                      <w:rFonts w:hint="eastAsia"/>
                    </w:rPr>
                    <w:t>-34.5025</w:t>
                  </w:r>
                </w:p>
              </w:tc>
              <w:tc>
                <w:tcPr>
                  <w:tcW w:w="3978" w:type="dxa"/>
                  <w:vAlign w:val="center"/>
                </w:tcPr>
                <w:p w14:paraId="09B6C693" w14:textId="77777777" w:rsidR="00440B50" w:rsidRDefault="0054060F">
                  <w:pPr>
                    <w:jc w:val="center"/>
                  </w:pPr>
                  <w:r>
                    <w:t xml:space="preserve">  </w:t>
                  </w:r>
                  <w:r>
                    <w:rPr>
                      <w:rFonts w:hint="eastAsia"/>
                    </w:rPr>
                    <w:t>[-34.8858, -34.1193]</w:t>
                  </w:r>
                </w:p>
              </w:tc>
            </w:tr>
            <w:tr w:rsidR="00440B50" w14:paraId="1514AFA6" w14:textId="77777777">
              <w:tc>
                <w:tcPr>
                  <w:tcW w:w="2135" w:type="dxa"/>
                  <w:vMerge/>
                  <w:vAlign w:val="center"/>
                </w:tcPr>
                <w:p w14:paraId="678243A5" w14:textId="77777777" w:rsidR="00440B50" w:rsidRDefault="00440B50">
                  <w:pPr>
                    <w:jc w:val="center"/>
                  </w:pPr>
                </w:p>
              </w:tc>
              <w:tc>
                <w:tcPr>
                  <w:tcW w:w="2136" w:type="dxa"/>
                  <w:vAlign w:val="center"/>
                </w:tcPr>
                <w:p w14:paraId="0B69EFF4" w14:textId="77777777" w:rsidR="00440B50" w:rsidRDefault="00122C98">
                  <w:pPr>
                    <w:jc w:val="center"/>
                  </w:pPr>
                  <w:r>
                    <w:rPr>
                      <w:noProof/>
                      <w:position w:val="-6"/>
                    </w:rPr>
                    <w:object w:dxaOrig="228" w:dyaOrig="216" w14:anchorId="25B20091">
                      <v:shape id="_x0000_i1028" type="#_x0000_t75" alt="" style="width:14.4pt;height:7.5pt;mso-width-percent:0;mso-height-percent:0;mso-width-percent:0;mso-height-percent:0" o:ole="">
                        <v:imagedata r:id="rId15" o:title=""/>
                      </v:shape>
                      <o:OLEObject Type="Embed" ProgID="Equation.3" ShapeID="_x0000_i1028" DrawAspect="Content" ObjectID="_1790510844" r:id="rId18"/>
                    </w:object>
                  </w:r>
                </w:p>
              </w:tc>
              <w:tc>
                <w:tcPr>
                  <w:tcW w:w="2136" w:type="dxa"/>
                  <w:vAlign w:val="center"/>
                </w:tcPr>
                <w:p w14:paraId="7A272367" w14:textId="77777777" w:rsidR="00440B50" w:rsidRDefault="0054060F">
                  <w:pPr>
                    <w:jc w:val="center"/>
                  </w:pPr>
                  <w:r>
                    <w:rPr>
                      <w:rFonts w:hint="eastAsia"/>
                    </w:rPr>
                    <w:t>3.69786</w:t>
                  </w:r>
                </w:p>
              </w:tc>
              <w:tc>
                <w:tcPr>
                  <w:tcW w:w="3978" w:type="dxa"/>
                  <w:vAlign w:val="center"/>
                </w:tcPr>
                <w:p w14:paraId="4A86165C" w14:textId="77777777" w:rsidR="00440B50" w:rsidRDefault="0054060F">
                  <w:pPr>
                    <w:jc w:val="center"/>
                  </w:pPr>
                  <w:r>
                    <w:rPr>
                      <w:rFonts w:hint="eastAsia"/>
                    </w:rPr>
                    <w:t>[3.44603, 3.9897]</w:t>
                  </w:r>
                </w:p>
              </w:tc>
            </w:tr>
            <w:tr w:rsidR="00440B50" w14:paraId="731EA211" w14:textId="77777777">
              <w:tc>
                <w:tcPr>
                  <w:tcW w:w="2135" w:type="dxa"/>
                  <w:vMerge w:val="restart"/>
                  <w:vAlign w:val="center"/>
                </w:tcPr>
                <w:p w14:paraId="55A3402E" w14:textId="77777777" w:rsidR="00440B50" w:rsidRDefault="0054060F">
                  <w:pPr>
                    <w:jc w:val="center"/>
                  </w:pPr>
                  <w:r>
                    <w:rPr>
                      <w:rFonts w:hint="eastAsia"/>
                    </w:rPr>
                    <w:t>V-H</w:t>
                  </w:r>
                </w:p>
              </w:tc>
              <w:tc>
                <w:tcPr>
                  <w:tcW w:w="2136" w:type="dxa"/>
                  <w:vAlign w:val="center"/>
                </w:tcPr>
                <w:p w14:paraId="72E20C7C" w14:textId="77777777" w:rsidR="00440B50" w:rsidRDefault="00122C98">
                  <w:pPr>
                    <w:jc w:val="center"/>
                  </w:pPr>
                  <w:r>
                    <w:rPr>
                      <w:noProof/>
                      <w:position w:val="-10"/>
                    </w:rPr>
                    <w:object w:dxaOrig="228" w:dyaOrig="252" w14:anchorId="11E61B01">
                      <v:shape id="_x0000_i1029" type="#_x0000_t75" alt="" style="width:14.4pt;height:14.4pt;mso-width-percent:0;mso-height-percent:0;mso-width-percent:0;mso-height-percent:0" o:ole="">
                        <v:imagedata r:id="rId13" o:title=""/>
                      </v:shape>
                      <o:OLEObject Type="Embed" ProgID="Equation.3" ShapeID="_x0000_i1029" DrawAspect="Content" ObjectID="_1790510845" r:id="rId19"/>
                    </w:object>
                  </w:r>
                </w:p>
              </w:tc>
              <w:tc>
                <w:tcPr>
                  <w:tcW w:w="2136" w:type="dxa"/>
                  <w:vAlign w:val="center"/>
                </w:tcPr>
                <w:p w14:paraId="6505E0D7" w14:textId="77777777" w:rsidR="00440B50" w:rsidRDefault="0054060F">
                  <w:pPr>
                    <w:jc w:val="center"/>
                  </w:pPr>
                  <w:r>
                    <w:t>-</w:t>
                  </w:r>
                  <w:r>
                    <w:rPr>
                      <w:rFonts w:hint="eastAsia"/>
                    </w:rPr>
                    <w:t>34.4868</w:t>
                  </w:r>
                </w:p>
              </w:tc>
              <w:tc>
                <w:tcPr>
                  <w:tcW w:w="3978" w:type="dxa"/>
                  <w:vAlign w:val="center"/>
                </w:tcPr>
                <w:p w14:paraId="2D8F723F" w14:textId="77777777" w:rsidR="00440B50" w:rsidRDefault="0054060F">
                  <w:pPr>
                    <w:jc w:val="center"/>
                  </w:pPr>
                  <w:r>
                    <w:rPr>
                      <w:rFonts w:hint="eastAsia"/>
                    </w:rPr>
                    <w:t xml:space="preserve"> [-34.873, -34.1006]</w:t>
                  </w:r>
                </w:p>
              </w:tc>
            </w:tr>
            <w:tr w:rsidR="00440B50" w14:paraId="14098398" w14:textId="77777777">
              <w:tc>
                <w:tcPr>
                  <w:tcW w:w="2135" w:type="dxa"/>
                  <w:vMerge/>
                  <w:vAlign w:val="center"/>
                </w:tcPr>
                <w:p w14:paraId="793C5571" w14:textId="77777777" w:rsidR="00440B50" w:rsidRDefault="00440B50">
                  <w:pPr>
                    <w:jc w:val="center"/>
                  </w:pPr>
                </w:p>
              </w:tc>
              <w:tc>
                <w:tcPr>
                  <w:tcW w:w="2136" w:type="dxa"/>
                  <w:vAlign w:val="center"/>
                </w:tcPr>
                <w:p w14:paraId="1AA6C637" w14:textId="77777777" w:rsidR="00440B50" w:rsidRDefault="00122C98">
                  <w:pPr>
                    <w:jc w:val="center"/>
                  </w:pPr>
                  <w:r>
                    <w:rPr>
                      <w:noProof/>
                      <w:position w:val="-6"/>
                    </w:rPr>
                    <w:object w:dxaOrig="228" w:dyaOrig="216" w14:anchorId="4767649E">
                      <v:shape id="_x0000_i1030" type="#_x0000_t75" alt="" style="width:14.4pt;height:7.5pt;mso-width-percent:0;mso-height-percent:0;mso-width-percent:0;mso-height-percent:0" o:ole="">
                        <v:imagedata r:id="rId15" o:title=""/>
                      </v:shape>
                      <o:OLEObject Type="Embed" ProgID="Equation.3" ShapeID="_x0000_i1030" DrawAspect="Content" ObjectID="_1790510846" r:id="rId20"/>
                    </w:object>
                  </w:r>
                </w:p>
              </w:tc>
              <w:tc>
                <w:tcPr>
                  <w:tcW w:w="2136" w:type="dxa"/>
                  <w:vAlign w:val="center"/>
                </w:tcPr>
                <w:p w14:paraId="0B0EF0B1" w14:textId="77777777" w:rsidR="00440B50" w:rsidRDefault="0054060F">
                  <w:pPr>
                    <w:jc w:val="center"/>
                  </w:pPr>
                  <w:r>
                    <w:t xml:space="preserve"> 3.</w:t>
                  </w:r>
                  <w:r>
                    <w:rPr>
                      <w:rFonts w:hint="eastAsia"/>
                    </w:rPr>
                    <w:t>76222</w:t>
                  </w:r>
                </w:p>
              </w:tc>
              <w:tc>
                <w:tcPr>
                  <w:tcW w:w="3978" w:type="dxa"/>
                  <w:vAlign w:val="center"/>
                </w:tcPr>
                <w:p w14:paraId="57347F6E" w14:textId="77777777" w:rsidR="00440B50" w:rsidRDefault="0054060F">
                  <w:pPr>
                    <w:jc w:val="center"/>
                  </w:pPr>
                  <w:r>
                    <w:rPr>
                      <w:rFonts w:hint="eastAsia"/>
                    </w:rPr>
                    <w:t>[3.47247, 4.0203]</w:t>
                  </w:r>
                </w:p>
              </w:tc>
            </w:tr>
            <w:tr w:rsidR="00440B50" w14:paraId="40B2F951" w14:textId="77777777">
              <w:tc>
                <w:tcPr>
                  <w:tcW w:w="2135" w:type="dxa"/>
                  <w:vMerge w:val="restart"/>
                  <w:vAlign w:val="center"/>
                </w:tcPr>
                <w:p w14:paraId="4C0A0F85" w14:textId="77777777" w:rsidR="00440B50" w:rsidRDefault="0054060F">
                  <w:pPr>
                    <w:jc w:val="center"/>
                  </w:pPr>
                  <w:r>
                    <w:rPr>
                      <w:rFonts w:hint="eastAsia"/>
                    </w:rPr>
                    <w:t>V-V</w:t>
                  </w:r>
                </w:p>
              </w:tc>
              <w:tc>
                <w:tcPr>
                  <w:tcW w:w="2136" w:type="dxa"/>
                  <w:vAlign w:val="center"/>
                </w:tcPr>
                <w:p w14:paraId="39024F16" w14:textId="77777777" w:rsidR="00440B50" w:rsidRDefault="00122C98">
                  <w:pPr>
                    <w:jc w:val="center"/>
                  </w:pPr>
                  <w:r>
                    <w:rPr>
                      <w:noProof/>
                      <w:position w:val="-10"/>
                    </w:rPr>
                    <w:object w:dxaOrig="228" w:dyaOrig="252" w14:anchorId="252743FF">
                      <v:shape id="_x0000_i1031" type="#_x0000_t75" alt="" style="width:14.4pt;height:14.4pt;mso-width-percent:0;mso-height-percent:0;mso-width-percent:0;mso-height-percent:0" o:ole="">
                        <v:imagedata r:id="rId13" o:title=""/>
                      </v:shape>
                      <o:OLEObject Type="Embed" ProgID="Equation.3" ShapeID="_x0000_i1031" DrawAspect="Content" ObjectID="_1790510847" r:id="rId21"/>
                    </w:object>
                  </w:r>
                </w:p>
              </w:tc>
              <w:tc>
                <w:tcPr>
                  <w:tcW w:w="2136" w:type="dxa"/>
                  <w:vAlign w:val="center"/>
                </w:tcPr>
                <w:p w14:paraId="28A0DCCE" w14:textId="77777777" w:rsidR="00440B50" w:rsidRDefault="0054060F">
                  <w:pPr>
                    <w:jc w:val="center"/>
                  </w:pPr>
                  <w:r>
                    <w:t xml:space="preserve"> </w:t>
                  </w:r>
                  <w:r>
                    <w:rPr>
                      <w:rFonts w:hint="eastAsia"/>
                    </w:rPr>
                    <w:t>-13.1334</w:t>
                  </w:r>
                </w:p>
              </w:tc>
              <w:tc>
                <w:tcPr>
                  <w:tcW w:w="3978" w:type="dxa"/>
                  <w:vAlign w:val="center"/>
                </w:tcPr>
                <w:p w14:paraId="3E438E32" w14:textId="77777777" w:rsidR="00440B50" w:rsidRDefault="0054060F">
                  <w:pPr>
                    <w:jc w:val="center"/>
                  </w:pPr>
                  <w:r>
                    <w:rPr>
                      <w:rFonts w:hint="eastAsia"/>
                    </w:rPr>
                    <w:t>[-13.455, -12.8119]</w:t>
                  </w:r>
                </w:p>
              </w:tc>
            </w:tr>
            <w:tr w:rsidR="00440B50" w14:paraId="63CA7ECD" w14:textId="77777777">
              <w:tc>
                <w:tcPr>
                  <w:tcW w:w="2135" w:type="dxa"/>
                  <w:vMerge/>
                  <w:vAlign w:val="center"/>
                </w:tcPr>
                <w:p w14:paraId="2D137A82" w14:textId="77777777" w:rsidR="00440B50" w:rsidRDefault="00440B50">
                  <w:pPr>
                    <w:jc w:val="center"/>
                  </w:pPr>
                </w:p>
              </w:tc>
              <w:tc>
                <w:tcPr>
                  <w:tcW w:w="2136" w:type="dxa"/>
                  <w:vAlign w:val="center"/>
                </w:tcPr>
                <w:p w14:paraId="5F4F9E26" w14:textId="77777777" w:rsidR="00440B50" w:rsidRDefault="00122C98">
                  <w:pPr>
                    <w:jc w:val="center"/>
                  </w:pPr>
                  <w:r>
                    <w:rPr>
                      <w:noProof/>
                      <w:position w:val="-6"/>
                    </w:rPr>
                    <w:object w:dxaOrig="228" w:dyaOrig="216" w14:anchorId="3298D167">
                      <v:shape id="_x0000_i1032" type="#_x0000_t75" alt="" style="width:14.4pt;height:7.5pt;mso-width-percent:0;mso-height-percent:0;mso-width-percent:0;mso-height-percent:0" o:ole="">
                        <v:imagedata r:id="rId15" o:title=""/>
                      </v:shape>
                      <o:OLEObject Type="Embed" ProgID="Equation.3" ShapeID="_x0000_i1032" DrawAspect="Content" ObjectID="_1790510848" r:id="rId22"/>
                    </w:object>
                  </w:r>
                </w:p>
              </w:tc>
              <w:tc>
                <w:tcPr>
                  <w:tcW w:w="2136" w:type="dxa"/>
                  <w:vAlign w:val="center"/>
                </w:tcPr>
                <w:p w14:paraId="0C72F83E" w14:textId="77777777" w:rsidR="00440B50" w:rsidRDefault="0054060F">
                  <w:pPr>
                    <w:jc w:val="center"/>
                  </w:pPr>
                  <w:r>
                    <w:rPr>
                      <w:rFonts w:hint="eastAsia"/>
                    </w:rPr>
                    <w:t>3.10223</w:t>
                  </w:r>
                </w:p>
              </w:tc>
              <w:tc>
                <w:tcPr>
                  <w:tcW w:w="3978" w:type="dxa"/>
                  <w:vAlign w:val="center"/>
                </w:tcPr>
                <w:p w14:paraId="31AA0D3C" w14:textId="77777777" w:rsidR="00440B50" w:rsidRDefault="0054060F">
                  <w:pPr>
                    <w:jc w:val="center"/>
                  </w:pPr>
                  <w:r>
                    <w:rPr>
                      <w:rFonts w:hint="eastAsia"/>
                    </w:rPr>
                    <w:t xml:space="preserve"> [2.89097, 3.34706]</w:t>
                  </w:r>
                </w:p>
              </w:tc>
            </w:tr>
          </w:tbl>
          <w:p w14:paraId="6A6F6DAA" w14:textId="77777777" w:rsidR="00440B50" w:rsidRDefault="0054060F">
            <w:pPr>
              <w:spacing w:after="120"/>
              <w:rPr>
                <w:b/>
                <w:bCs/>
                <w:i/>
                <w:iCs/>
              </w:rPr>
            </w:pPr>
            <w:bookmarkStart w:id="8" w:name="OLE_LINK70"/>
            <w:r>
              <w:rPr>
                <w:rFonts w:hint="eastAsia"/>
                <w:b/>
                <w:bCs/>
                <w:i/>
                <w:iCs/>
              </w:rPr>
              <w:t xml:space="preserve">Proposal </w:t>
            </w:r>
            <w:bookmarkEnd w:id="8"/>
            <w:r>
              <w:rPr>
                <w:b/>
                <w:bCs/>
                <w:i/>
                <w:iCs/>
              </w:rPr>
              <w:t>3</w:t>
            </w:r>
            <w:r>
              <w:rPr>
                <w:rFonts w:hint="eastAsia"/>
                <w:b/>
                <w:bCs/>
                <w:i/>
                <w:iCs/>
              </w:rPr>
              <w:t xml:space="preserve">: </w:t>
            </w:r>
            <w:r>
              <w:rPr>
                <w:b/>
                <w:bCs/>
                <w:i/>
                <w:iCs/>
              </w:rPr>
              <w:t xml:space="preserve">For UAV, the RCS can be </w:t>
            </w:r>
            <w:proofErr w:type="spellStart"/>
            <w:r>
              <w:rPr>
                <w:b/>
                <w:bCs/>
                <w:i/>
                <w:iCs/>
              </w:rPr>
              <w:t>modeled</w:t>
            </w:r>
            <w:proofErr w:type="spellEnd"/>
            <w:r>
              <w:rPr>
                <w:b/>
                <w:bCs/>
                <w:i/>
                <w:iCs/>
              </w:rPr>
              <w:t xml:space="preserve"> by Gaussian distribution.</w:t>
            </w:r>
          </w:p>
          <w:bookmarkEnd w:id="6"/>
          <w:p w14:paraId="4FCF01E0" w14:textId="77777777" w:rsidR="00440B50" w:rsidRDefault="00440B50">
            <w:pPr>
              <w:widowControl w:val="0"/>
              <w:spacing w:before="60"/>
              <w:rPr>
                <w:rFonts w:ascii="Times New Roman" w:eastAsiaTheme="minorEastAsia" w:hAnsi="Times New Roman"/>
                <w:szCs w:val="20"/>
                <w:lang w:eastAsia="zh-CN"/>
              </w:rPr>
            </w:pPr>
          </w:p>
        </w:tc>
      </w:tr>
      <w:tr w:rsidR="00440B50" w14:paraId="10145F84" w14:textId="77777777">
        <w:tc>
          <w:tcPr>
            <w:tcW w:w="1135" w:type="dxa"/>
          </w:tcPr>
          <w:p w14:paraId="1D3DBEF4"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Q</w:t>
            </w:r>
            <w:r>
              <w:rPr>
                <w:rFonts w:ascii="Times New Roman" w:eastAsiaTheme="minorEastAsia" w:hAnsi="Times New Roman"/>
                <w:szCs w:val="20"/>
                <w:lang w:val="en-US" w:eastAsia="zh-CN"/>
              </w:rPr>
              <w:t>C</w:t>
            </w:r>
          </w:p>
        </w:tc>
        <w:tc>
          <w:tcPr>
            <w:tcW w:w="9923" w:type="dxa"/>
          </w:tcPr>
          <w:p w14:paraId="64D35C2C" w14:textId="77777777" w:rsidR="00440B50" w:rsidRDefault="0054060F">
            <w:pPr>
              <w:rPr>
                <w:rFonts w:eastAsiaTheme="minorEastAsia"/>
                <w:lang w:eastAsia="zh-CN"/>
              </w:rPr>
            </w:pPr>
            <w:r>
              <w:rPr>
                <w:noProof/>
                <w:lang w:val="en-US" w:eastAsia="zh-CN"/>
              </w:rPr>
              <w:drawing>
                <wp:inline distT="0" distB="0" distL="0" distR="0" wp14:anchorId="42C5758F" wp14:editId="2C3BD767">
                  <wp:extent cx="4478020" cy="909955"/>
                  <wp:effectExtent l="0" t="0" r="0" b="4445"/>
                  <wp:docPr id="102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507336" cy="916057"/>
                          </a:xfrm>
                          <a:prstGeom prst="rect">
                            <a:avLst/>
                          </a:prstGeom>
                          <a:noFill/>
                        </pic:spPr>
                      </pic:pic>
                    </a:graphicData>
                  </a:graphic>
                </wp:inline>
              </w:drawing>
            </w:r>
          </w:p>
          <w:p w14:paraId="1B83F368" w14:textId="77777777" w:rsidR="00440B50" w:rsidRDefault="0054060F">
            <w:pPr>
              <w:spacing w:line="254" w:lineRule="auto"/>
              <w:contextualSpacing/>
              <w:rPr>
                <w:rFonts w:ascii="Times New Roman" w:hAnsi="Times New Roman"/>
                <w:szCs w:val="20"/>
              </w:rPr>
            </w:pPr>
            <w:r>
              <w:rPr>
                <w:rFonts w:ascii="Times New Roman" w:hAnsi="Times New Roman"/>
                <w:szCs w:val="20"/>
              </w:rPr>
              <w:t xml:space="preserve">Proposal 8: With regards to RCS modelling, for each scattering point, </w:t>
            </w:r>
          </w:p>
          <w:p w14:paraId="301D9414" w14:textId="77777777" w:rsidR="00440B50" w:rsidRDefault="0054060F">
            <w:pPr>
              <w:pStyle w:val="afe"/>
              <w:numPr>
                <w:ilvl w:val="0"/>
                <w:numId w:val="22"/>
              </w:numPr>
              <w:tabs>
                <w:tab w:val="left" w:pos="720"/>
              </w:tabs>
              <w:suppressAutoHyphens w:val="0"/>
              <w:spacing w:line="254" w:lineRule="auto"/>
              <w:contextualSpacing/>
              <w:rPr>
                <w:szCs w:val="20"/>
              </w:rPr>
            </w:pPr>
            <w:r>
              <w:rPr>
                <w:szCs w:val="20"/>
              </w:rPr>
              <w:t>The first RCS component (A) applies in the pathloss determination step of 38.901</w:t>
            </w:r>
          </w:p>
          <w:p w14:paraId="79C69F0D" w14:textId="77777777" w:rsidR="00440B50" w:rsidRDefault="0054060F">
            <w:pPr>
              <w:pStyle w:val="afe"/>
              <w:numPr>
                <w:ilvl w:val="1"/>
                <w:numId w:val="22"/>
              </w:numPr>
              <w:tabs>
                <w:tab w:val="left" w:pos="1440"/>
              </w:tabs>
              <w:suppressAutoHyphens w:val="0"/>
              <w:spacing w:line="254" w:lineRule="auto"/>
              <w:contextualSpacing/>
              <w:rPr>
                <w:szCs w:val="20"/>
              </w:rPr>
            </w:pPr>
            <w:r>
              <w:rPr>
                <w:szCs w:val="20"/>
              </w:rPr>
              <w:t>It is not dependent on the incident and scattering cluster or ray angle</w:t>
            </w:r>
          </w:p>
          <w:p w14:paraId="53D0A31E" w14:textId="77777777" w:rsidR="00440B50" w:rsidRDefault="0054060F">
            <w:pPr>
              <w:pStyle w:val="afe"/>
              <w:numPr>
                <w:ilvl w:val="1"/>
                <w:numId w:val="22"/>
              </w:numPr>
              <w:tabs>
                <w:tab w:val="left" w:pos="1440"/>
              </w:tabs>
              <w:suppressAutoHyphens w:val="0"/>
              <w:spacing w:line="254" w:lineRule="auto"/>
              <w:contextualSpacing/>
              <w:rPr>
                <w:szCs w:val="20"/>
              </w:rPr>
            </w:pPr>
            <w:r>
              <w:rPr>
                <w:szCs w:val="20"/>
              </w:rPr>
              <w:t>FFS: whether it is deterministic or stochastic</w:t>
            </w:r>
          </w:p>
          <w:p w14:paraId="060E973C" w14:textId="77777777" w:rsidR="00440B50" w:rsidRDefault="0054060F">
            <w:pPr>
              <w:pStyle w:val="afe"/>
              <w:numPr>
                <w:ilvl w:val="0"/>
                <w:numId w:val="22"/>
              </w:numPr>
              <w:tabs>
                <w:tab w:val="left" w:pos="720"/>
              </w:tabs>
              <w:suppressAutoHyphens w:val="0"/>
              <w:spacing w:line="254" w:lineRule="auto"/>
              <w:contextualSpacing/>
              <w:rPr>
                <w:szCs w:val="20"/>
              </w:rPr>
            </w:pPr>
            <w:r>
              <w:rPr>
                <w:szCs w:val="20"/>
              </w:rPr>
              <w:t>The second RCS component (B) applies in small scale by drawing a random number from a distribution with mean [</w:t>
            </w:r>
            <m:oMath>
              <m:r>
                <w:rPr>
                  <w:rFonts w:ascii="Cambria Math" w:hAnsi="Cambria Math"/>
                  <w:szCs w:val="20"/>
                </w:rPr>
                <m:t>μ</m:t>
              </m:r>
            </m:oMath>
            <w:r>
              <w:rPr>
                <w:szCs w:val="20"/>
              </w:rPr>
              <w:t>] and variance [V] for each pair of incident/outgoing [rays or clusters]</w:t>
            </w:r>
          </w:p>
          <w:p w14:paraId="78CC8A65" w14:textId="77777777" w:rsidR="00440B50" w:rsidRDefault="0054060F">
            <w:pPr>
              <w:pStyle w:val="afe"/>
              <w:numPr>
                <w:ilvl w:val="1"/>
                <w:numId w:val="22"/>
              </w:numPr>
              <w:tabs>
                <w:tab w:val="left" w:pos="720"/>
              </w:tabs>
              <w:suppressAutoHyphens w:val="0"/>
              <w:spacing w:line="254" w:lineRule="auto"/>
              <w:contextualSpacing/>
              <w:rPr>
                <w:szCs w:val="20"/>
              </w:rPr>
            </w:pPr>
            <w:r>
              <w:rPr>
                <w:szCs w:val="20"/>
              </w:rPr>
              <w:t>mean [</w:t>
            </w:r>
            <m:oMath>
              <m:r>
                <w:rPr>
                  <w:rFonts w:ascii="Cambria Math" w:hAnsi="Cambria Math"/>
                  <w:szCs w:val="20"/>
                </w:rPr>
                <m:t>μ</m:t>
              </m:r>
            </m:oMath>
            <w:r>
              <w:rPr>
                <w:szCs w:val="20"/>
              </w:rPr>
              <w:t>] and variance [V] can depend on the incident/outgoing cluster angles depending on the sensing target.</w:t>
            </w:r>
          </w:p>
          <w:p w14:paraId="59E64E55" w14:textId="77777777" w:rsidR="00440B50" w:rsidRDefault="0054060F">
            <w:pPr>
              <w:pStyle w:val="afe"/>
              <w:numPr>
                <w:ilvl w:val="1"/>
                <w:numId w:val="22"/>
              </w:numPr>
              <w:tabs>
                <w:tab w:val="left" w:pos="720"/>
              </w:tabs>
              <w:suppressAutoHyphens w:val="0"/>
              <w:spacing w:line="254" w:lineRule="auto"/>
              <w:contextualSpacing/>
              <w:rPr>
                <w:szCs w:val="20"/>
              </w:rPr>
            </w:pPr>
            <w:r>
              <w:rPr>
                <w:szCs w:val="20"/>
              </w:rPr>
              <w:t>FFS: distribution details</w:t>
            </w:r>
          </w:p>
          <w:p w14:paraId="735806A4" w14:textId="77777777" w:rsidR="00440B50" w:rsidRDefault="0054060F">
            <w:pPr>
              <w:pStyle w:val="afe"/>
              <w:numPr>
                <w:ilvl w:val="0"/>
                <w:numId w:val="22"/>
              </w:numPr>
              <w:tabs>
                <w:tab w:val="left" w:pos="720"/>
              </w:tabs>
              <w:suppressAutoHyphens w:val="0"/>
              <w:spacing w:line="256" w:lineRule="auto"/>
              <w:contextualSpacing/>
              <w:rPr>
                <w:szCs w:val="20"/>
              </w:rPr>
            </w:pPr>
            <w:r>
              <w:rPr>
                <w:szCs w:val="20"/>
              </w:rPr>
              <w:t>Study whether a target, depending on the distance from the Tx/Rx, can be modelled either with single or multiple scattering points.</w:t>
            </w:r>
          </w:p>
          <w:p w14:paraId="1303B3C6" w14:textId="77777777" w:rsidR="00440B50" w:rsidRDefault="00440B50">
            <w:pPr>
              <w:widowControl w:val="0"/>
              <w:spacing w:before="60"/>
              <w:rPr>
                <w:rFonts w:ascii="Times New Roman" w:eastAsiaTheme="minorEastAsia" w:hAnsi="Times New Roman"/>
                <w:szCs w:val="20"/>
                <w:lang w:eastAsia="zh-CN"/>
              </w:rPr>
            </w:pPr>
          </w:p>
        </w:tc>
      </w:tr>
      <w:tr w:rsidR="00440B50" w14:paraId="2EDFA90E" w14:textId="77777777">
        <w:tc>
          <w:tcPr>
            <w:tcW w:w="1135" w:type="dxa"/>
          </w:tcPr>
          <w:p w14:paraId="78A1015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w:t>
            </w:r>
            <w:r>
              <w:rPr>
                <w:rFonts w:ascii="Times New Roman" w:eastAsiaTheme="minorEastAsia" w:hAnsi="Times New Roman"/>
                <w:szCs w:val="20"/>
                <w:lang w:val="en-US" w:eastAsia="zh-CN"/>
              </w:rPr>
              <w:t>ricsson</w:t>
            </w:r>
          </w:p>
        </w:tc>
        <w:tc>
          <w:tcPr>
            <w:tcW w:w="9923" w:type="dxa"/>
          </w:tcPr>
          <w:p w14:paraId="53BDAE9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11</w:t>
            </w:r>
            <w:r>
              <w:rPr>
                <w:rFonts w:ascii="Times New Roman" w:eastAsiaTheme="minorEastAsia" w:hAnsi="Times New Roman"/>
                <w:szCs w:val="20"/>
                <w:lang w:val="en-US" w:eastAsia="zh-CN"/>
              </w:rPr>
              <w:tab/>
              <w:t>The use cases of the drones should be concluded to do a better evaluation of the RCS.</w:t>
            </w:r>
          </w:p>
        </w:tc>
      </w:tr>
      <w:tr w:rsidR="00440B50" w14:paraId="7A729955" w14:textId="77777777">
        <w:tc>
          <w:tcPr>
            <w:tcW w:w="1135" w:type="dxa"/>
          </w:tcPr>
          <w:p w14:paraId="55653B8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w:t>
            </w:r>
            <w:r>
              <w:rPr>
                <w:rFonts w:ascii="Times New Roman" w:eastAsiaTheme="minorEastAsia" w:hAnsi="Times New Roman"/>
                <w:szCs w:val="20"/>
                <w:lang w:val="en-US" w:eastAsia="zh-CN"/>
              </w:rPr>
              <w:t>MCC</w:t>
            </w:r>
          </w:p>
        </w:tc>
        <w:tc>
          <w:tcPr>
            <w:tcW w:w="9923" w:type="dxa"/>
          </w:tcPr>
          <w:p w14:paraId="27A981C9" w14:textId="77777777" w:rsidR="00440B50" w:rsidRDefault="0054060F">
            <w:pPr>
              <w:snapToGrid w:val="0"/>
              <w:spacing w:beforeLines="50" w:line="288" w:lineRule="auto"/>
              <w:rPr>
                <w:rFonts w:ascii="Times New Roman" w:eastAsia="宋体" w:hAnsi="Times New Roman"/>
                <w:b/>
                <w:bCs/>
                <w:i/>
                <w:iCs/>
                <w:szCs w:val="21"/>
              </w:rPr>
            </w:pPr>
            <w:bookmarkStart w:id="9" w:name="_Hlk178267699"/>
            <w:r>
              <w:rPr>
                <w:rFonts w:ascii="Times New Roman" w:eastAsia="宋体" w:hAnsi="Times New Roman"/>
                <w:b/>
                <w:bCs/>
                <w:i/>
                <w:iCs/>
                <w:szCs w:val="21"/>
              </w:rPr>
              <w:t xml:space="preserve">Proposal 1: The </w:t>
            </w:r>
            <w:r>
              <w:rPr>
                <w:rFonts w:ascii="Times New Roman" w:eastAsia="宋体" w:hAnsi="Times New Roman" w:hint="eastAsia"/>
                <w:b/>
                <w:bCs/>
                <w:i/>
                <w:iCs/>
                <w:szCs w:val="21"/>
              </w:rPr>
              <w:t xml:space="preserve">related features of </w:t>
            </w:r>
            <w:proofErr w:type="spellStart"/>
            <w:r>
              <w:rPr>
                <w:rFonts w:ascii="Times New Roman" w:eastAsia="宋体" w:hAnsi="Times New Roman" w:hint="eastAsia"/>
                <w:b/>
                <w:bCs/>
                <w:i/>
                <w:iCs/>
                <w:szCs w:val="21"/>
              </w:rPr>
              <w:t>modeled</w:t>
            </w:r>
            <w:proofErr w:type="spellEnd"/>
            <w:r>
              <w:rPr>
                <w:rFonts w:ascii="Times New Roman" w:eastAsia="宋体" w:hAnsi="Times New Roman" w:hint="eastAsia"/>
                <w:b/>
                <w:bCs/>
                <w:i/>
                <w:iCs/>
                <w:szCs w:val="21"/>
              </w:rPr>
              <w:t xml:space="preserve"> RCS </w:t>
            </w:r>
            <w:r>
              <w:rPr>
                <w:rFonts w:ascii="Times New Roman" w:eastAsia="宋体" w:hAnsi="Times New Roman"/>
                <w:b/>
                <w:bCs/>
                <w:i/>
                <w:iCs/>
                <w:szCs w:val="21"/>
              </w:rPr>
              <w:t>should</w:t>
            </w:r>
            <w:r>
              <w:rPr>
                <w:rFonts w:ascii="Times New Roman" w:eastAsia="宋体" w:hAnsi="Times New Roman" w:hint="eastAsia"/>
                <w:b/>
                <w:bCs/>
                <w:i/>
                <w:iCs/>
                <w:szCs w:val="21"/>
              </w:rPr>
              <w:t xml:space="preserve"> be down-selected.</w:t>
            </w:r>
          </w:p>
          <w:bookmarkEnd w:id="9"/>
          <w:p w14:paraId="2CE4CA65" w14:textId="77777777" w:rsidR="00440B50" w:rsidRDefault="0054060F">
            <w:pPr>
              <w:keepNext/>
              <w:tabs>
                <w:tab w:val="left" w:pos="120"/>
              </w:tabs>
              <w:spacing w:after="120" w:line="276" w:lineRule="auto"/>
              <w:jc w:val="center"/>
              <w:rPr>
                <w:rFonts w:ascii="Times New Roman" w:hAnsi="Times New Roman"/>
              </w:rPr>
            </w:pPr>
            <w:r>
              <w:rPr>
                <w:rFonts w:ascii="Times New Roman" w:hAnsi="Times New Roman"/>
                <w:noProof/>
                <w:lang w:val="en-US" w:eastAsia="zh-CN"/>
              </w:rPr>
              <w:lastRenderedPageBreak/>
              <w:drawing>
                <wp:inline distT="0" distB="0" distL="0" distR="0" wp14:anchorId="0EC345D7" wp14:editId="745AFE27">
                  <wp:extent cx="5029200" cy="1812925"/>
                  <wp:effectExtent l="0" t="0" r="0" b="0"/>
                  <wp:docPr id="1668329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329249"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036446" cy="1815539"/>
                          </a:xfrm>
                          <a:prstGeom prst="rect">
                            <a:avLst/>
                          </a:prstGeom>
                          <a:noFill/>
                        </pic:spPr>
                      </pic:pic>
                    </a:graphicData>
                  </a:graphic>
                </wp:inline>
              </w:drawing>
            </w:r>
          </w:p>
          <w:p w14:paraId="60355E61" w14:textId="77777777" w:rsidR="00440B50" w:rsidRDefault="0054060F">
            <w:pPr>
              <w:pStyle w:val="a7"/>
              <w:jc w:val="left"/>
              <w:rPr>
                <w:rFonts w:ascii="Times New Roman" w:hAnsi="Times New Roman"/>
                <w:sz w:val="21"/>
                <w:szCs w:val="21"/>
              </w:rPr>
            </w:pPr>
            <w:bookmarkStart w:id="10" w:name="_Ref173143845"/>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bookmarkEnd w:id="10"/>
            <w:r>
              <w:rPr>
                <w:rFonts w:ascii="Times New Roman" w:hAnsi="Times New Roman"/>
                <w:sz w:val="21"/>
                <w:szCs w:val="21"/>
              </w:rPr>
              <w:t>: The monostatic RCS of car at different frequency bands.</w:t>
            </w:r>
          </w:p>
        </w:tc>
      </w:tr>
      <w:tr w:rsidR="00440B50" w14:paraId="330143F5" w14:textId="77777777">
        <w:tc>
          <w:tcPr>
            <w:tcW w:w="1135" w:type="dxa"/>
          </w:tcPr>
          <w:p w14:paraId="197159E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I</w:t>
            </w:r>
            <w:r>
              <w:rPr>
                <w:rFonts w:ascii="Times New Roman" w:eastAsiaTheme="minorEastAsia" w:hAnsi="Times New Roman"/>
                <w:szCs w:val="20"/>
                <w:lang w:val="en-US" w:eastAsia="zh-CN"/>
              </w:rPr>
              <w:t>ntel</w:t>
            </w:r>
          </w:p>
        </w:tc>
        <w:tc>
          <w:tcPr>
            <w:tcW w:w="9923" w:type="dxa"/>
          </w:tcPr>
          <w:p w14:paraId="2C91B3ED" w14:textId="77777777" w:rsidR="00440B50" w:rsidRDefault="0054060F">
            <w:pPr>
              <w:pStyle w:val="afe"/>
              <w:numPr>
                <w:ilvl w:val="0"/>
                <w:numId w:val="23"/>
              </w:numPr>
              <w:suppressAutoHyphens w:val="0"/>
              <w:overflowPunct w:val="0"/>
              <w:autoSpaceDE w:val="0"/>
              <w:autoSpaceDN w:val="0"/>
              <w:adjustRightInd w:val="0"/>
              <w:spacing w:after="180"/>
              <w:contextualSpacing/>
              <w:textAlignment w:val="baseline"/>
              <w:rPr>
                <w:i/>
                <w:iCs/>
                <w:lang w:eastAsia="zh-CN"/>
              </w:rPr>
            </w:pPr>
            <w:r>
              <w:rPr>
                <w:i/>
                <w:iCs/>
                <w:lang w:eastAsia="zh-CN"/>
              </w:rPr>
              <w:t xml:space="preserve">Mean monostatic RCS of a drone (quadcopter) across angle directions for HH and VV polarization is around -18 </w:t>
            </w:r>
            <w:proofErr w:type="spellStart"/>
            <w:r>
              <w:rPr>
                <w:i/>
                <w:iCs/>
                <w:lang w:eastAsia="zh-CN"/>
              </w:rPr>
              <w:t>dBsm</w:t>
            </w:r>
            <w:proofErr w:type="spellEnd"/>
            <w:r>
              <w:rPr>
                <w:i/>
                <w:iCs/>
                <w:lang w:eastAsia="zh-CN"/>
              </w:rPr>
              <w:t xml:space="preserve"> in 10 GHz carrier frequency</w:t>
            </w:r>
          </w:p>
          <w:p w14:paraId="6CB064DC" w14:textId="77777777" w:rsidR="00440B50" w:rsidRDefault="0054060F">
            <w:pPr>
              <w:pStyle w:val="afe"/>
              <w:numPr>
                <w:ilvl w:val="0"/>
                <w:numId w:val="23"/>
              </w:numPr>
              <w:suppressAutoHyphens w:val="0"/>
              <w:overflowPunct w:val="0"/>
              <w:autoSpaceDE w:val="0"/>
              <w:autoSpaceDN w:val="0"/>
              <w:adjustRightInd w:val="0"/>
              <w:spacing w:after="180"/>
              <w:contextualSpacing/>
              <w:textAlignment w:val="baseline"/>
              <w:rPr>
                <w:i/>
                <w:iCs/>
                <w:lang w:eastAsia="zh-CN"/>
              </w:rPr>
            </w:pPr>
            <w:r>
              <w:rPr>
                <w:i/>
                <w:iCs/>
                <w:lang w:eastAsia="zh-CN"/>
              </w:rPr>
              <w:t xml:space="preserve">Mean monostatic RCS of a drone (quadcopter) across angle directions for HV and VH polarization is around -45 </w:t>
            </w:r>
            <w:proofErr w:type="spellStart"/>
            <w:r>
              <w:rPr>
                <w:i/>
                <w:iCs/>
                <w:lang w:eastAsia="zh-CN"/>
              </w:rPr>
              <w:t>dBsm</w:t>
            </w:r>
            <w:proofErr w:type="spellEnd"/>
            <w:r>
              <w:rPr>
                <w:i/>
                <w:iCs/>
                <w:lang w:eastAsia="zh-CN"/>
              </w:rPr>
              <w:t xml:space="preserve"> in 10 GHz carrier frequency</w:t>
            </w:r>
          </w:p>
          <w:p w14:paraId="461A3CFD" w14:textId="77777777" w:rsidR="00440B50" w:rsidRDefault="0054060F">
            <w:pPr>
              <w:pStyle w:val="afe"/>
              <w:numPr>
                <w:ilvl w:val="0"/>
                <w:numId w:val="23"/>
              </w:numPr>
              <w:suppressAutoHyphens w:val="0"/>
              <w:overflowPunct w:val="0"/>
              <w:autoSpaceDE w:val="0"/>
              <w:autoSpaceDN w:val="0"/>
              <w:adjustRightInd w:val="0"/>
              <w:spacing w:after="180"/>
              <w:contextualSpacing/>
              <w:textAlignment w:val="baseline"/>
              <w:rPr>
                <w:i/>
                <w:iCs/>
                <w:lang w:eastAsia="zh-CN"/>
              </w:rPr>
            </w:pPr>
            <w:r>
              <w:rPr>
                <w:i/>
                <w:iCs/>
                <w:lang w:eastAsia="zh-CN"/>
              </w:rPr>
              <w:t>RCS of a drone is less dependent from the angles, however, still shows peaks in some specific angular directions,</w:t>
            </w:r>
          </w:p>
          <w:p w14:paraId="77A2937E" w14:textId="77777777" w:rsidR="00440B50" w:rsidRDefault="0054060F">
            <w:pPr>
              <w:pStyle w:val="afe"/>
              <w:numPr>
                <w:ilvl w:val="0"/>
                <w:numId w:val="23"/>
              </w:numPr>
              <w:suppressAutoHyphens w:val="0"/>
              <w:overflowPunct w:val="0"/>
              <w:autoSpaceDE w:val="0"/>
              <w:autoSpaceDN w:val="0"/>
              <w:adjustRightInd w:val="0"/>
              <w:spacing w:after="180"/>
              <w:contextualSpacing/>
              <w:textAlignment w:val="baseline"/>
              <w:rPr>
                <w:i/>
                <w:iCs/>
                <w:lang w:eastAsia="zh-CN"/>
              </w:rPr>
            </w:pPr>
            <w:r>
              <w:rPr>
                <w:i/>
                <w:iCs/>
                <w:lang w:eastAsia="zh-CN"/>
              </w:rPr>
              <w:t>RCS cross-polarization components can be modelled in addition to the same polarization components.</w:t>
            </w:r>
          </w:p>
        </w:tc>
      </w:tr>
      <w:tr w:rsidR="00440B50" w14:paraId="3C24D3FD" w14:textId="77777777">
        <w:tc>
          <w:tcPr>
            <w:tcW w:w="1135" w:type="dxa"/>
          </w:tcPr>
          <w:p w14:paraId="5298D92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ejas</w:t>
            </w:r>
          </w:p>
        </w:tc>
        <w:tc>
          <w:tcPr>
            <w:tcW w:w="9923" w:type="dxa"/>
          </w:tcPr>
          <w:p w14:paraId="4CCFB47D" w14:textId="77777777" w:rsidR="00440B50" w:rsidRDefault="0054060F">
            <w:pPr>
              <w:rPr>
                <w:rFonts w:ascii="Times New Roman" w:hAnsi="Times New Roman"/>
                <w:lang w:eastAsia="ja-JP"/>
              </w:rPr>
            </w:pPr>
            <w:r>
              <w:rPr>
                <w:rFonts w:ascii="Times New Roman" w:hAnsi="Times New Roman"/>
                <w:noProof/>
                <w:lang w:val="en-US" w:eastAsia="zh-CN"/>
              </w:rPr>
              <mc:AlternateContent>
                <mc:Choice Requires="wpg">
                  <w:drawing>
                    <wp:anchor distT="0" distB="0" distL="114300" distR="114300" simplePos="0" relativeHeight="251661312" behindDoc="0" locked="0" layoutInCell="1" allowOverlap="1" wp14:anchorId="61D50F15" wp14:editId="45B08EA4">
                      <wp:simplePos x="0" y="0"/>
                      <wp:positionH relativeFrom="margin">
                        <wp:posOffset>857250</wp:posOffset>
                      </wp:positionH>
                      <wp:positionV relativeFrom="paragraph">
                        <wp:posOffset>425450</wp:posOffset>
                      </wp:positionV>
                      <wp:extent cx="4450080" cy="2749550"/>
                      <wp:effectExtent l="0" t="0" r="7620" b="0"/>
                      <wp:wrapTopAndBottom/>
                      <wp:docPr id="5" name="Group 13"/>
                      <wp:cNvGraphicFramePr/>
                      <a:graphic xmlns:a="http://schemas.openxmlformats.org/drawingml/2006/main">
                        <a:graphicData uri="http://schemas.microsoft.com/office/word/2010/wordprocessingGroup">
                          <wpg:wgp>
                            <wpg:cNvGrpSpPr/>
                            <wpg:grpSpPr>
                              <a:xfrm>
                                <a:off x="0" y="0"/>
                                <a:ext cx="4450080" cy="2749692"/>
                                <a:chOff x="393700" y="0"/>
                                <a:chExt cx="4450080" cy="2749692"/>
                              </a:xfrm>
                            </wpg:grpSpPr>
                            <pic:pic xmlns:pic="http://schemas.openxmlformats.org/drawingml/2006/picture">
                              <pic:nvPicPr>
                                <pic:cNvPr id="9" name="Picture 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393700" y="0"/>
                                  <a:ext cx="4450080" cy="2159635"/>
                                </a:xfrm>
                                <a:prstGeom prst="rect">
                                  <a:avLst/>
                                </a:prstGeom>
                                <a:noFill/>
                                <a:ln>
                                  <a:noFill/>
                                </a:ln>
                              </pic:spPr>
                            </pic:pic>
                            <wps:wsp>
                              <wps:cNvPr id="10" name="Text Box 12"/>
                              <wps:cNvSpPr txBox="1"/>
                              <wps:spPr>
                                <a:xfrm>
                                  <a:off x="744220" y="2159142"/>
                                  <a:ext cx="3495040" cy="590550"/>
                                </a:xfrm>
                                <a:prstGeom prst="rect">
                                  <a:avLst/>
                                </a:prstGeom>
                                <a:solidFill>
                                  <a:prstClr val="white"/>
                                </a:solidFill>
                                <a:ln>
                                  <a:noFill/>
                                </a:ln>
                              </wps:spPr>
                              <wps:txbx>
                                <w:txbxContent>
                                  <w:p w14:paraId="3A5E9E9F" w14:textId="77777777" w:rsidR="00B32523" w:rsidRDefault="00B32523">
                                    <w:pPr>
                                      <w:pStyle w:val="a7"/>
                                      <w:rPr>
                                        <w:rFonts w:ascii="Times New Roman" w:hAnsi="Times New Roman"/>
                                        <w:b w:val="0"/>
                                        <w:bCs/>
                                        <w:lang w:eastAsia="ja-JP"/>
                                      </w:rPr>
                                    </w:pPr>
                                    <w:r>
                                      <w:rPr>
                                        <w:rFonts w:ascii="Times New Roman" w:hAnsi="Times New Roman"/>
                                      </w:rPr>
                                      <w:t xml:space="preserve">Figure </w:t>
                                    </w:r>
                                    <w:r>
                                      <w:rPr>
                                        <w:rFonts w:ascii="Times New Roman" w:hAnsi="Times New Roman"/>
                                        <w:b w:val="0"/>
                                        <w:bCs/>
                                      </w:rPr>
                                      <w:fldChar w:fldCharType="begin"/>
                                    </w:r>
                                    <w:r>
                                      <w:rPr>
                                        <w:rFonts w:ascii="Times New Roman" w:hAnsi="Times New Roman"/>
                                        <w:b w:val="0"/>
                                        <w:bCs/>
                                      </w:rPr>
                                      <w:instrText xml:space="preserve"> SEQ Figure \* ARABIC </w:instrText>
                                    </w:r>
                                    <w:r>
                                      <w:rPr>
                                        <w:rFonts w:ascii="Times New Roman" w:hAnsi="Times New Roman"/>
                                        <w:b w:val="0"/>
                                        <w:bCs/>
                                      </w:rPr>
                                      <w:fldChar w:fldCharType="separate"/>
                                    </w:r>
                                    <w:r>
                                      <w:rPr>
                                        <w:rFonts w:ascii="Times New Roman" w:hAnsi="Times New Roman"/>
                                        <w:b w:val="0"/>
                                        <w:bCs/>
                                      </w:rPr>
                                      <w:t>1</w:t>
                                    </w:r>
                                    <w:r>
                                      <w:rPr>
                                        <w:rFonts w:ascii="Times New Roman" w:hAnsi="Times New Roman"/>
                                        <w:b w:val="0"/>
                                        <w:bCs/>
                                      </w:rPr>
                                      <w:fldChar w:fldCharType="end"/>
                                    </w:r>
                                    <w:r>
                                      <w:rPr>
                                        <w:rFonts w:ascii="Times New Roman" w:hAnsi="Times New Roman"/>
                                        <w:b w:val="0"/>
                                        <w:bCs/>
                                      </w:rPr>
                                      <w:t>: Comparison of the complex quadcopter simulated RCS against the measured VV Phantom 2 RCS (left) and the measured HH Parrot RCS (right).</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xmlns:oel="http://schemas.microsoft.com/office/2019/extlst">
                  <w:pict>
                    <v:group w14:anchorId="61D50F15" id="Group 13" o:spid="_x0000_s1026" style="position:absolute;left:0;text-align:left;margin-left:67.5pt;margin-top:33.5pt;width:350.4pt;height:216.5pt;z-index:251661312;mso-position-horizontal-relative:margin" coordorigin="3937" coordsize="44500,27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">
                      <v:shape id="Picture 1" o:spid="_x0000_s1027" type="#_x0000_t75" style="position:absolute;left:3937;width:44500;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">
                        <v:imagedata r:id="rId26" o:title=""/>
                      </v:shape>
                      <v:shapetype id="_x0000_t202" coordsize="21600,21600" o:spt="202" path="m,l,21600r21600,l21600,xe">
                        <v:stroke joinstyle="miter"/>
                        <v:path gradientshapeok="t" o:connecttype="rect"/>
                      </v:shapetype>
                      <v:shape id="Text Box 12" o:spid="_x0000_s1028" type="#_x0000_t202" style="position:absolute;left:7442;top:21591;width:34950;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3A5E9E9F" w14:textId="77777777" w:rsidR="00B32523" w:rsidRDefault="00B32523">
                              <w:pPr>
                                <w:pStyle w:val="Caption"/>
                                <w:rPr>
                                  <w:rFonts w:ascii="Times New Roman" w:hAnsi="Times New Roman"/>
                                  <w:b w:val="0"/>
                                  <w:bCs/>
                                  <w:lang w:eastAsia="ja-JP"/>
                                </w:rPr>
                              </w:pPr>
                              <w:r>
                                <w:rPr>
                                  <w:rFonts w:ascii="Times New Roman" w:hAnsi="Times New Roman"/>
                                </w:rPr>
                                <w:t xml:space="preserve">Figure </w:t>
                              </w:r>
                              <w:r>
                                <w:rPr>
                                  <w:rFonts w:ascii="Times New Roman" w:hAnsi="Times New Roman"/>
                                  <w:b w:val="0"/>
                                  <w:bCs/>
                                </w:rPr>
                                <w:fldChar w:fldCharType="begin"/>
                              </w:r>
                              <w:r>
                                <w:rPr>
                                  <w:rFonts w:ascii="Times New Roman" w:hAnsi="Times New Roman"/>
                                  <w:b w:val="0"/>
                                  <w:bCs/>
                                </w:rPr>
                                <w:instrText xml:space="preserve"> SEQ Figure \* ARABIC </w:instrText>
                              </w:r>
                              <w:r>
                                <w:rPr>
                                  <w:rFonts w:ascii="Times New Roman" w:hAnsi="Times New Roman"/>
                                  <w:b w:val="0"/>
                                  <w:bCs/>
                                </w:rPr>
                                <w:fldChar w:fldCharType="separate"/>
                              </w:r>
                              <w:r>
                                <w:rPr>
                                  <w:rFonts w:ascii="Times New Roman" w:hAnsi="Times New Roman"/>
                                  <w:b w:val="0"/>
                                  <w:bCs/>
                                </w:rPr>
                                <w:t>1</w:t>
                              </w:r>
                              <w:r>
                                <w:rPr>
                                  <w:rFonts w:ascii="Times New Roman" w:hAnsi="Times New Roman"/>
                                  <w:b w:val="0"/>
                                  <w:bCs/>
                                </w:rPr>
                                <w:fldChar w:fldCharType="end"/>
                              </w:r>
                              <w:r>
                                <w:rPr>
                                  <w:rFonts w:ascii="Times New Roman" w:hAnsi="Times New Roman"/>
                                  <w:b w:val="0"/>
                                  <w:bCs/>
                                </w:rPr>
                                <w:t>: Comparison of the complex quadcopter simulated RCS against the measured VV Phantom 2 RCS (left) and the measured HH Parrot RCS (right).</w:t>
                              </w:r>
                            </w:p>
                          </w:txbxContent>
                        </v:textbox>
                      </v:shape>
                      <w10:wrap type="topAndBottom" anchorx="margin"/>
                    </v:group>
                  </w:pict>
                </mc:Fallback>
              </mc:AlternateContent>
            </w:r>
            <w:r>
              <w:rPr>
                <w:rFonts w:ascii="Times New Roman" w:hAnsi="Times New Roman"/>
                <w:lang w:eastAsia="ja-JP"/>
              </w:rPr>
              <w:t xml:space="preserve">Proposal 12: At 9 GHz, </w:t>
            </w:r>
            <m:oMath>
              <m:sSub>
                <m:sSubPr>
                  <m:ctrlPr>
                    <w:rPr>
                      <w:rFonts w:ascii="Cambria Math" w:hAnsi="Cambria Math"/>
                      <w:i/>
                      <w:sz w:val="22"/>
                      <w:lang w:eastAsia="ja-JP"/>
                    </w:rPr>
                  </m:ctrlPr>
                </m:sSubPr>
                <m:e>
                  <m:r>
                    <w:rPr>
                      <w:rFonts w:ascii="Cambria Math" w:hAnsi="Cambria Math"/>
                      <w:lang w:eastAsia="ja-JP"/>
                    </w:rPr>
                    <m:t>μ</m:t>
                  </m:r>
                </m:e>
                <m:sub>
                  <m:r>
                    <w:rPr>
                      <w:rFonts w:ascii="Cambria Math" w:hAnsi="Cambria Math"/>
                      <w:lang w:eastAsia="ja-JP"/>
                    </w:rPr>
                    <m:t>RCS</m:t>
                  </m:r>
                </m:sub>
              </m:sSub>
              <m:r>
                <w:rPr>
                  <w:rFonts w:ascii="Cambria Math" w:hAnsi="Cambria Math"/>
                  <w:lang w:eastAsia="ja-JP"/>
                </w:rPr>
                <m:t xml:space="preserve">= -10 dBsm,  </m:t>
              </m:r>
              <m:sSub>
                <m:sSubPr>
                  <m:ctrlPr>
                    <w:rPr>
                      <w:rFonts w:ascii="Cambria Math" w:hAnsi="Cambria Math"/>
                      <w:i/>
                      <w:sz w:val="22"/>
                      <w:lang w:eastAsia="ja-JP"/>
                    </w:rPr>
                  </m:ctrlPr>
                </m:sSubPr>
                <m:e>
                  <m:r>
                    <w:rPr>
                      <w:rFonts w:ascii="Cambria Math" w:hAnsi="Cambria Math"/>
                      <w:lang w:eastAsia="ja-JP"/>
                    </w:rPr>
                    <m:t>σ</m:t>
                  </m:r>
                </m:e>
                <m:sub>
                  <m:r>
                    <w:rPr>
                      <w:rFonts w:ascii="Cambria Math" w:hAnsi="Cambria Math"/>
                      <w:lang w:eastAsia="ja-JP"/>
                    </w:rPr>
                    <m:t>RCS</m:t>
                  </m:r>
                </m:sub>
              </m:sSub>
              <m:r>
                <w:rPr>
                  <w:rFonts w:ascii="Cambria Math" w:hAnsi="Cambria Math"/>
                  <w:lang w:eastAsia="ja-JP"/>
                </w:rPr>
                <m:t>= f(</m:t>
              </m:r>
              <m:sSub>
                <m:sSubPr>
                  <m:ctrlPr>
                    <w:rPr>
                      <w:rFonts w:ascii="Cambria Math" w:hAnsi="Cambria Math"/>
                      <w:i/>
                      <w:sz w:val="22"/>
                      <w:lang w:eastAsia="ja-JP"/>
                    </w:rPr>
                  </m:ctrlPr>
                </m:sSubPr>
                <m:e>
                  <m:r>
                    <w:rPr>
                      <w:rFonts w:ascii="Cambria Math" w:hAnsi="Cambria Math"/>
                      <w:lang w:eastAsia="ja-JP"/>
                    </w:rPr>
                    <m:t>n</m:t>
                  </m:r>
                </m:e>
                <m:sub>
                  <m:r>
                    <w:rPr>
                      <w:rFonts w:ascii="Cambria Math" w:hAnsi="Cambria Math"/>
                      <w:lang w:eastAsia="ja-JP"/>
                    </w:rPr>
                    <m:t>wings</m:t>
                  </m:r>
                </m:sub>
              </m:sSub>
              <m:r>
                <w:rPr>
                  <w:rFonts w:ascii="Cambria Math" w:hAnsi="Cambria Math"/>
                  <w:lang w:eastAsia="ja-JP"/>
                </w:rPr>
                <m:t>)</m:t>
              </m:r>
            </m:oMath>
            <w:r>
              <w:rPr>
                <w:rFonts w:ascii="Times New Roman" w:eastAsiaTheme="minorEastAsia" w:hAnsi="Times New Roman"/>
                <w:lang w:eastAsia="ja-JP"/>
              </w:rPr>
              <w:t xml:space="preserve"> for </w:t>
            </w:r>
            <w:r>
              <w:rPr>
                <w:rFonts w:ascii="Times New Roman" w:hAnsi="Times New Roman"/>
                <w:lang w:eastAsia="ja-JP"/>
              </w:rPr>
              <w:t>x-copter class UAVs, these parameters should be computed for other frequencies as well.</w:t>
            </w:r>
          </w:p>
          <w:p w14:paraId="574BFAE6" w14:textId="77777777" w:rsidR="00440B50" w:rsidRDefault="0054060F">
            <w:pPr>
              <w:rPr>
                <w:rFonts w:ascii="Times New Roman" w:hAnsi="Times New Roman"/>
                <w:lang w:eastAsia="ja-JP"/>
              </w:rPr>
            </w:pPr>
            <w:r>
              <w:rPr>
                <w:rFonts w:ascii="Times New Roman" w:hAnsi="Times New Roman"/>
                <w:lang w:eastAsia="ja-JP"/>
              </w:rPr>
              <w:t>Proposal 13: The RCS for Flying Wing type UAVs can be approximated using sinusoid functions with perturbation as a function of shape, incident and scattering angles.</w:t>
            </w:r>
          </w:p>
          <w:p w14:paraId="18E51B14" w14:textId="77777777" w:rsidR="00440B50" w:rsidRDefault="0054060F">
            <w:pPr>
              <w:rPr>
                <w:rFonts w:ascii="Times New Roman" w:hAnsi="Times New Roman"/>
                <w:lang w:eastAsia="ja-JP"/>
              </w:rPr>
            </w:pPr>
            <w:r>
              <w:rPr>
                <w:rFonts w:ascii="Times New Roman" w:hAnsi="Times New Roman"/>
                <w:lang w:eastAsia="ja-JP"/>
              </w:rPr>
              <w:t>Proposal 14: Based on the measurements available, RCS can also be approximated using the model proposed for antenna radiation pattern in TR 38.901.</w:t>
            </w:r>
          </w:p>
          <w:p w14:paraId="284C99B8" w14:textId="77777777" w:rsidR="00440B50" w:rsidRDefault="0054060F">
            <w:pPr>
              <w:pStyle w:val="a7"/>
              <w:keepNext/>
              <w:jc w:val="center"/>
              <w:rPr>
                <w:b w:val="0"/>
              </w:rPr>
            </w:pPr>
            <w:r>
              <w:rPr>
                <w:b w:val="0"/>
              </w:rPr>
              <w:t xml:space="preserve">Table </w:t>
            </w:r>
            <w:r>
              <w:rPr>
                <w:b w:val="0"/>
              </w:rPr>
              <w:fldChar w:fldCharType="begin"/>
            </w:r>
            <w:r>
              <w:rPr>
                <w:b w:val="0"/>
              </w:rPr>
              <w:instrText xml:space="preserve"> SEQ Table \* ARABIC </w:instrText>
            </w:r>
            <w:r>
              <w:rPr>
                <w:b w:val="0"/>
              </w:rPr>
              <w:fldChar w:fldCharType="separate"/>
            </w:r>
            <w:r>
              <w:rPr>
                <w:b w:val="0"/>
              </w:rPr>
              <w:t>1</w:t>
            </w:r>
            <w:r>
              <w:rPr>
                <w:b w:val="0"/>
              </w:rPr>
              <w:fldChar w:fldCharType="end"/>
            </w:r>
            <w:r>
              <w:rPr>
                <w:b w:val="0"/>
              </w:rPr>
              <w:t>: RCS models for different categories of UAVs.</w:t>
            </w:r>
          </w:p>
          <w:tbl>
            <w:tblPr>
              <w:tblStyle w:val="afc"/>
              <w:tblW w:w="0" w:type="auto"/>
              <w:tblLayout w:type="fixed"/>
              <w:tblLook w:val="04A0" w:firstRow="1" w:lastRow="0" w:firstColumn="1" w:lastColumn="0" w:noHBand="0" w:noVBand="1"/>
            </w:tblPr>
            <w:tblGrid>
              <w:gridCol w:w="4248"/>
              <w:gridCol w:w="5381"/>
            </w:tblGrid>
            <w:tr w:rsidR="00440B50" w14:paraId="5C067532" w14:textId="77777777">
              <w:tc>
                <w:tcPr>
                  <w:tcW w:w="4248" w:type="dxa"/>
                </w:tcPr>
                <w:p w14:paraId="1DB1FE50" w14:textId="77777777" w:rsidR="00440B50" w:rsidRDefault="0054060F">
                  <w:pPr>
                    <w:rPr>
                      <w:rFonts w:ascii="Times New Roman" w:hAnsi="Times New Roman"/>
                      <w:lang w:eastAsia="ja-JP"/>
                    </w:rPr>
                  </w:pPr>
                  <w:r>
                    <w:rPr>
                      <w:rFonts w:ascii="Times New Roman" w:hAnsi="Times New Roman"/>
                      <w:lang w:eastAsia="ja-JP"/>
                    </w:rPr>
                    <w:t>UAV type</w:t>
                  </w:r>
                </w:p>
              </w:tc>
              <w:tc>
                <w:tcPr>
                  <w:tcW w:w="5381" w:type="dxa"/>
                </w:tcPr>
                <w:p w14:paraId="50760E11" w14:textId="77777777" w:rsidR="00440B50" w:rsidRDefault="0054060F">
                  <w:pPr>
                    <w:rPr>
                      <w:rFonts w:ascii="Times New Roman" w:hAnsi="Times New Roman"/>
                      <w:lang w:eastAsia="ja-JP"/>
                    </w:rPr>
                  </w:pPr>
                  <w:r>
                    <w:rPr>
                      <w:rFonts w:ascii="Times New Roman" w:hAnsi="Times New Roman"/>
                      <w:lang w:eastAsia="ja-JP"/>
                    </w:rPr>
                    <w:t>RCS Model</w:t>
                  </w:r>
                </w:p>
              </w:tc>
            </w:tr>
            <w:tr w:rsidR="00440B50" w14:paraId="415AC027" w14:textId="77777777">
              <w:tc>
                <w:tcPr>
                  <w:tcW w:w="4248" w:type="dxa"/>
                  <w:vAlign w:val="center"/>
                </w:tcPr>
                <w:p w14:paraId="7ECAE2E4" w14:textId="77777777" w:rsidR="00440B50" w:rsidRDefault="0054060F">
                  <w:pPr>
                    <w:rPr>
                      <w:rFonts w:ascii="Times New Roman" w:hAnsi="Times New Roman"/>
                      <w:szCs w:val="20"/>
                      <w:lang w:eastAsia="ja-JP"/>
                    </w:rPr>
                  </w:pPr>
                  <w:r>
                    <w:rPr>
                      <w:rFonts w:ascii="Times New Roman" w:hAnsi="Times New Roman"/>
                      <w:lang w:eastAsia="ja-JP"/>
                    </w:rPr>
                    <w:t>x-copter</w:t>
                  </w:r>
                  <w:r>
                    <w:rPr>
                      <w:rFonts w:ascii="Times New Roman" w:hAnsi="Times New Roman"/>
                      <w:szCs w:val="20"/>
                      <w:lang w:eastAsia="ja-JP"/>
                    </w:rPr>
                    <w:t xml:space="preserve"> UAVs (Quadcopter, </w:t>
                  </w:r>
                  <w:proofErr w:type="spellStart"/>
                  <w:r>
                    <w:rPr>
                      <w:rFonts w:ascii="Times New Roman" w:hAnsi="Times New Roman"/>
                      <w:szCs w:val="20"/>
                      <w:lang w:eastAsia="ja-JP"/>
                    </w:rPr>
                    <w:t>hexacopter</w:t>
                  </w:r>
                  <w:proofErr w:type="spellEnd"/>
                  <w:r>
                    <w:rPr>
                      <w:rFonts w:ascii="Times New Roman" w:hAnsi="Times New Roman"/>
                      <w:szCs w:val="20"/>
                      <w:lang w:eastAsia="ja-JP"/>
                    </w:rPr>
                    <w:t xml:space="preserve"> and </w:t>
                  </w:r>
                  <w:proofErr w:type="spellStart"/>
                  <w:r>
                    <w:rPr>
                      <w:rFonts w:ascii="Times New Roman" w:hAnsi="Times New Roman"/>
                      <w:szCs w:val="20"/>
                      <w:lang w:eastAsia="ja-JP"/>
                    </w:rPr>
                    <w:t>octacopter</w:t>
                  </w:r>
                  <w:proofErr w:type="spellEnd"/>
                  <w:r>
                    <w:rPr>
                      <w:rFonts w:ascii="Times New Roman" w:hAnsi="Times New Roman"/>
                      <w:szCs w:val="20"/>
                      <w:lang w:eastAsia="ja-JP"/>
                    </w:rPr>
                    <w:t xml:space="preserve"> UAVs such as Phontam-2/4/6)</w:t>
                  </w:r>
                </w:p>
              </w:tc>
              <w:tc>
                <w:tcPr>
                  <w:tcW w:w="5381" w:type="dxa"/>
                </w:tcPr>
                <w:p w14:paraId="486F3BF7" w14:textId="77777777" w:rsidR="00440B50" w:rsidRDefault="00DB3491">
                  <w:pPr>
                    <w:jc w:val="center"/>
                    <w:rPr>
                      <w:rFonts w:ascii="Times New Roman" w:eastAsiaTheme="minorEastAsia" w:hAnsi="Times New Roman"/>
                      <w:szCs w:val="20"/>
                      <w:lang w:eastAsia="ja-JP"/>
                    </w:rPr>
                  </w:pPr>
                  <m:oMathPara>
                    <m:oMathParaPr>
                      <m:jc m:val="left"/>
                    </m:oMathParaP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RCS</m:t>
                          </m:r>
                        </m:sub>
                      </m:sSub>
                      <m:r>
                        <w:rPr>
                          <w:rFonts w:ascii="Cambria Math" w:hAnsi="Cambria Math"/>
                          <w:szCs w:val="20"/>
                          <w:lang w:eastAsia="ja-JP"/>
                        </w:rPr>
                        <m:t xml:space="preserve">= -10 </m:t>
                      </m:r>
                      <m:r>
                        <w:rPr>
                          <w:rFonts w:ascii="Cambria Math" w:hAnsi="Cambria Math"/>
                          <w:szCs w:val="20"/>
                          <w:lang w:eastAsia="ja-JP"/>
                        </w:rPr>
                        <m:t>dBsm</m:t>
                      </m:r>
                      <m:r>
                        <w:rPr>
                          <w:rFonts w:ascii="Cambria Math" w:hAnsi="Cambria Math"/>
                          <w:szCs w:val="20"/>
                          <w:lang w:eastAsia="ja-JP"/>
                        </w:rPr>
                        <m:t xml:space="preserve">, </m:t>
                      </m:r>
                    </m:oMath>
                  </m:oMathPara>
                </w:p>
                <w:p w14:paraId="6E5C4560" w14:textId="77777777" w:rsidR="00440B50" w:rsidRDefault="00DB3491">
                  <w:pPr>
                    <w:rPr>
                      <w:rFonts w:ascii="Times New Roman" w:eastAsiaTheme="minorEastAsia" w:hAnsi="Times New Roman"/>
                      <w:szCs w:val="20"/>
                      <w:lang w:eastAsia="ja-JP"/>
                    </w:rPr>
                  </w:pPr>
                  <m:oMath>
                    <m:sSub>
                      <m:sSubPr>
                        <m:ctrlPr>
                          <w:rPr>
                            <w:rFonts w:ascii="Cambria Math" w:hAnsi="Cambria Math"/>
                            <w:i/>
                            <w:szCs w:val="20"/>
                            <w:lang w:eastAsia="ja-JP"/>
                          </w:rPr>
                        </m:ctrlPr>
                      </m:sSubPr>
                      <m:e>
                        <m:r>
                          <w:rPr>
                            <w:rFonts w:ascii="Cambria Math" w:hAnsi="Cambria Math"/>
                            <w:szCs w:val="20"/>
                            <w:lang w:eastAsia="ja-JP"/>
                          </w:rPr>
                          <m:t>σ</m:t>
                        </m:r>
                      </m:e>
                      <m:sub>
                        <m:r>
                          <w:rPr>
                            <w:rFonts w:ascii="Cambria Math" w:hAnsi="Cambria Math"/>
                            <w:szCs w:val="20"/>
                            <w:lang w:eastAsia="ja-JP"/>
                          </w:rPr>
                          <m:t>RCS</m:t>
                        </m:r>
                      </m:sub>
                    </m:sSub>
                    <m:r>
                      <w:rPr>
                        <w:rFonts w:ascii="Cambria Math" w:hAnsi="Cambria Math"/>
                        <w:szCs w:val="20"/>
                        <w:lang w:eastAsia="ja-JP"/>
                      </w:rPr>
                      <m:t xml:space="preserve">= </m:t>
                    </m:r>
                    <m:r>
                      <w:rPr>
                        <w:rFonts w:ascii="Cambria Math" w:hAnsi="Cambria Math"/>
                        <w:szCs w:val="20"/>
                        <w:lang w:eastAsia="ja-JP"/>
                      </w:rPr>
                      <m:t>f</m:t>
                    </m:r>
                    <m:r>
                      <w:rPr>
                        <w:rFonts w:ascii="Cambria Math" w:hAnsi="Cambria Math"/>
                        <w:szCs w:val="20"/>
                        <w:lang w:eastAsia="ja-JP"/>
                      </w:rPr>
                      <m:t>(</m:t>
                    </m:r>
                    <m:sSub>
                      <m:sSubPr>
                        <m:ctrlPr>
                          <w:rPr>
                            <w:rFonts w:ascii="Cambria Math" w:hAnsi="Cambria Math"/>
                            <w:i/>
                            <w:szCs w:val="20"/>
                            <w:lang w:eastAsia="zh-CN"/>
                          </w:rPr>
                        </m:ctrlPr>
                      </m:sSubPr>
                      <m:e>
                        <m:r>
                          <w:rPr>
                            <w:rFonts w:ascii="Cambria Math" w:hAnsi="Cambria Math"/>
                            <w:szCs w:val="20"/>
                          </w:rPr>
                          <m:t>d</m:t>
                        </m:r>
                      </m:e>
                      <m:sub>
                        <m:r>
                          <w:rPr>
                            <w:rFonts w:ascii="Cambria Math" w:hAnsi="Cambria Math"/>
                            <w:szCs w:val="20"/>
                          </w:rPr>
                          <m:t>tx</m:t>
                        </m:r>
                        <m:r>
                          <w:rPr>
                            <w:rFonts w:ascii="Cambria Math" w:hAnsi="Cambria Math"/>
                            <w:szCs w:val="20"/>
                          </w:rPr>
                          <m:t>-</m:t>
                        </m:r>
                        <m:r>
                          <w:rPr>
                            <w:rFonts w:ascii="Cambria Math" w:hAnsi="Cambria Math"/>
                            <w:szCs w:val="20"/>
                          </w:rPr>
                          <m:t>target</m:t>
                        </m:r>
                      </m:sub>
                    </m:sSub>
                    <m:r>
                      <w:rPr>
                        <w:rFonts w:ascii="Cambria Math" w:hAnsi="Cambria Math"/>
                        <w:szCs w:val="20"/>
                      </w:rPr>
                      <m:t>,</m:t>
                    </m:r>
                    <m:r>
                      <w:rPr>
                        <w:rFonts w:ascii="Cambria Math" w:hAnsi="Cambria Math"/>
                        <w:szCs w:val="20"/>
                      </w:rPr>
                      <m:t>l</m:t>
                    </m:r>
                    <m:r>
                      <w:rPr>
                        <w:rFonts w:ascii="Cambria Math" w:hAnsi="Cambria Math"/>
                        <w:szCs w:val="20"/>
                      </w:rPr>
                      <m:t>,h,</m:t>
                    </m:r>
                    <m:r>
                      <w:rPr>
                        <w:rFonts w:ascii="Cambria Math" w:hAnsi="Cambria Math"/>
                        <w:szCs w:val="20"/>
                      </w:rPr>
                      <m:t>w</m:t>
                    </m:r>
                    <m:r>
                      <w:rPr>
                        <w:rFonts w:ascii="Cambria Math" w:hAnsi="Cambria Math"/>
                        <w:szCs w:val="20"/>
                      </w:rPr>
                      <m:t>,</m:t>
                    </m:r>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r>
                      <w:rPr>
                        <w:rFonts w:ascii="Cambria Math" w:hAnsi="Cambria Math"/>
                        <w:szCs w:val="20"/>
                        <w:lang w:eastAsia="ja-JP"/>
                      </w:rPr>
                      <m:t>)</m:t>
                    </m:r>
                  </m:oMath>
                  <w:r w:rsidR="0054060F">
                    <w:rPr>
                      <w:rFonts w:ascii="Times New Roman" w:eastAsiaTheme="minorEastAsia" w:hAnsi="Times New Roman"/>
                      <w:szCs w:val="20"/>
                      <w:lang w:eastAsia="ja-JP"/>
                    </w:rPr>
                    <w:t xml:space="preserve">; </w:t>
                  </w:r>
                </w:p>
                <w:p w14:paraId="64DE5B20" w14:textId="77777777" w:rsidR="00440B50" w:rsidRDefault="0054060F">
                  <w:pPr>
                    <w:rPr>
                      <w:rFonts w:ascii="Times New Roman" w:hAnsi="Times New Roman"/>
                      <w:szCs w:val="20"/>
                      <w:lang w:eastAsia="ja-JP"/>
                    </w:rPr>
                  </w:pPr>
                  <w:r>
                    <w:rPr>
                      <w:rFonts w:ascii="Times New Roman" w:eastAsiaTheme="minorEastAsia" w:hAnsi="Times New Roman"/>
                      <w:szCs w:val="20"/>
                      <w:lang w:eastAsia="ja-JP"/>
                    </w:rPr>
                    <w:t xml:space="preserve">where </w:t>
                  </w:r>
                  <m:oMath>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oMath>
                  <w:r>
                    <w:rPr>
                      <w:rFonts w:ascii="Times New Roman" w:eastAsiaTheme="minorEastAsia" w:hAnsi="Times New Roman"/>
                      <w:szCs w:val="20"/>
                      <w:lang w:eastAsia="ja-JP"/>
                    </w:rPr>
                    <w:t xml:space="preserve"> denotes the number on the UAV, </w:t>
                  </w:r>
                  <m:oMath>
                    <m:r>
                      <w:rPr>
                        <w:rFonts w:ascii="Cambria Math" w:eastAsiaTheme="minorEastAsia" w:hAnsi="Cambria Math"/>
                        <w:szCs w:val="20"/>
                        <w:lang w:eastAsia="ja-JP"/>
                      </w:rPr>
                      <m:t xml:space="preserve">f = 9 </m:t>
                    </m:r>
                  </m:oMath>
                  <w:r>
                    <w:rPr>
                      <w:rFonts w:ascii="Times New Roman" w:eastAsiaTheme="minorEastAsia" w:hAnsi="Times New Roman"/>
                      <w:szCs w:val="20"/>
                      <w:lang w:eastAsia="ja-JP"/>
                    </w:rPr>
                    <w:t>GHz.</w:t>
                  </w:r>
                </w:p>
              </w:tc>
            </w:tr>
            <w:tr w:rsidR="00440B50" w14:paraId="790F3093" w14:textId="77777777">
              <w:tc>
                <w:tcPr>
                  <w:tcW w:w="4248" w:type="dxa"/>
                </w:tcPr>
                <w:p w14:paraId="518A76BA" w14:textId="77777777" w:rsidR="00440B50" w:rsidRDefault="0054060F">
                  <w:pPr>
                    <w:rPr>
                      <w:rFonts w:ascii="Times New Roman" w:hAnsi="Times New Roman"/>
                      <w:lang w:eastAsia="ja-JP"/>
                    </w:rPr>
                  </w:pPr>
                  <w:r>
                    <w:rPr>
                      <w:rFonts w:ascii="Times New Roman" w:hAnsi="Times New Roman"/>
                      <w:lang w:eastAsia="ja-JP"/>
                    </w:rPr>
                    <w:lastRenderedPageBreak/>
                    <w:t>Flying Wing type UAVs such as Euclid UAV</w:t>
                  </w:r>
                </w:p>
              </w:tc>
              <w:tc>
                <w:tcPr>
                  <w:tcW w:w="5381" w:type="dxa"/>
                </w:tcPr>
                <w:p w14:paraId="47F9A040" w14:textId="77777777" w:rsidR="00440B50" w:rsidRDefault="00DB3491">
                  <w:pPr>
                    <w:jc w:val="center"/>
                    <w:rPr>
                      <w:rFonts w:ascii="Times New Roman" w:eastAsiaTheme="minorEastAsia" w:hAnsi="Times New Roman"/>
                      <w:szCs w:val="20"/>
                      <w:lang w:eastAsia="ja-JP"/>
                    </w:rPr>
                  </w:pPr>
                  <m:oMathPara>
                    <m:oMathParaPr>
                      <m:jc m:val="left"/>
                    </m:oMathParaP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RCS</m:t>
                          </m:r>
                        </m:sub>
                      </m:sSub>
                      <m:r>
                        <w:rPr>
                          <w:rFonts w:ascii="Cambria Math" w:hAnsi="Cambria Math"/>
                          <w:szCs w:val="20"/>
                          <w:lang w:eastAsia="ja-JP"/>
                        </w:rPr>
                        <m:t xml:space="preserve">= </m:t>
                      </m:r>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0</m:t>
                          </m:r>
                        </m:sub>
                      </m:sSub>
                      <m:d>
                        <m:dPr>
                          <m:ctrlPr>
                            <w:rPr>
                              <w:rFonts w:ascii="Cambria Math" w:hAnsi="Cambria Math"/>
                              <w:i/>
                              <w:szCs w:val="20"/>
                              <w:lang w:eastAsia="ja-JP"/>
                            </w:rPr>
                          </m:ctrlPr>
                        </m:dPr>
                        <m:e>
                          <m:d>
                            <m:dPr>
                              <m:ctrlPr>
                                <w:rPr>
                                  <w:rFonts w:ascii="Cambria Math" w:hAnsi="Cambria Math"/>
                                  <w:i/>
                                  <w:szCs w:val="20"/>
                                </w:rPr>
                              </m:ctrlPr>
                            </m:dPr>
                            <m:e>
                              <m:sSup>
                                <m:sSupPr>
                                  <m:ctrlPr>
                                    <w:rPr>
                                      <w:rFonts w:ascii="Cambria Math" w:hAnsi="Cambria Math"/>
                                      <w:i/>
                                      <w:lang w:eastAsia="zh-CN"/>
                                    </w:rPr>
                                  </m:ctrlPr>
                                </m:sSupPr>
                                <m:e>
                                  <m:r>
                                    <w:rPr>
                                      <w:rFonts w:ascii="Cambria Math" w:hAnsi="Cambria Math"/>
                                      <w:szCs w:val="20"/>
                                    </w:rPr>
                                    <m:t>θ</m:t>
                                  </m:r>
                                </m:e>
                                <m:sup>
                                  <m:r>
                                    <w:rPr>
                                      <w:rFonts w:ascii="Cambria Math" w:hAnsi="Cambria Math"/>
                                      <w:szCs w:val="20"/>
                                    </w:rPr>
                                    <m:t>in</m:t>
                                  </m:r>
                                </m:sup>
                              </m:sSup>
                              <m:r>
                                <w:rPr>
                                  <w:rFonts w:ascii="Cambria Math" w:hAnsi="Cambria Math"/>
                                  <w:szCs w:val="20"/>
                                </w:rPr>
                                <m:t>,</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in</m:t>
                                  </m:r>
                                </m:sup>
                              </m:sSup>
                            </m:e>
                          </m:d>
                          <m:r>
                            <w:rPr>
                              <w:rFonts w:ascii="Cambria Math" w:hAnsi="Cambria Math"/>
                              <w:szCs w:val="20"/>
                            </w:rPr>
                            <m:t>,</m:t>
                          </m:r>
                          <m:d>
                            <m:dPr>
                              <m:ctrlPr>
                                <w:rPr>
                                  <w:rFonts w:ascii="Cambria Math" w:hAnsi="Cambria Math"/>
                                  <w:i/>
                                  <w:szCs w:val="20"/>
                                </w:rPr>
                              </m:ctrlPr>
                            </m:dPr>
                            <m:e>
                              <m:sSup>
                                <m:sSupPr>
                                  <m:ctrlPr>
                                    <w:rPr>
                                      <w:rFonts w:ascii="Cambria Math" w:hAnsi="Cambria Math"/>
                                      <w:i/>
                                      <w:lang w:eastAsia="zh-CN"/>
                                    </w:rPr>
                                  </m:ctrlPr>
                                </m:sSupPr>
                                <m:e>
                                  <m:r>
                                    <w:rPr>
                                      <w:rFonts w:ascii="Cambria Math" w:hAnsi="Cambria Math"/>
                                      <w:szCs w:val="20"/>
                                    </w:rPr>
                                    <m:t>θ</m:t>
                                  </m:r>
                                </m:e>
                                <m:sup>
                                  <m:r>
                                    <w:rPr>
                                      <w:rFonts w:ascii="Cambria Math" w:hAnsi="Cambria Math"/>
                                      <w:szCs w:val="20"/>
                                    </w:rPr>
                                    <m:t>sc</m:t>
                                  </m:r>
                                </m:sup>
                              </m:sSup>
                              <m:r>
                                <w:rPr>
                                  <w:rFonts w:ascii="Cambria Math" w:hAnsi="Cambria Math"/>
                                  <w:szCs w:val="20"/>
                                </w:rPr>
                                <m:t>,</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sc</m:t>
                                  </m:r>
                                </m:sup>
                              </m:sSup>
                            </m:e>
                          </m:d>
                          <m:r>
                            <w:rPr>
                              <w:rFonts w:ascii="Cambria Math" w:hAnsi="Cambria Math"/>
                              <w:szCs w:val="20"/>
                            </w:rPr>
                            <m:t>,</m:t>
                          </m:r>
                          <m:r>
                            <w:rPr>
                              <w:rFonts w:ascii="Cambria Math" w:hAnsi="Cambria Math"/>
                              <w:szCs w:val="20"/>
                            </w:rPr>
                            <m:t>f</m:t>
                          </m:r>
                        </m:e>
                      </m:d>
                      <m:r>
                        <w:rPr>
                          <w:rFonts w:ascii="Cambria Math" w:hAnsi="Cambria Math"/>
                          <w:szCs w:val="20"/>
                          <w:lang w:eastAsia="ja-JP"/>
                        </w:rPr>
                        <m:t>+</m:t>
                      </m:r>
                      <m:r>
                        <w:rPr>
                          <w:rFonts w:ascii="Cambria Math" w:hAnsi="Cambria Math"/>
                          <w:szCs w:val="20"/>
                          <w:lang w:eastAsia="ja-JP"/>
                        </w:rPr>
                        <m:t>α</m:t>
                      </m:r>
                      <m:d>
                        <m:dPr>
                          <m:ctrlPr>
                            <w:rPr>
                              <w:rFonts w:ascii="Cambria Math" w:hAnsi="Cambria Math"/>
                              <w:i/>
                              <w:szCs w:val="20"/>
                              <w:lang w:eastAsia="ja-JP"/>
                            </w:rPr>
                          </m:ctrlPr>
                        </m:dPr>
                        <m:e>
                          <m:r>
                            <w:rPr>
                              <w:rFonts w:ascii="Cambria Math" w:hAnsi="Cambria Math"/>
                              <w:szCs w:val="20"/>
                            </w:rPr>
                            <m:t>f</m:t>
                          </m:r>
                        </m:e>
                      </m:d>
                      <m:r>
                        <w:rPr>
                          <w:rFonts w:ascii="Cambria Math" w:hAnsi="Cambria Math"/>
                          <w:szCs w:val="20"/>
                          <w:lang w:eastAsia="ja-JP"/>
                        </w:rPr>
                        <m:t>.</m:t>
                      </m:r>
                      <m:r>
                        <m:rPr>
                          <m:sty m:val="p"/>
                        </m:rPr>
                        <w:rPr>
                          <w:rFonts w:ascii="Cambria Math" w:hAnsi="Cambria Math"/>
                          <w:szCs w:val="20"/>
                          <w:lang w:eastAsia="ja-JP"/>
                        </w:rPr>
                        <m:t>cos⁡</m:t>
                      </m:r>
                      <m:r>
                        <w:rPr>
                          <w:rFonts w:ascii="Cambria Math" w:hAnsi="Cambria Math"/>
                          <w:szCs w:val="20"/>
                          <w:lang w:eastAsia="ja-JP"/>
                        </w:rPr>
                        <m:t>(2</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in</m:t>
                          </m:r>
                        </m:sup>
                      </m:sSup>
                      <m:r>
                        <w:rPr>
                          <w:rFonts w:ascii="Cambria Math" w:hAnsi="Cambria Math"/>
                          <w:szCs w:val="20"/>
                          <w:lang w:eastAsia="ja-JP"/>
                        </w:rPr>
                        <m:t xml:space="preserve">), </m:t>
                      </m:r>
                    </m:oMath>
                  </m:oMathPara>
                </w:p>
                <w:p w14:paraId="4E85998E" w14:textId="77777777" w:rsidR="00440B50" w:rsidRDefault="00DB3491">
                  <w:pPr>
                    <w:rPr>
                      <w:rFonts w:ascii="Times New Roman" w:eastAsiaTheme="minorEastAsia" w:hAnsi="Times New Roman"/>
                      <w:szCs w:val="20"/>
                      <w:lang w:eastAsia="ja-JP"/>
                    </w:rPr>
                  </w:pPr>
                  <m:oMath>
                    <m:sSub>
                      <m:sSubPr>
                        <m:ctrlPr>
                          <w:rPr>
                            <w:rFonts w:ascii="Cambria Math" w:hAnsi="Cambria Math"/>
                            <w:i/>
                            <w:szCs w:val="20"/>
                            <w:lang w:eastAsia="ja-JP"/>
                          </w:rPr>
                        </m:ctrlPr>
                      </m:sSubPr>
                      <m:e>
                        <m:r>
                          <w:rPr>
                            <w:rFonts w:ascii="Cambria Math" w:hAnsi="Cambria Math"/>
                            <w:szCs w:val="20"/>
                            <w:lang w:eastAsia="ja-JP"/>
                          </w:rPr>
                          <m:t>σ</m:t>
                        </m:r>
                      </m:e>
                      <m:sub>
                        <m:r>
                          <w:rPr>
                            <w:rFonts w:ascii="Cambria Math" w:hAnsi="Cambria Math"/>
                            <w:szCs w:val="20"/>
                            <w:lang w:eastAsia="ja-JP"/>
                          </w:rPr>
                          <m:t>RCS</m:t>
                        </m:r>
                      </m:sub>
                    </m:sSub>
                    <m:r>
                      <w:rPr>
                        <w:rFonts w:ascii="Cambria Math" w:hAnsi="Cambria Math"/>
                        <w:szCs w:val="20"/>
                        <w:lang w:eastAsia="ja-JP"/>
                      </w:rPr>
                      <m:t xml:space="preserve">= </m:t>
                    </m:r>
                    <m:r>
                      <w:rPr>
                        <w:rFonts w:ascii="Cambria Math" w:hAnsi="Cambria Math"/>
                        <w:szCs w:val="20"/>
                        <w:lang w:eastAsia="ja-JP"/>
                      </w:rPr>
                      <m:t>f</m:t>
                    </m:r>
                    <m:r>
                      <w:rPr>
                        <w:rFonts w:ascii="Cambria Math" w:hAnsi="Cambria Math"/>
                        <w:szCs w:val="20"/>
                        <w:lang w:eastAsia="ja-JP"/>
                      </w:rPr>
                      <m:t>(</m:t>
                    </m:r>
                    <m:sSub>
                      <m:sSubPr>
                        <m:ctrlPr>
                          <w:rPr>
                            <w:rFonts w:ascii="Cambria Math" w:hAnsi="Cambria Math"/>
                            <w:i/>
                            <w:lang w:eastAsia="zh-CN"/>
                          </w:rPr>
                        </m:ctrlPr>
                      </m:sSubPr>
                      <m:e>
                        <m:r>
                          <w:rPr>
                            <w:rFonts w:ascii="Cambria Math" w:hAnsi="Cambria Math"/>
                            <w:szCs w:val="20"/>
                          </w:rPr>
                          <m:t>d</m:t>
                        </m:r>
                      </m:e>
                      <m:sub>
                        <m:r>
                          <w:rPr>
                            <w:rFonts w:ascii="Cambria Math" w:hAnsi="Cambria Math"/>
                            <w:szCs w:val="20"/>
                          </w:rPr>
                          <m:t>tx</m:t>
                        </m:r>
                        <m:r>
                          <w:rPr>
                            <w:rFonts w:ascii="Cambria Math" w:hAnsi="Cambria Math"/>
                            <w:szCs w:val="20"/>
                          </w:rPr>
                          <m:t>-</m:t>
                        </m:r>
                        <m:r>
                          <w:rPr>
                            <w:rFonts w:ascii="Cambria Math" w:hAnsi="Cambria Math"/>
                            <w:szCs w:val="20"/>
                          </w:rPr>
                          <m:t>target</m:t>
                        </m:r>
                      </m:sub>
                    </m:sSub>
                    <m:r>
                      <w:rPr>
                        <w:rFonts w:ascii="Cambria Math" w:hAnsi="Cambria Math"/>
                        <w:szCs w:val="20"/>
                      </w:rPr>
                      <m:t>,</m:t>
                    </m:r>
                    <m:r>
                      <w:rPr>
                        <w:rFonts w:ascii="Cambria Math" w:hAnsi="Cambria Math"/>
                        <w:szCs w:val="20"/>
                      </w:rPr>
                      <m:t>l</m:t>
                    </m:r>
                    <m:r>
                      <w:rPr>
                        <w:rFonts w:ascii="Cambria Math" w:hAnsi="Cambria Math"/>
                        <w:szCs w:val="20"/>
                      </w:rPr>
                      <m:t>,h,</m:t>
                    </m:r>
                    <m:r>
                      <w:rPr>
                        <w:rFonts w:ascii="Cambria Math" w:hAnsi="Cambria Math"/>
                        <w:szCs w:val="20"/>
                      </w:rPr>
                      <m:t>w</m:t>
                    </m:r>
                    <m:r>
                      <w:rPr>
                        <w:rFonts w:ascii="Cambria Math" w:hAnsi="Cambria Math"/>
                        <w:szCs w:val="20"/>
                      </w:rPr>
                      <m:t xml:space="preserve">, </m:t>
                    </m:r>
                    <m:r>
                      <w:rPr>
                        <w:rFonts w:ascii="Cambria Math" w:hAnsi="Cambria Math"/>
                        <w:szCs w:val="20"/>
                        <w:lang w:eastAsia="ja-JP"/>
                      </w:rPr>
                      <m:t>∅</m:t>
                    </m:r>
                    <m:r>
                      <w:rPr>
                        <w:rFonts w:ascii="Cambria Math" w:hAnsi="Cambria Math"/>
                        <w:szCs w:val="20"/>
                        <w:lang w:eastAsia="ja-JP"/>
                      </w:rPr>
                      <m:t>,</m:t>
                    </m:r>
                    <m:r>
                      <w:rPr>
                        <w:rFonts w:ascii="Cambria Math" w:hAnsi="Cambria Math"/>
                        <w:szCs w:val="20"/>
                        <w:lang w:eastAsia="ja-JP"/>
                      </w:rPr>
                      <m:t>θ</m:t>
                    </m:r>
                    <m:r>
                      <w:rPr>
                        <w:rFonts w:ascii="Cambria Math" w:hAnsi="Cambria Math"/>
                        <w:szCs w:val="20"/>
                        <w:lang w:eastAsia="ja-JP"/>
                      </w:rPr>
                      <m:t xml:space="preserve">, </m:t>
                    </m:r>
                    <m:r>
                      <w:rPr>
                        <w:rFonts w:ascii="Cambria Math" w:hAnsi="Cambria Math"/>
                        <w:szCs w:val="20"/>
                        <w:lang w:eastAsia="ja-JP"/>
                      </w:rPr>
                      <m:t>d</m:t>
                    </m:r>
                    <m:r>
                      <w:rPr>
                        <w:rFonts w:ascii="Cambria Math" w:hAnsi="Cambria Math"/>
                        <w:szCs w:val="20"/>
                        <w:lang w:eastAsia="ja-JP"/>
                      </w:rPr>
                      <m:t>)</m:t>
                    </m:r>
                  </m:oMath>
                  <w:r w:rsidR="0054060F">
                    <w:rPr>
                      <w:rFonts w:ascii="Times New Roman" w:eastAsiaTheme="minorEastAsia" w:hAnsi="Times New Roman"/>
                      <w:szCs w:val="20"/>
                      <w:lang w:eastAsia="ja-JP"/>
                    </w:rPr>
                    <w:t xml:space="preserve">; </w:t>
                  </w:r>
                </w:p>
                <w:p w14:paraId="7660C269" w14:textId="77777777" w:rsidR="00440B50" w:rsidRDefault="0054060F">
                  <w:pPr>
                    <w:rPr>
                      <w:rFonts w:ascii="Times New Roman" w:eastAsiaTheme="minorEastAsia" w:hAnsi="Times New Roman"/>
                      <w:szCs w:val="20"/>
                      <w:lang w:eastAsia="ja-JP"/>
                    </w:rPr>
                  </w:pPr>
                  <w:r>
                    <w:rPr>
                      <w:rFonts w:ascii="Times New Roman" w:eastAsiaTheme="minorEastAsia" w:hAnsi="Times New Roman"/>
                      <w:szCs w:val="20"/>
                      <w:lang w:eastAsia="ja-JP"/>
                    </w:rPr>
                    <w:t xml:space="preserve">where </w:t>
                  </w:r>
                  <m:oMath>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oMath>
                  <w:r>
                    <w:rPr>
                      <w:rFonts w:ascii="Times New Roman" w:eastAsiaTheme="minorEastAsia" w:hAnsi="Times New Roman"/>
                      <w:szCs w:val="20"/>
                      <w:lang w:eastAsia="ja-JP"/>
                    </w:rPr>
                    <w:t xml:space="preserve"> denotes the number on the UAV, </w:t>
                  </w:r>
                  <m:oMath>
                    <m:r>
                      <w:rPr>
                        <w:rFonts w:ascii="Cambria Math" w:hAnsi="Cambria Math"/>
                        <w:szCs w:val="20"/>
                        <w:lang w:eastAsia="ja-JP"/>
                      </w:rPr>
                      <m:t>θ=</m:t>
                    </m:r>
                    <m:sSup>
                      <m:sSupPr>
                        <m:ctrlPr>
                          <w:rPr>
                            <w:rFonts w:ascii="Cambria Math" w:hAnsi="Cambria Math"/>
                            <w:i/>
                            <w:szCs w:val="20"/>
                            <w:lang w:eastAsia="ja-JP"/>
                          </w:rPr>
                        </m:ctrlPr>
                      </m:sSupPr>
                      <m:e>
                        <m:r>
                          <w:rPr>
                            <w:rFonts w:ascii="Cambria Math" w:hAnsi="Cambria Math"/>
                            <w:szCs w:val="20"/>
                            <w:lang w:eastAsia="ja-JP"/>
                          </w:rPr>
                          <m:t>85</m:t>
                        </m:r>
                      </m:e>
                      <m:sup>
                        <m:r>
                          <w:rPr>
                            <w:rFonts w:ascii="Cambria Math" w:hAnsi="Cambria Math"/>
                            <w:szCs w:val="20"/>
                            <w:lang w:eastAsia="ja-JP"/>
                          </w:rPr>
                          <m:t>°</m:t>
                        </m:r>
                      </m:sup>
                    </m:sSup>
                  </m:oMath>
                  <w:r>
                    <w:rPr>
                      <w:rFonts w:ascii="Times New Roman" w:eastAsiaTheme="minorEastAsia" w:hAnsi="Times New Roman"/>
                      <w:szCs w:val="20"/>
                      <w:lang w:eastAsia="ja-JP"/>
                    </w:rPr>
                    <w:t>.</w:t>
                  </w:r>
                </w:p>
              </w:tc>
            </w:tr>
          </w:tbl>
          <w:p w14:paraId="56C7701C" w14:textId="77777777" w:rsidR="00440B50" w:rsidRDefault="00440B50">
            <w:pPr>
              <w:widowControl w:val="0"/>
              <w:spacing w:before="60"/>
              <w:rPr>
                <w:rFonts w:ascii="Times New Roman" w:eastAsiaTheme="minorEastAsia" w:hAnsi="Times New Roman"/>
                <w:szCs w:val="20"/>
                <w:lang w:eastAsia="zh-CN"/>
              </w:rPr>
            </w:pPr>
          </w:p>
        </w:tc>
      </w:tr>
      <w:tr w:rsidR="00440B50" w14:paraId="52F7562B" w14:textId="77777777">
        <w:tc>
          <w:tcPr>
            <w:tcW w:w="1135" w:type="dxa"/>
          </w:tcPr>
          <w:p w14:paraId="6BE5676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B</w:t>
            </w:r>
            <w:r>
              <w:rPr>
                <w:rFonts w:ascii="Times New Roman" w:eastAsiaTheme="minorEastAsia" w:hAnsi="Times New Roman"/>
                <w:szCs w:val="20"/>
                <w:lang w:val="en-US" w:eastAsia="zh-CN"/>
              </w:rPr>
              <w:t>UPT</w:t>
            </w:r>
          </w:p>
        </w:tc>
        <w:tc>
          <w:tcPr>
            <w:tcW w:w="9923" w:type="dxa"/>
          </w:tcPr>
          <w:p w14:paraId="5ABBBF3D" w14:textId="77777777" w:rsidR="00440B50" w:rsidRDefault="0054060F">
            <w:pPr>
              <w:jc w:val="center"/>
              <w:rPr>
                <w:rFonts w:eastAsia="宋体"/>
                <w:sz w:val="24"/>
                <w:szCs w:val="28"/>
              </w:rPr>
            </w:pPr>
            <w:r>
              <w:rPr>
                <w:rFonts w:eastAsia="宋体"/>
                <w:noProof/>
                <w:sz w:val="24"/>
                <w:szCs w:val="28"/>
                <w:lang w:val="en-US" w:eastAsia="zh-CN"/>
              </w:rPr>
              <w:drawing>
                <wp:inline distT="0" distB="0" distL="0" distR="0" wp14:anchorId="215D06A4" wp14:editId="08D48BFC">
                  <wp:extent cx="2879725" cy="2159635"/>
                  <wp:effectExtent l="0" t="0" r="0" b="0"/>
                  <wp:docPr id="751053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053706" name="图片 1"/>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Pr>
                <w:rFonts w:eastAsia="宋体"/>
                <w:noProof/>
                <w:sz w:val="24"/>
                <w:szCs w:val="28"/>
                <w:lang w:val="en-US" w:eastAsia="zh-CN"/>
              </w:rPr>
              <w:drawing>
                <wp:inline distT="0" distB="0" distL="0" distR="0" wp14:anchorId="5D0B042F" wp14:editId="0AAC5D6A">
                  <wp:extent cx="2879725" cy="2159635"/>
                  <wp:effectExtent l="0" t="0" r="0" b="0"/>
                  <wp:docPr id="6557659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65916" name="图片 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p>
          <w:p w14:paraId="6FA4809E" w14:textId="77777777" w:rsidR="00440B50" w:rsidRDefault="0054060F">
            <w:pPr>
              <w:jc w:val="center"/>
              <w:rPr>
                <w:rFonts w:eastAsia="宋体"/>
                <w:sz w:val="24"/>
                <w:szCs w:val="28"/>
              </w:rPr>
            </w:pPr>
            <w:r>
              <w:rPr>
                <w:rFonts w:eastAsia="宋体"/>
                <w:noProof/>
                <w:sz w:val="24"/>
                <w:szCs w:val="28"/>
                <w:lang w:val="en-US" w:eastAsia="zh-CN"/>
              </w:rPr>
              <w:drawing>
                <wp:inline distT="0" distB="0" distL="0" distR="0" wp14:anchorId="118852EC" wp14:editId="35E1F00B">
                  <wp:extent cx="2879725" cy="2159635"/>
                  <wp:effectExtent l="0" t="0" r="0" b="0"/>
                  <wp:docPr id="7010024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02436" name="图片 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zh-CN"/>
              </w:rPr>
              <w:drawing>
                <wp:inline distT="0" distB="0" distL="0" distR="0" wp14:anchorId="37C29456" wp14:editId="3EC185E1">
                  <wp:extent cx="2879725" cy="2159635"/>
                  <wp:effectExtent l="0" t="0" r="0" b="0"/>
                  <wp:docPr id="13388782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78277" name="图片 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14E71819" w14:textId="77777777" w:rsidR="00440B50" w:rsidRDefault="0054060F">
            <w:pPr>
              <w:jc w:val="center"/>
              <w:rPr>
                <w:rFonts w:eastAsiaTheme="minorEastAsia"/>
                <w:sz w:val="21"/>
                <w:szCs w:val="21"/>
                <w:lang w:eastAsia="zh-CN"/>
              </w:rPr>
            </w:pPr>
            <w:bookmarkStart w:id="11" w:name="_Ref178887645"/>
            <w:r>
              <w:t xml:space="preserve">Fig. </w:t>
            </w:r>
            <w:r>
              <w:fldChar w:fldCharType="begin"/>
            </w:r>
            <w:r>
              <w:instrText xml:space="preserve"> SEQ Fig. \* ARABIC </w:instrText>
            </w:r>
            <w:r>
              <w:fldChar w:fldCharType="separate"/>
            </w:r>
            <w:r>
              <w:t>2</w:t>
            </w:r>
            <w:r>
              <w:fldChar w:fldCharType="end"/>
            </w:r>
            <w:bookmarkEnd w:id="11"/>
            <w:r>
              <w:rPr>
                <w:rFonts w:eastAsia="MS Mincho"/>
                <w:sz w:val="21"/>
                <w:szCs w:val="21"/>
                <w:lang w:eastAsia="ja-JP"/>
              </w:rPr>
              <w:t xml:space="preserve"> RCS </w:t>
            </w:r>
            <w:r>
              <w:rPr>
                <w:rFonts w:eastAsiaTheme="minorEastAsia" w:hint="eastAsia"/>
                <w:sz w:val="21"/>
                <w:szCs w:val="21"/>
                <w:lang w:eastAsia="zh-CN"/>
              </w:rPr>
              <w:t>m</w:t>
            </w:r>
            <w:r>
              <w:rPr>
                <w:rFonts w:eastAsia="MS Mincho"/>
                <w:sz w:val="21"/>
                <w:szCs w:val="21"/>
                <w:lang w:eastAsia="ja-JP"/>
              </w:rPr>
              <w:t xml:space="preserve">easurements </w:t>
            </w:r>
            <w:r>
              <w:rPr>
                <w:rFonts w:eastAsiaTheme="minorEastAsia" w:hint="eastAsia"/>
                <w:sz w:val="21"/>
                <w:szCs w:val="21"/>
                <w:lang w:eastAsia="zh-CN"/>
              </w:rPr>
              <w:t xml:space="preserve">result of a UAV </w:t>
            </w:r>
            <w:r>
              <w:rPr>
                <w:rFonts w:eastAsia="MS Mincho"/>
                <w:sz w:val="21"/>
                <w:szCs w:val="21"/>
                <w:lang w:eastAsia="ja-JP"/>
              </w:rPr>
              <w:t xml:space="preserve">at </w:t>
            </w:r>
            <w:r>
              <w:rPr>
                <w:rFonts w:eastAsiaTheme="minorEastAsia" w:hint="eastAsia"/>
                <w:sz w:val="21"/>
                <w:szCs w:val="21"/>
                <w:lang w:eastAsia="zh-CN"/>
              </w:rPr>
              <w:t>different frequencies</w:t>
            </w:r>
            <w:r>
              <w:rPr>
                <w:rFonts w:eastAsia="MS Mincho"/>
                <w:sz w:val="21"/>
                <w:szCs w:val="21"/>
                <w:lang w:eastAsia="ja-JP"/>
              </w:rPr>
              <w:t xml:space="preserve"> in Mono-static at</w:t>
            </w:r>
            <w:r>
              <w:rPr>
                <w:rFonts w:eastAsiaTheme="minorEastAsia" w:hint="eastAsia"/>
                <w:sz w:val="21"/>
                <w:szCs w:val="21"/>
                <w:lang w:eastAsia="zh-CN"/>
              </w:rPr>
              <w:t xml:space="preserve"> 6m</w:t>
            </w:r>
          </w:p>
          <w:p w14:paraId="009443BD" w14:textId="77777777" w:rsidR="00440B50" w:rsidRDefault="00440B50">
            <w:pPr>
              <w:widowControl w:val="0"/>
              <w:spacing w:before="60"/>
              <w:rPr>
                <w:rFonts w:ascii="Times New Roman" w:eastAsiaTheme="minorEastAsia" w:hAnsi="Times New Roman"/>
                <w:szCs w:val="20"/>
                <w:lang w:eastAsia="zh-CN"/>
              </w:rPr>
            </w:pPr>
          </w:p>
        </w:tc>
      </w:tr>
    </w:tbl>
    <w:p w14:paraId="75B1856A" w14:textId="77777777" w:rsidR="00440B50" w:rsidRDefault="00440B50">
      <w:pPr>
        <w:rPr>
          <w:rFonts w:eastAsiaTheme="minorEastAsia"/>
          <w:lang w:eastAsia="zh-CN"/>
        </w:rPr>
      </w:pPr>
    </w:p>
    <w:p w14:paraId="365817FD" w14:textId="77777777" w:rsidR="00440B50" w:rsidRDefault="0054060F">
      <w:pPr>
        <w:pStyle w:val="3"/>
        <w:numPr>
          <w:ilvl w:val="0"/>
          <w:numId w:val="0"/>
        </w:numPr>
        <w:ind w:left="720" w:hanging="720"/>
        <w:rPr>
          <w:lang w:val="en-US"/>
        </w:rPr>
      </w:pPr>
      <w:r>
        <w:rPr>
          <w:lang w:val="en-US"/>
        </w:rPr>
        <w:t xml:space="preserve">[Moderator’s note] </w:t>
      </w:r>
    </w:p>
    <w:p w14:paraId="6C9D0EB6" w14:textId="77777777" w:rsidR="00440B50" w:rsidRDefault="0054060F">
      <w:pPr>
        <w:overflowPunct w:val="0"/>
        <w:autoSpaceDE w:val="0"/>
        <w:autoSpaceDN w:val="0"/>
        <w:adjustRightInd w:val="0"/>
        <w:snapToGrid w:val="0"/>
        <w:spacing w:line="288" w:lineRule="auto"/>
        <w:textAlignment w:val="baseline"/>
        <w:rPr>
          <w:rFonts w:eastAsiaTheme="minorEastAsia"/>
          <w:szCs w:val="20"/>
          <w:lang w:eastAsia="zh-CN"/>
        </w:rPr>
      </w:pPr>
      <w:r>
        <w:rPr>
          <w:rFonts w:eastAsiaTheme="minorEastAsia"/>
          <w:szCs w:val="20"/>
          <w:lang w:eastAsia="zh-CN"/>
        </w:rPr>
        <w:t xml:space="preserve">Based on the companies’ inputs, the following table summarizes the proposed mean/variance values of the random RCS distribution for UAV. For convenience, a figure is also provided. In the figure, the mean value proposed by each company is shown as a colour point, while the standard deviation </w:t>
      </w:r>
      <m:oMath>
        <m:r>
          <w:rPr>
            <w:rFonts w:ascii="Cambria Math" w:eastAsiaTheme="minorEastAsia" w:hAnsi="Cambria Math"/>
            <w:szCs w:val="20"/>
            <w:lang w:eastAsia="zh-CN"/>
          </w:rPr>
          <m:t>σ</m:t>
        </m:r>
      </m:oMath>
      <w:r>
        <w:rPr>
          <w:rFonts w:eastAsiaTheme="minorEastAsia"/>
          <w:szCs w:val="20"/>
          <w:lang w:eastAsia="zh-CN"/>
        </w:rPr>
        <w:t xml:space="preserve"> is shown as the vertical line with length equal to 2</w:t>
      </w:r>
      <m:oMath>
        <m:r>
          <w:rPr>
            <w:rFonts w:ascii="Cambria Math" w:eastAsiaTheme="minorEastAsia" w:hAnsi="Cambria Math"/>
            <w:szCs w:val="20"/>
            <w:lang w:eastAsia="zh-CN"/>
          </w:rPr>
          <m:t>σ</m:t>
        </m:r>
      </m:oMath>
      <w:r>
        <w:rPr>
          <w:rFonts w:eastAsiaTheme="minorEastAsia" w:hint="eastAsia"/>
          <w:szCs w:val="20"/>
          <w:lang w:eastAsia="zh-CN"/>
        </w:rPr>
        <w:t>.</w:t>
      </w:r>
      <w:r>
        <w:rPr>
          <w:rFonts w:eastAsiaTheme="minorEastAsia"/>
          <w:szCs w:val="20"/>
          <w:lang w:eastAsia="zh-CN"/>
        </w:rPr>
        <w:t xml:space="preserve"> Note: the frequency for RCS measurement has impact on the mean/variance of the RCS distribution. </w:t>
      </w:r>
    </w:p>
    <w:p w14:paraId="604A5919" w14:textId="77777777" w:rsidR="00440B50" w:rsidRDefault="00440B50">
      <w:pPr>
        <w:overflowPunct w:val="0"/>
        <w:autoSpaceDE w:val="0"/>
        <w:autoSpaceDN w:val="0"/>
        <w:adjustRightInd w:val="0"/>
        <w:snapToGrid w:val="0"/>
        <w:spacing w:line="288" w:lineRule="auto"/>
        <w:textAlignment w:val="baseline"/>
        <w:rPr>
          <w:rFonts w:eastAsiaTheme="minorEastAsia"/>
          <w:szCs w:val="20"/>
          <w:lang w:eastAsia="zh-CN"/>
        </w:rPr>
      </w:pPr>
    </w:p>
    <w:p w14:paraId="1F48ED06" w14:textId="77777777" w:rsidR="00440B50" w:rsidRDefault="0054060F">
      <w:pPr>
        <w:overflowPunct w:val="0"/>
        <w:autoSpaceDE w:val="0"/>
        <w:autoSpaceDN w:val="0"/>
        <w:adjustRightInd w:val="0"/>
        <w:snapToGrid w:val="0"/>
        <w:textAlignment w:val="baseline"/>
        <w:rPr>
          <w:b/>
          <w:bCs/>
          <w:szCs w:val="20"/>
        </w:rPr>
      </w:pPr>
      <w:r>
        <w:rPr>
          <w:b/>
          <w:bCs/>
          <w:szCs w:val="20"/>
        </w:rPr>
        <w:t>UAV monostatic RCS</w:t>
      </w:r>
    </w:p>
    <w:tbl>
      <w:tblPr>
        <w:tblStyle w:val="afc"/>
        <w:tblW w:w="493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9"/>
        <w:gridCol w:w="1744"/>
        <w:gridCol w:w="1513"/>
        <w:gridCol w:w="1389"/>
        <w:gridCol w:w="2513"/>
        <w:gridCol w:w="1363"/>
      </w:tblGrid>
      <w:tr w:rsidR="00440B50" w14:paraId="7698EACE" w14:textId="77777777">
        <w:trPr>
          <w:trHeight w:val="535"/>
        </w:trPr>
        <w:tc>
          <w:tcPr>
            <w:tcW w:w="510" w:type="pct"/>
            <w:shd w:val="clear" w:color="auto" w:fill="BFBFBF" w:themeFill="background1" w:themeFillShade="BF"/>
            <w:vAlign w:val="center"/>
          </w:tcPr>
          <w:p w14:paraId="4BB9C9F5" w14:textId="77777777" w:rsidR="00440B50" w:rsidRDefault="00440B50">
            <w:pPr>
              <w:overflowPunct w:val="0"/>
              <w:snapToGrid w:val="0"/>
              <w:spacing w:before="0" w:line="240" w:lineRule="auto"/>
              <w:jc w:val="center"/>
              <w:textAlignment w:val="baseline"/>
              <w:rPr>
                <w:rFonts w:ascii="Times New Roman" w:eastAsia="Yu Mincho" w:hAnsi="Times New Roman"/>
                <w:b/>
                <w:bCs/>
                <w:szCs w:val="20"/>
                <w:lang w:eastAsia="ja-JP"/>
              </w:rPr>
            </w:pPr>
          </w:p>
        </w:tc>
        <w:tc>
          <w:tcPr>
            <w:tcW w:w="919" w:type="pct"/>
            <w:shd w:val="clear" w:color="auto" w:fill="BFBFBF" w:themeFill="background1" w:themeFillShade="BF"/>
            <w:vAlign w:val="center"/>
          </w:tcPr>
          <w:p w14:paraId="3185A07C"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797" w:type="pct"/>
            <w:shd w:val="clear" w:color="auto" w:fill="BFBFBF" w:themeFill="background1" w:themeFillShade="BF"/>
            <w:vAlign w:val="center"/>
          </w:tcPr>
          <w:p w14:paraId="6E6A7EC6"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068E67F2"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732" w:type="pct"/>
            <w:shd w:val="clear" w:color="auto" w:fill="BFBFBF" w:themeFill="background1" w:themeFillShade="BF"/>
            <w:vAlign w:val="center"/>
          </w:tcPr>
          <w:p w14:paraId="203665B0"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61E7E24F"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w:t>
            </w:r>
            <w:proofErr w:type="spellStart"/>
            <w:r>
              <w:rPr>
                <w:rFonts w:ascii="Times New Roman" w:eastAsia="Yu Mincho" w:hAnsi="Times New Roman"/>
                <w:b/>
                <w:bCs/>
                <w:szCs w:val="20"/>
                <w:lang w:eastAsia="ja-JP"/>
              </w:rPr>
              <w:t>dBsm</w:t>
            </w:r>
            <w:proofErr w:type="spellEnd"/>
            <w:r>
              <w:rPr>
                <w:rFonts w:ascii="Times New Roman" w:eastAsia="Yu Mincho" w:hAnsi="Times New Roman"/>
                <w:b/>
                <w:bCs/>
                <w:szCs w:val="20"/>
                <w:lang w:eastAsia="ja-JP"/>
              </w:rPr>
              <w:t>)</w:t>
            </w:r>
          </w:p>
        </w:tc>
        <w:tc>
          <w:tcPr>
            <w:tcW w:w="1324" w:type="pct"/>
            <w:shd w:val="clear" w:color="auto" w:fill="BFBFBF" w:themeFill="background1" w:themeFillShade="BF"/>
            <w:vAlign w:val="center"/>
          </w:tcPr>
          <w:p w14:paraId="17E1D495"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standard deviation</w:t>
            </w:r>
          </w:p>
          <w:p w14:paraId="4DA51079"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w:t>
            </w:r>
            <w:proofErr w:type="spellStart"/>
            <w:r>
              <w:rPr>
                <w:rFonts w:ascii="Times New Roman" w:eastAsia="Yu Mincho" w:hAnsi="Times New Roman"/>
                <w:b/>
                <w:bCs/>
                <w:szCs w:val="20"/>
                <w:lang w:eastAsia="ja-JP"/>
              </w:rPr>
              <w:t>dBsm</w:t>
            </w:r>
            <w:proofErr w:type="spellEnd"/>
            <w:r>
              <w:rPr>
                <w:rFonts w:ascii="Times New Roman" w:eastAsia="Yu Mincho" w:hAnsi="Times New Roman"/>
                <w:b/>
                <w:bCs/>
                <w:szCs w:val="20"/>
                <w:lang w:eastAsia="ja-JP"/>
              </w:rPr>
              <w:t>)</w:t>
            </w:r>
          </w:p>
        </w:tc>
        <w:tc>
          <w:tcPr>
            <w:tcW w:w="718" w:type="pct"/>
            <w:shd w:val="clear" w:color="auto" w:fill="BFBFBF" w:themeFill="background1" w:themeFillShade="BF"/>
            <w:vAlign w:val="center"/>
          </w:tcPr>
          <w:p w14:paraId="5075E293"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variance</w:t>
            </w:r>
          </w:p>
          <w:p w14:paraId="5581FB77"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(dBsm2)</w:t>
            </w:r>
          </w:p>
        </w:tc>
      </w:tr>
      <w:tr w:rsidR="00440B50" w14:paraId="046AC7D1" w14:textId="77777777">
        <w:trPr>
          <w:trHeight w:val="267"/>
        </w:trPr>
        <w:tc>
          <w:tcPr>
            <w:tcW w:w="510" w:type="pct"/>
            <w:vAlign w:val="center"/>
          </w:tcPr>
          <w:p w14:paraId="6374D439" w14:textId="77777777" w:rsidR="00440B50" w:rsidRDefault="0054060F">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ZTE</w:t>
            </w:r>
          </w:p>
        </w:tc>
        <w:tc>
          <w:tcPr>
            <w:tcW w:w="919" w:type="pct"/>
            <w:vAlign w:val="center"/>
          </w:tcPr>
          <w:p w14:paraId="13FE846C"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VV</w:t>
            </w:r>
          </w:p>
        </w:tc>
        <w:tc>
          <w:tcPr>
            <w:tcW w:w="797" w:type="pct"/>
            <w:vAlign w:val="center"/>
          </w:tcPr>
          <w:p w14:paraId="262AE46D"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5689DE1F"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-13.1334</w:t>
            </w:r>
          </w:p>
        </w:tc>
        <w:tc>
          <w:tcPr>
            <w:tcW w:w="1324" w:type="pct"/>
            <w:vAlign w:val="center"/>
          </w:tcPr>
          <w:p w14:paraId="021B31C5"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3.10223</w:t>
            </w:r>
          </w:p>
        </w:tc>
        <w:tc>
          <w:tcPr>
            <w:tcW w:w="718" w:type="pct"/>
            <w:vAlign w:val="center"/>
          </w:tcPr>
          <w:p w14:paraId="6850F242"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r w:rsidR="00440B50" w14:paraId="4F014E22" w14:textId="77777777">
        <w:trPr>
          <w:trHeight w:val="262"/>
        </w:trPr>
        <w:tc>
          <w:tcPr>
            <w:tcW w:w="510" w:type="pct"/>
            <w:vAlign w:val="center"/>
          </w:tcPr>
          <w:p w14:paraId="0F804E62"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484BB495"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HH</w:t>
            </w:r>
          </w:p>
        </w:tc>
        <w:tc>
          <w:tcPr>
            <w:tcW w:w="797" w:type="pct"/>
            <w:vAlign w:val="center"/>
          </w:tcPr>
          <w:p w14:paraId="1B5B8DB3"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2257D024"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-13.1895</w:t>
            </w:r>
          </w:p>
        </w:tc>
        <w:tc>
          <w:tcPr>
            <w:tcW w:w="1324" w:type="pct"/>
            <w:vAlign w:val="center"/>
          </w:tcPr>
          <w:p w14:paraId="1DD8ACD4"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3.08877</w:t>
            </w:r>
          </w:p>
        </w:tc>
        <w:tc>
          <w:tcPr>
            <w:tcW w:w="718" w:type="pct"/>
            <w:vAlign w:val="center"/>
          </w:tcPr>
          <w:p w14:paraId="1C6AF9E4"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r w:rsidR="00440B50" w14:paraId="20C3A00B" w14:textId="77777777">
        <w:trPr>
          <w:trHeight w:val="267"/>
        </w:trPr>
        <w:tc>
          <w:tcPr>
            <w:tcW w:w="510" w:type="pct"/>
            <w:vAlign w:val="center"/>
          </w:tcPr>
          <w:p w14:paraId="001F51EF"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4C9700A9"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VH</w:t>
            </w:r>
          </w:p>
        </w:tc>
        <w:tc>
          <w:tcPr>
            <w:tcW w:w="797" w:type="pct"/>
            <w:vAlign w:val="center"/>
          </w:tcPr>
          <w:p w14:paraId="58012E22"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4053B54E"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-34.4868</w:t>
            </w:r>
          </w:p>
        </w:tc>
        <w:tc>
          <w:tcPr>
            <w:tcW w:w="1324" w:type="pct"/>
            <w:vAlign w:val="center"/>
          </w:tcPr>
          <w:p w14:paraId="665F3AD7"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3.76222</w:t>
            </w:r>
          </w:p>
        </w:tc>
        <w:tc>
          <w:tcPr>
            <w:tcW w:w="718" w:type="pct"/>
            <w:vAlign w:val="center"/>
          </w:tcPr>
          <w:p w14:paraId="6E612B36"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r w:rsidR="00440B50" w14:paraId="52E0622A" w14:textId="77777777">
        <w:trPr>
          <w:trHeight w:val="267"/>
        </w:trPr>
        <w:tc>
          <w:tcPr>
            <w:tcW w:w="510" w:type="pct"/>
            <w:vAlign w:val="center"/>
          </w:tcPr>
          <w:p w14:paraId="0BDF8F5B"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1A8B42DE"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HV</w:t>
            </w:r>
          </w:p>
        </w:tc>
        <w:tc>
          <w:tcPr>
            <w:tcW w:w="797" w:type="pct"/>
            <w:vAlign w:val="center"/>
          </w:tcPr>
          <w:p w14:paraId="6B9109F3"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36379E2C"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-34.5025</w:t>
            </w:r>
          </w:p>
        </w:tc>
        <w:tc>
          <w:tcPr>
            <w:tcW w:w="1324" w:type="pct"/>
            <w:vAlign w:val="center"/>
          </w:tcPr>
          <w:p w14:paraId="0EBBD13C"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3.69786</w:t>
            </w:r>
          </w:p>
        </w:tc>
        <w:tc>
          <w:tcPr>
            <w:tcW w:w="718" w:type="pct"/>
            <w:vAlign w:val="center"/>
          </w:tcPr>
          <w:p w14:paraId="565696B4"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r w:rsidR="00440B50" w14:paraId="33BEB4F1" w14:textId="77777777">
        <w:trPr>
          <w:trHeight w:val="267"/>
        </w:trPr>
        <w:tc>
          <w:tcPr>
            <w:tcW w:w="510" w:type="pct"/>
            <w:vAlign w:val="center"/>
          </w:tcPr>
          <w:p w14:paraId="0522B8E2"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QC</w:t>
            </w:r>
          </w:p>
        </w:tc>
        <w:tc>
          <w:tcPr>
            <w:tcW w:w="919" w:type="pct"/>
            <w:vAlign w:val="center"/>
          </w:tcPr>
          <w:p w14:paraId="201B5E7D"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w:t>
            </w:r>
          </w:p>
        </w:tc>
        <w:tc>
          <w:tcPr>
            <w:tcW w:w="797" w:type="pct"/>
            <w:vAlign w:val="center"/>
          </w:tcPr>
          <w:p w14:paraId="5504B794"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3.5</w:t>
            </w:r>
          </w:p>
        </w:tc>
        <w:tc>
          <w:tcPr>
            <w:tcW w:w="732" w:type="pct"/>
            <w:vAlign w:val="center"/>
          </w:tcPr>
          <w:p w14:paraId="31037E43"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-9.08</w:t>
            </w:r>
          </w:p>
        </w:tc>
        <w:tc>
          <w:tcPr>
            <w:tcW w:w="1324" w:type="pct"/>
            <w:vAlign w:val="center"/>
          </w:tcPr>
          <w:p w14:paraId="6E0F8D7B"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65B389EA"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r w:rsidR="00440B50" w14:paraId="0E827FFB" w14:textId="77777777">
        <w:trPr>
          <w:trHeight w:val="262"/>
        </w:trPr>
        <w:tc>
          <w:tcPr>
            <w:tcW w:w="510" w:type="pct"/>
            <w:vAlign w:val="center"/>
          </w:tcPr>
          <w:p w14:paraId="363060B6"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QC</w:t>
            </w:r>
          </w:p>
        </w:tc>
        <w:tc>
          <w:tcPr>
            <w:tcW w:w="919" w:type="pct"/>
            <w:vAlign w:val="center"/>
          </w:tcPr>
          <w:p w14:paraId="78FAF3D1" w14:textId="77777777" w:rsidR="00440B50" w:rsidRDefault="0054060F">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w:t>
            </w:r>
          </w:p>
        </w:tc>
        <w:tc>
          <w:tcPr>
            <w:tcW w:w="797" w:type="pct"/>
            <w:vAlign w:val="center"/>
          </w:tcPr>
          <w:p w14:paraId="4E6880A0"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3.5</w:t>
            </w:r>
          </w:p>
        </w:tc>
        <w:tc>
          <w:tcPr>
            <w:tcW w:w="732" w:type="pct"/>
            <w:vAlign w:val="center"/>
          </w:tcPr>
          <w:p w14:paraId="1A1B62F4"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-8.44</w:t>
            </w:r>
          </w:p>
        </w:tc>
        <w:tc>
          <w:tcPr>
            <w:tcW w:w="1324" w:type="pct"/>
            <w:vAlign w:val="center"/>
          </w:tcPr>
          <w:p w14:paraId="27AFE28A"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21928EF1"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r w:rsidR="00440B50" w14:paraId="119E0994" w14:textId="77777777">
        <w:trPr>
          <w:trHeight w:val="267"/>
        </w:trPr>
        <w:tc>
          <w:tcPr>
            <w:tcW w:w="510" w:type="pct"/>
            <w:vAlign w:val="center"/>
          </w:tcPr>
          <w:p w14:paraId="3F747E26" w14:textId="77777777" w:rsidR="00440B50" w:rsidRDefault="0054060F">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Intel</w:t>
            </w:r>
          </w:p>
        </w:tc>
        <w:tc>
          <w:tcPr>
            <w:tcW w:w="919" w:type="pct"/>
            <w:vAlign w:val="center"/>
          </w:tcPr>
          <w:p w14:paraId="731859F5"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VV</w:t>
            </w:r>
          </w:p>
        </w:tc>
        <w:tc>
          <w:tcPr>
            <w:tcW w:w="797" w:type="pct"/>
            <w:vAlign w:val="center"/>
          </w:tcPr>
          <w:p w14:paraId="08400A43"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等线" w:hAnsi="Times New Roman"/>
                <w:color w:val="000000"/>
                <w:szCs w:val="20"/>
              </w:rPr>
              <w:t>10</w:t>
            </w:r>
          </w:p>
        </w:tc>
        <w:tc>
          <w:tcPr>
            <w:tcW w:w="732" w:type="pct"/>
            <w:vAlign w:val="center"/>
          </w:tcPr>
          <w:p w14:paraId="1BD6625E"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-18.58</w:t>
            </w:r>
          </w:p>
        </w:tc>
        <w:tc>
          <w:tcPr>
            <w:tcW w:w="1324" w:type="pct"/>
            <w:vAlign w:val="center"/>
          </w:tcPr>
          <w:p w14:paraId="0A886234"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2D2C2541"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r w:rsidR="00440B50" w14:paraId="446DCCC5" w14:textId="77777777">
        <w:trPr>
          <w:trHeight w:val="267"/>
        </w:trPr>
        <w:tc>
          <w:tcPr>
            <w:tcW w:w="510" w:type="pct"/>
            <w:vAlign w:val="center"/>
          </w:tcPr>
          <w:p w14:paraId="76E239DF" w14:textId="77777777" w:rsidR="00440B50" w:rsidRDefault="0054060F">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5FD3084F" w14:textId="77777777" w:rsidR="00440B50" w:rsidRDefault="0054060F">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HH</w:t>
            </w:r>
          </w:p>
        </w:tc>
        <w:tc>
          <w:tcPr>
            <w:tcW w:w="797" w:type="pct"/>
            <w:vAlign w:val="center"/>
          </w:tcPr>
          <w:p w14:paraId="3DF2B8E8" w14:textId="77777777" w:rsidR="00440B50" w:rsidRDefault="0054060F">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23AC7FF0"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-18.50</w:t>
            </w:r>
          </w:p>
        </w:tc>
        <w:tc>
          <w:tcPr>
            <w:tcW w:w="1324" w:type="pct"/>
            <w:vAlign w:val="center"/>
          </w:tcPr>
          <w:p w14:paraId="2BB4E3FE"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59B5DE4"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r w:rsidR="00440B50" w14:paraId="0D33761A" w14:textId="77777777">
        <w:trPr>
          <w:trHeight w:val="262"/>
        </w:trPr>
        <w:tc>
          <w:tcPr>
            <w:tcW w:w="510" w:type="pct"/>
            <w:vAlign w:val="center"/>
          </w:tcPr>
          <w:p w14:paraId="43556C58" w14:textId="77777777" w:rsidR="00440B50" w:rsidRDefault="0054060F">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lastRenderedPageBreak/>
              <w:t>Intel</w:t>
            </w:r>
          </w:p>
        </w:tc>
        <w:tc>
          <w:tcPr>
            <w:tcW w:w="919" w:type="pct"/>
            <w:vAlign w:val="center"/>
          </w:tcPr>
          <w:p w14:paraId="3F2A5073" w14:textId="77777777" w:rsidR="00440B50" w:rsidRDefault="0054060F">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VH</w:t>
            </w:r>
          </w:p>
        </w:tc>
        <w:tc>
          <w:tcPr>
            <w:tcW w:w="797" w:type="pct"/>
            <w:vAlign w:val="center"/>
          </w:tcPr>
          <w:p w14:paraId="555D1581" w14:textId="77777777" w:rsidR="00440B50" w:rsidRDefault="0054060F">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6F0EEBDF"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-44.27</w:t>
            </w:r>
          </w:p>
        </w:tc>
        <w:tc>
          <w:tcPr>
            <w:tcW w:w="1324" w:type="pct"/>
            <w:vAlign w:val="center"/>
          </w:tcPr>
          <w:p w14:paraId="2A7BCD70"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6A850C3D"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r w:rsidR="00440B50" w14:paraId="3BE2DD92" w14:textId="77777777">
        <w:trPr>
          <w:trHeight w:val="267"/>
        </w:trPr>
        <w:tc>
          <w:tcPr>
            <w:tcW w:w="510" w:type="pct"/>
            <w:vAlign w:val="center"/>
          </w:tcPr>
          <w:p w14:paraId="0A46732E" w14:textId="77777777" w:rsidR="00440B50" w:rsidRDefault="0054060F">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4BBD53DF" w14:textId="77777777" w:rsidR="00440B50" w:rsidRDefault="0054060F">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HV</w:t>
            </w:r>
          </w:p>
        </w:tc>
        <w:tc>
          <w:tcPr>
            <w:tcW w:w="797" w:type="pct"/>
            <w:vAlign w:val="center"/>
          </w:tcPr>
          <w:p w14:paraId="394779A3" w14:textId="77777777" w:rsidR="00440B50" w:rsidRDefault="0054060F">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06124413"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-46.03</w:t>
            </w:r>
          </w:p>
        </w:tc>
        <w:tc>
          <w:tcPr>
            <w:tcW w:w="1324" w:type="pct"/>
            <w:vAlign w:val="center"/>
          </w:tcPr>
          <w:p w14:paraId="05CA48EC"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3C5C4C2B"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r w:rsidR="00440B50" w14:paraId="745666AB" w14:textId="77777777">
        <w:trPr>
          <w:trHeight w:val="267"/>
        </w:trPr>
        <w:tc>
          <w:tcPr>
            <w:tcW w:w="510" w:type="pct"/>
            <w:vAlign w:val="center"/>
          </w:tcPr>
          <w:p w14:paraId="095AFC9D" w14:textId="77777777" w:rsidR="00440B50" w:rsidRDefault="0054060F">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LG</w:t>
            </w:r>
          </w:p>
        </w:tc>
        <w:tc>
          <w:tcPr>
            <w:tcW w:w="919" w:type="pct"/>
            <w:vAlign w:val="center"/>
          </w:tcPr>
          <w:p w14:paraId="0299CCF5" w14:textId="77777777" w:rsidR="00440B50" w:rsidRDefault="00440B50">
            <w:pPr>
              <w:overflowPunct w:val="0"/>
              <w:snapToGrid w:val="0"/>
              <w:spacing w:before="0" w:line="240" w:lineRule="auto"/>
              <w:jc w:val="center"/>
              <w:textAlignment w:val="baseline"/>
              <w:rPr>
                <w:rFonts w:ascii="Times New Roman" w:hAnsi="Times New Roman"/>
                <w:szCs w:val="20"/>
              </w:rPr>
            </w:pPr>
          </w:p>
        </w:tc>
        <w:tc>
          <w:tcPr>
            <w:tcW w:w="797" w:type="pct"/>
            <w:vAlign w:val="center"/>
          </w:tcPr>
          <w:p w14:paraId="61589623" w14:textId="77777777" w:rsidR="00440B50" w:rsidRDefault="0054060F">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9</w:t>
            </w:r>
          </w:p>
        </w:tc>
        <w:tc>
          <w:tcPr>
            <w:tcW w:w="732" w:type="pct"/>
            <w:vAlign w:val="center"/>
          </w:tcPr>
          <w:p w14:paraId="1E84B355"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-6</w:t>
            </w:r>
          </w:p>
        </w:tc>
        <w:tc>
          <w:tcPr>
            <w:tcW w:w="1324" w:type="pct"/>
            <w:vAlign w:val="center"/>
          </w:tcPr>
          <w:p w14:paraId="63E07C99"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3618E6AE"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r w:rsidR="00440B50" w14:paraId="073EB39C" w14:textId="77777777">
        <w:trPr>
          <w:trHeight w:val="31"/>
        </w:trPr>
        <w:tc>
          <w:tcPr>
            <w:tcW w:w="510" w:type="pct"/>
            <w:vAlign w:val="center"/>
          </w:tcPr>
          <w:p w14:paraId="31AD9693" w14:textId="77777777" w:rsidR="00440B50" w:rsidRDefault="0054060F">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Tejas</w:t>
            </w:r>
          </w:p>
        </w:tc>
        <w:tc>
          <w:tcPr>
            <w:tcW w:w="919" w:type="pct"/>
            <w:vAlign w:val="center"/>
          </w:tcPr>
          <w:p w14:paraId="6B7640F8" w14:textId="77777777" w:rsidR="00440B50" w:rsidRDefault="0054060F">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VV</w:t>
            </w:r>
          </w:p>
        </w:tc>
        <w:tc>
          <w:tcPr>
            <w:tcW w:w="797" w:type="pct"/>
            <w:vAlign w:val="center"/>
          </w:tcPr>
          <w:p w14:paraId="32A75372" w14:textId="77777777" w:rsidR="00440B50" w:rsidRDefault="0054060F">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9</w:t>
            </w:r>
          </w:p>
        </w:tc>
        <w:tc>
          <w:tcPr>
            <w:tcW w:w="732" w:type="pct"/>
            <w:vAlign w:val="center"/>
          </w:tcPr>
          <w:p w14:paraId="5838FEE0" w14:textId="77777777" w:rsidR="00440B50" w:rsidRDefault="0054060F">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-10</w:t>
            </w:r>
          </w:p>
        </w:tc>
        <w:tc>
          <w:tcPr>
            <w:tcW w:w="1324" w:type="pct"/>
            <w:vAlign w:val="center"/>
          </w:tcPr>
          <w:p w14:paraId="1D96B5A3"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39C2F506" w14:textId="77777777" w:rsidR="00440B50" w:rsidRDefault="00440B50">
            <w:pPr>
              <w:overflowPunct w:val="0"/>
              <w:snapToGrid w:val="0"/>
              <w:spacing w:before="0" w:line="240" w:lineRule="auto"/>
              <w:jc w:val="center"/>
              <w:textAlignment w:val="baseline"/>
              <w:rPr>
                <w:rFonts w:ascii="Times New Roman" w:eastAsia="Yu Mincho" w:hAnsi="Times New Roman"/>
                <w:szCs w:val="20"/>
                <w:lang w:eastAsia="ja-JP"/>
              </w:rPr>
            </w:pPr>
          </w:p>
        </w:tc>
      </w:tr>
    </w:tbl>
    <w:p w14:paraId="0B7D25A4" w14:textId="77777777" w:rsidR="00440B50" w:rsidRDefault="00440B50">
      <w:pPr>
        <w:overflowPunct w:val="0"/>
        <w:autoSpaceDE w:val="0"/>
        <w:autoSpaceDN w:val="0"/>
        <w:adjustRightInd w:val="0"/>
        <w:snapToGrid w:val="0"/>
        <w:spacing w:line="288" w:lineRule="auto"/>
        <w:textAlignment w:val="baseline"/>
        <w:rPr>
          <w:rFonts w:eastAsia="Yu Mincho"/>
          <w:szCs w:val="20"/>
          <w:lang w:eastAsia="ja-JP"/>
        </w:rPr>
      </w:pPr>
    </w:p>
    <w:p w14:paraId="5B19C05F" w14:textId="77777777" w:rsidR="00440B50" w:rsidRDefault="00440B50">
      <w:pPr>
        <w:rPr>
          <w:rFonts w:eastAsiaTheme="minorEastAsia"/>
          <w:lang w:eastAsia="zh-CN"/>
        </w:rPr>
      </w:pPr>
    </w:p>
    <w:p w14:paraId="05F5D468" w14:textId="77777777" w:rsidR="00440B50" w:rsidRDefault="0054060F">
      <w:pPr>
        <w:rPr>
          <w:rFonts w:eastAsiaTheme="minorEastAsia"/>
          <w:lang w:eastAsia="zh-CN"/>
        </w:rPr>
      </w:pPr>
      <w:r>
        <w:rPr>
          <w:rFonts w:eastAsiaTheme="minorEastAsia"/>
          <w:noProof/>
          <w:lang w:val="en-US" w:eastAsia="zh-CN"/>
        </w:rPr>
        <w:drawing>
          <wp:inline distT="0" distB="0" distL="0" distR="0" wp14:anchorId="2139CC07" wp14:editId="4154E05D">
            <wp:extent cx="2944495" cy="2421890"/>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949928" cy="2426427"/>
                    </a:xfrm>
                    <a:prstGeom prst="rect">
                      <a:avLst/>
                    </a:prstGeom>
                    <a:noFill/>
                    <a:ln>
                      <a:noFill/>
                    </a:ln>
                  </pic:spPr>
                </pic:pic>
              </a:graphicData>
            </a:graphic>
          </wp:inline>
        </w:drawing>
      </w:r>
    </w:p>
    <w:p w14:paraId="42E24FBB" w14:textId="77777777" w:rsidR="00440B50" w:rsidRDefault="00440B50">
      <w:pPr>
        <w:rPr>
          <w:rFonts w:eastAsiaTheme="minorEastAsia"/>
          <w:lang w:eastAsia="zh-CN"/>
        </w:rPr>
      </w:pPr>
    </w:p>
    <w:p w14:paraId="7F198A61" w14:textId="47C0BC4A" w:rsidR="00440B50" w:rsidRDefault="0054060F">
      <w:pPr>
        <w:rPr>
          <w:rFonts w:eastAsiaTheme="minorEastAsia"/>
          <w:lang w:eastAsia="zh-CN"/>
        </w:rPr>
      </w:pPr>
      <w:r>
        <w:rPr>
          <w:rFonts w:eastAsiaTheme="minorEastAsia" w:hint="eastAsia"/>
          <w:lang w:eastAsia="zh-CN"/>
        </w:rPr>
        <w:t>P</w:t>
      </w:r>
      <w:r>
        <w:rPr>
          <w:rFonts w:eastAsiaTheme="minorEastAsia"/>
          <w:lang w:eastAsia="zh-CN"/>
        </w:rPr>
        <w:t>lease check if the following proposal is acceptable. Sorry if some RCS results are missed, please provide using comments.</w:t>
      </w:r>
    </w:p>
    <w:p w14:paraId="480433CF" w14:textId="77777777" w:rsidR="0001646F" w:rsidRDefault="0001646F">
      <w:pPr>
        <w:rPr>
          <w:rFonts w:eastAsiaTheme="minorEastAsia"/>
          <w:lang w:eastAsia="zh-CN"/>
        </w:rPr>
      </w:pPr>
    </w:p>
    <w:p w14:paraId="11DE9617" w14:textId="77777777" w:rsidR="00440B50" w:rsidRDefault="0054060F" w:rsidP="0001646F">
      <w:pPr>
        <w:rPr>
          <w:highlight w:val="yellow"/>
        </w:rPr>
      </w:pPr>
      <w:r>
        <w:rPr>
          <w:highlight w:val="yellow"/>
        </w:rPr>
        <w:t xml:space="preserve">[H][FL1] Proposal 4.3-3 </w:t>
      </w:r>
    </w:p>
    <w:p w14:paraId="2330A4BC" w14:textId="77777777" w:rsidR="00440B50" w:rsidRDefault="0054060F">
      <w:pPr>
        <w:pStyle w:val="afe"/>
        <w:numPr>
          <w:ilvl w:val="0"/>
          <w:numId w:val="17"/>
        </w:numPr>
        <w:rPr>
          <w:lang w:eastAsia="zh-CN"/>
        </w:rPr>
      </w:pPr>
      <w:r>
        <w:rPr>
          <w:rFonts w:eastAsiaTheme="minorEastAsia"/>
          <w:lang w:eastAsia="zh-CN"/>
        </w:rPr>
        <w:t>RCS of UAV is modelled using [log-normal] distribution</w:t>
      </w:r>
    </w:p>
    <w:p w14:paraId="1C2C7280" w14:textId="77777777" w:rsidR="00440B50" w:rsidRDefault="0054060F">
      <w:pPr>
        <w:pStyle w:val="afe"/>
        <w:numPr>
          <w:ilvl w:val="1"/>
          <w:numId w:val="17"/>
        </w:numPr>
        <w:rPr>
          <w:lang w:eastAsia="zh-CN"/>
        </w:rPr>
      </w:pPr>
      <w:r>
        <w:rPr>
          <w:rFonts w:eastAsiaTheme="minorEastAsia"/>
          <w:lang w:eastAsia="zh-CN"/>
        </w:rPr>
        <w:t xml:space="preserve">Option 1: The mean RCS values can be fitted based on collected RCS results from companies. </w:t>
      </w:r>
    </w:p>
    <w:p w14:paraId="703166CC" w14:textId="77777777" w:rsidR="00440B50" w:rsidRDefault="0054060F">
      <w:pPr>
        <w:pStyle w:val="afe"/>
        <w:numPr>
          <w:ilvl w:val="1"/>
          <w:numId w:val="17"/>
        </w:numPr>
        <w:rPr>
          <w:lang w:eastAsia="zh-CN"/>
        </w:rPr>
      </w:pPr>
      <w:r>
        <w:rPr>
          <w:rFonts w:eastAsiaTheme="minorEastAsia"/>
          <w:lang w:eastAsia="zh-CN"/>
        </w:rPr>
        <w:t xml:space="preserve">Option 2: The ranges of mean RCS values can be fitted based on collected RCS results from companies. </w:t>
      </w:r>
    </w:p>
    <w:p w14:paraId="32419932" w14:textId="77777777" w:rsidR="00440B50" w:rsidRDefault="00440B50"/>
    <w:tbl>
      <w:tblPr>
        <w:tblStyle w:val="afc"/>
        <w:tblW w:w="9632" w:type="dxa"/>
        <w:tblLayout w:type="fixed"/>
        <w:tblLook w:val="04A0" w:firstRow="1" w:lastRow="0" w:firstColumn="1" w:lastColumn="0" w:noHBand="0" w:noVBand="1"/>
      </w:tblPr>
      <w:tblGrid>
        <w:gridCol w:w="1413"/>
        <w:gridCol w:w="1276"/>
        <w:gridCol w:w="6943"/>
      </w:tblGrid>
      <w:tr w:rsidR="00440B50" w14:paraId="4BB87408" w14:textId="77777777" w:rsidTr="0001646F">
        <w:tc>
          <w:tcPr>
            <w:tcW w:w="1413" w:type="dxa"/>
            <w:shd w:val="clear" w:color="auto" w:fill="D9E2F3" w:themeFill="accent1" w:themeFillTint="33"/>
          </w:tcPr>
          <w:p w14:paraId="199EDB06"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E453012"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F5219E6"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168D046D" w14:textId="77777777" w:rsidTr="0001646F">
        <w:tc>
          <w:tcPr>
            <w:tcW w:w="1413" w:type="dxa"/>
          </w:tcPr>
          <w:p w14:paraId="7E482AD3"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19FCB47" w14:textId="77777777" w:rsidR="00440B50" w:rsidRDefault="0054060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46288D"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Option 1. </w:t>
            </w:r>
          </w:p>
          <w:p w14:paraId="508E872F"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We think it is also possible to have multiple mean values for different size of UAV. </w:t>
            </w:r>
          </w:p>
          <w:p w14:paraId="06E4E760"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In addition, the [] can be deleted. We support log-normal distribution. </w:t>
            </w:r>
          </w:p>
        </w:tc>
      </w:tr>
      <w:tr w:rsidR="00440B50" w14:paraId="1D001D4E" w14:textId="77777777" w:rsidTr="0001646F">
        <w:tc>
          <w:tcPr>
            <w:tcW w:w="1413" w:type="dxa"/>
          </w:tcPr>
          <w:p w14:paraId="3AEF8611" w14:textId="77777777" w:rsidR="00440B50" w:rsidRDefault="0054060F">
            <w:pPr>
              <w:widowControl w:val="0"/>
              <w:spacing w:before="60"/>
              <w:rPr>
                <w:rFonts w:eastAsiaTheme="minorEastAsia"/>
                <w:lang w:val="en-US" w:eastAsia="zh-CN"/>
              </w:rPr>
            </w:pPr>
            <w:r>
              <w:rPr>
                <w:rFonts w:eastAsiaTheme="minorEastAsia"/>
                <w:lang w:val="en-US" w:eastAsia="zh-CN"/>
              </w:rPr>
              <w:t>New H3C</w:t>
            </w:r>
          </w:p>
        </w:tc>
        <w:tc>
          <w:tcPr>
            <w:tcW w:w="1276" w:type="dxa"/>
          </w:tcPr>
          <w:p w14:paraId="11F7040F"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4C636AAC" w14:textId="77777777" w:rsidR="00440B50" w:rsidRDefault="00440B50">
            <w:pPr>
              <w:widowControl w:val="0"/>
              <w:spacing w:before="60"/>
              <w:rPr>
                <w:rFonts w:eastAsiaTheme="minorEastAsia"/>
                <w:lang w:val="en-US" w:eastAsia="zh-CN"/>
              </w:rPr>
            </w:pPr>
          </w:p>
        </w:tc>
      </w:tr>
      <w:tr w:rsidR="00440B50" w14:paraId="44572D1D" w14:textId="77777777" w:rsidTr="0001646F">
        <w:tc>
          <w:tcPr>
            <w:tcW w:w="1413" w:type="dxa"/>
          </w:tcPr>
          <w:p w14:paraId="2871047E" w14:textId="77777777" w:rsidR="00440B50" w:rsidRDefault="0054060F">
            <w:pPr>
              <w:widowControl w:val="0"/>
              <w:spacing w:before="60"/>
              <w:rPr>
                <w:rFonts w:eastAsiaTheme="minorEastAsia"/>
                <w:lang w:val="en-US" w:eastAsia="zh-CN"/>
              </w:rPr>
            </w:pPr>
            <w:r>
              <w:rPr>
                <w:rFonts w:eastAsiaTheme="minorEastAsia"/>
                <w:lang w:val="en-US" w:eastAsia="zh-CN"/>
              </w:rPr>
              <w:t>Qualcomm</w:t>
            </w:r>
          </w:p>
        </w:tc>
        <w:tc>
          <w:tcPr>
            <w:tcW w:w="1276" w:type="dxa"/>
          </w:tcPr>
          <w:p w14:paraId="12C6105F"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536EC1A3" w14:textId="77777777" w:rsidR="00440B50" w:rsidRDefault="0054060F">
            <w:pPr>
              <w:widowControl w:val="0"/>
              <w:spacing w:before="60"/>
              <w:rPr>
                <w:rFonts w:eastAsiaTheme="minorEastAsia"/>
                <w:lang w:val="en-US" w:eastAsia="zh-CN"/>
              </w:rPr>
            </w:pPr>
            <w:r>
              <w:rPr>
                <w:rFonts w:eastAsiaTheme="minorEastAsia"/>
                <w:lang w:val="en-US" w:eastAsia="zh-CN"/>
              </w:rPr>
              <w:t xml:space="preserve">Prefer to keep the [] in the distribution. </w:t>
            </w:r>
          </w:p>
          <w:p w14:paraId="5B075BBC" w14:textId="77777777" w:rsidR="00440B50" w:rsidRDefault="0054060F">
            <w:pPr>
              <w:widowControl w:val="0"/>
              <w:spacing w:before="60"/>
              <w:rPr>
                <w:rFonts w:eastAsiaTheme="minorEastAsia"/>
                <w:lang w:val="en-US" w:eastAsia="zh-CN"/>
              </w:rPr>
            </w:pPr>
            <w:r>
              <w:rPr>
                <w:rFonts w:eastAsiaTheme="minorEastAsia"/>
                <w:lang w:val="en-US" w:eastAsia="zh-CN"/>
              </w:rPr>
              <w:t>Multiple mean values for different sizes of UAV and if needed/observed from the measurements, also different mean value for different carrier frequencies</w:t>
            </w:r>
          </w:p>
        </w:tc>
      </w:tr>
      <w:tr w:rsidR="00440B50" w14:paraId="529FBA17" w14:textId="77777777" w:rsidTr="0001646F">
        <w:tc>
          <w:tcPr>
            <w:tcW w:w="1413" w:type="dxa"/>
          </w:tcPr>
          <w:p w14:paraId="5F6A8800"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14F0595F" w14:textId="77777777" w:rsidR="00440B50" w:rsidRDefault="0054060F">
            <w:pPr>
              <w:widowControl w:val="0"/>
              <w:spacing w:before="60"/>
              <w:rPr>
                <w:rFonts w:eastAsia="Malgun Gothic"/>
                <w:lang w:val="en-US" w:eastAsia="ko-KR"/>
              </w:rPr>
            </w:pPr>
            <w:r>
              <w:rPr>
                <w:rFonts w:eastAsia="Malgun Gothic"/>
                <w:lang w:val="en-US" w:eastAsia="ko-KR"/>
              </w:rPr>
              <w:t xml:space="preserve">Option 1. </w:t>
            </w:r>
          </w:p>
          <w:p w14:paraId="63A13E2B" w14:textId="77777777" w:rsidR="00440B50" w:rsidRDefault="0054060F">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3BDADB5A" w14:textId="77777777" w:rsidR="00440B50" w:rsidRDefault="0054060F">
            <w:pPr>
              <w:widowControl w:val="0"/>
              <w:spacing w:before="60"/>
              <w:rPr>
                <w:rFonts w:eastAsia="Malgun Gothic"/>
                <w:lang w:val="en-US" w:eastAsia="ko-KR"/>
              </w:rPr>
            </w:pPr>
            <w:r>
              <w:rPr>
                <w:rFonts w:eastAsia="Malgun Gothic"/>
                <w:lang w:val="en-US" w:eastAsia="ko-KR"/>
              </w:rPr>
              <w:t>We support Option 1.</w:t>
            </w:r>
          </w:p>
          <w:p w14:paraId="561DDC78" w14:textId="77777777" w:rsidR="00440B50" w:rsidRDefault="0054060F">
            <w:pPr>
              <w:widowControl w:val="0"/>
              <w:spacing w:before="60"/>
              <w:rPr>
                <w:rFonts w:eastAsiaTheme="minorEastAsia"/>
                <w:lang w:val="en-US" w:eastAsia="zh-CN"/>
              </w:rPr>
            </w:pPr>
            <w:r>
              <w:rPr>
                <w:rFonts w:eastAsia="Malgun Gothic"/>
                <w:lang w:val="en-US" w:eastAsia="ko-KR"/>
              </w:rPr>
              <w:t xml:space="preserve">Regarding the RCS distribution, we suggest to use </w:t>
            </w:r>
            <w:r>
              <w:rPr>
                <w:rFonts w:eastAsia="Malgun Gothic" w:hint="eastAsia"/>
                <w:lang w:val="en-US" w:eastAsia="ko-KR"/>
              </w:rPr>
              <w:t>Swerling model</w:t>
            </w:r>
            <w:r>
              <w:rPr>
                <w:rFonts w:eastAsia="Malgun Gothic"/>
                <w:lang w:val="en-US" w:eastAsia="ko-KR"/>
              </w:rPr>
              <w:t>, which</w:t>
            </w:r>
            <w:r>
              <w:rPr>
                <w:rFonts w:eastAsia="Malgun Gothic" w:hint="eastAsia"/>
                <w:lang w:val="en-US" w:eastAsia="ko-KR"/>
              </w:rPr>
              <w:t xml:space="preserve"> is widely accepted as RCS modeling in radar field.</w:t>
            </w:r>
            <w:r>
              <w:rPr>
                <w:rFonts w:eastAsia="Malgun Gothic"/>
                <w:lang w:val="en-US" w:eastAsia="ko-KR"/>
              </w:rPr>
              <w:t xml:space="preserve"> Swerling</w:t>
            </w:r>
            <w:r>
              <w:rPr>
                <w:rFonts w:eastAsia="Malgun Gothic" w:hint="eastAsia"/>
                <w:lang w:val="en-US" w:eastAsia="ko-KR"/>
              </w:rPr>
              <w:t xml:space="preserve"> model I/II </w:t>
            </w:r>
            <w:r>
              <w:rPr>
                <w:rFonts w:eastAsia="Malgun Gothic"/>
                <w:lang w:val="en-US" w:eastAsia="ko-KR"/>
              </w:rPr>
              <w:t xml:space="preserve">can be used </w:t>
            </w:r>
            <w:r>
              <w:rPr>
                <w:rFonts w:eastAsia="Malgun Gothic" w:hint="eastAsia"/>
                <w:lang w:val="en-US" w:eastAsia="ko-KR"/>
              </w:rPr>
              <w:t xml:space="preserve">for UAV RCS modeling. </w:t>
            </w:r>
            <w:r>
              <w:rPr>
                <w:rFonts w:eastAsia="Malgun Gothic"/>
                <w:lang w:val="en-US" w:eastAsia="ko-KR"/>
              </w:rPr>
              <w:t>Swerling model I and II can be used for slow-moving and fast-moving UAV respectively.</w:t>
            </w:r>
          </w:p>
        </w:tc>
      </w:tr>
      <w:tr w:rsidR="00440B50" w14:paraId="1F62714F" w14:textId="77777777" w:rsidTr="0001646F">
        <w:tc>
          <w:tcPr>
            <w:tcW w:w="1413" w:type="dxa"/>
          </w:tcPr>
          <w:p w14:paraId="54B2DDAB" w14:textId="77777777" w:rsidR="00440B50" w:rsidRDefault="0054060F">
            <w:pPr>
              <w:widowControl w:val="0"/>
              <w:spacing w:before="60"/>
              <w:rPr>
                <w:rFonts w:eastAsia="Malgun Gothic"/>
                <w:lang w:val="en-US" w:eastAsia="ko-KR"/>
              </w:rPr>
            </w:pPr>
            <w:r>
              <w:rPr>
                <w:rFonts w:eastAsia="Malgun Gothic"/>
                <w:lang w:val="en-US" w:eastAsia="ko-KR"/>
              </w:rPr>
              <w:t>Catt/</w:t>
            </w:r>
            <w:proofErr w:type="spellStart"/>
            <w:r>
              <w:rPr>
                <w:rFonts w:eastAsia="Malgun Gothic"/>
                <w:lang w:val="en-US" w:eastAsia="ko-KR"/>
              </w:rPr>
              <w:t>cictci</w:t>
            </w:r>
            <w:proofErr w:type="spellEnd"/>
          </w:p>
        </w:tc>
        <w:tc>
          <w:tcPr>
            <w:tcW w:w="1276" w:type="dxa"/>
          </w:tcPr>
          <w:p w14:paraId="6CEED6BD" w14:textId="77777777" w:rsidR="00440B50" w:rsidRDefault="0054060F">
            <w:pPr>
              <w:widowControl w:val="0"/>
              <w:spacing w:before="60"/>
              <w:rPr>
                <w:rFonts w:eastAsia="Malgun Gothic"/>
                <w:lang w:val="en-US" w:eastAsia="ko-KR"/>
              </w:rPr>
            </w:pPr>
            <w:r>
              <w:rPr>
                <w:rFonts w:eastAsia="Malgun Gothic"/>
                <w:lang w:val="en-US" w:eastAsia="ko-KR"/>
              </w:rPr>
              <w:t>Yes</w:t>
            </w:r>
          </w:p>
        </w:tc>
        <w:tc>
          <w:tcPr>
            <w:tcW w:w="6943" w:type="dxa"/>
          </w:tcPr>
          <w:p w14:paraId="21B106E6" w14:textId="77777777" w:rsidR="00440B50" w:rsidRDefault="0054060F">
            <w:pPr>
              <w:widowControl w:val="0"/>
              <w:spacing w:before="60"/>
              <w:rPr>
                <w:rFonts w:eastAsia="Malgun Gothic"/>
                <w:lang w:val="en-US" w:eastAsia="ko-KR"/>
              </w:rPr>
            </w:pPr>
            <w:r>
              <w:rPr>
                <w:rFonts w:eastAsia="Malgun Gothic"/>
                <w:lang w:val="en-US" w:eastAsia="ko-KR"/>
              </w:rPr>
              <w:t>Option 1</w:t>
            </w:r>
          </w:p>
        </w:tc>
      </w:tr>
      <w:tr w:rsidR="00440B50" w14:paraId="1A01C9C9" w14:textId="77777777" w:rsidTr="0001646F">
        <w:tc>
          <w:tcPr>
            <w:tcW w:w="1413" w:type="dxa"/>
          </w:tcPr>
          <w:p w14:paraId="1EA1AFAE" w14:textId="77777777" w:rsidR="00440B50" w:rsidRDefault="0054060F">
            <w:pPr>
              <w:widowControl w:val="0"/>
              <w:spacing w:before="60"/>
              <w:rPr>
                <w:rFonts w:eastAsia="Malgun Gothic"/>
                <w:lang w:val="en-US" w:eastAsia="ko-KR"/>
              </w:rPr>
            </w:pPr>
            <w:r>
              <w:rPr>
                <w:rFonts w:eastAsia="Malgun Gothic"/>
                <w:lang w:val="en-US" w:eastAsia="ko-KR"/>
              </w:rPr>
              <w:t>EURECOM</w:t>
            </w:r>
          </w:p>
        </w:tc>
        <w:tc>
          <w:tcPr>
            <w:tcW w:w="1276" w:type="dxa"/>
          </w:tcPr>
          <w:p w14:paraId="3BDD60BB" w14:textId="77777777" w:rsidR="00440B50" w:rsidRDefault="0054060F">
            <w:pPr>
              <w:widowControl w:val="0"/>
              <w:spacing w:before="60"/>
              <w:rPr>
                <w:rFonts w:eastAsia="Malgun Gothic"/>
                <w:lang w:val="en-US" w:eastAsia="ko-KR"/>
              </w:rPr>
            </w:pPr>
            <w:r>
              <w:rPr>
                <w:rFonts w:eastAsia="Malgun Gothic"/>
                <w:lang w:val="en-US" w:eastAsia="ko-KR"/>
              </w:rPr>
              <w:t>Yes</w:t>
            </w:r>
          </w:p>
        </w:tc>
        <w:tc>
          <w:tcPr>
            <w:tcW w:w="6943" w:type="dxa"/>
          </w:tcPr>
          <w:p w14:paraId="36D4BA74" w14:textId="77777777" w:rsidR="00440B50" w:rsidRDefault="0054060F">
            <w:pPr>
              <w:widowControl w:val="0"/>
              <w:spacing w:before="60"/>
              <w:rPr>
                <w:rFonts w:eastAsia="Malgun Gothic"/>
                <w:lang w:val="en-US" w:eastAsia="ko-KR"/>
              </w:rPr>
            </w:pPr>
            <w:r>
              <w:rPr>
                <w:rFonts w:eastAsia="Malgun Gothic"/>
                <w:lang w:val="en-US" w:eastAsia="ko-KR"/>
              </w:rPr>
              <w:t>Option1</w:t>
            </w:r>
          </w:p>
        </w:tc>
      </w:tr>
      <w:tr w:rsidR="00440B50" w14:paraId="675E58F3" w14:textId="77777777" w:rsidTr="0001646F">
        <w:tc>
          <w:tcPr>
            <w:tcW w:w="1413" w:type="dxa"/>
          </w:tcPr>
          <w:p w14:paraId="51A6EF19" w14:textId="77777777" w:rsidR="00440B50" w:rsidRDefault="0054060F">
            <w:pPr>
              <w:widowControl w:val="0"/>
              <w:spacing w:before="60"/>
              <w:rPr>
                <w:rFonts w:eastAsia="Malgun Gothic"/>
                <w:lang w:val="en-US" w:eastAsia="ko-KR"/>
              </w:rPr>
            </w:pPr>
            <w:r>
              <w:rPr>
                <w:rFonts w:eastAsiaTheme="minorEastAsia"/>
                <w:lang w:val="en-US" w:eastAsia="zh-CN"/>
              </w:rPr>
              <w:t>OPPO</w:t>
            </w:r>
          </w:p>
        </w:tc>
        <w:tc>
          <w:tcPr>
            <w:tcW w:w="1276" w:type="dxa"/>
          </w:tcPr>
          <w:p w14:paraId="0C2F6C13" w14:textId="77777777" w:rsidR="00440B50" w:rsidRDefault="00440B50">
            <w:pPr>
              <w:widowControl w:val="0"/>
              <w:spacing w:before="60"/>
              <w:rPr>
                <w:rFonts w:eastAsia="Malgun Gothic"/>
                <w:lang w:val="en-US" w:eastAsia="ko-KR"/>
              </w:rPr>
            </w:pPr>
          </w:p>
        </w:tc>
        <w:tc>
          <w:tcPr>
            <w:tcW w:w="6943" w:type="dxa"/>
          </w:tcPr>
          <w:p w14:paraId="1251CE27" w14:textId="77777777" w:rsidR="00440B50" w:rsidRDefault="0054060F">
            <w:pPr>
              <w:widowControl w:val="0"/>
              <w:spacing w:before="60"/>
              <w:rPr>
                <w:rFonts w:eastAsia="Malgun Gothic"/>
                <w:lang w:val="en-US" w:eastAsia="ko-KR"/>
              </w:rPr>
            </w:pPr>
            <w:r>
              <w:rPr>
                <w:rFonts w:eastAsiaTheme="minorEastAsia"/>
                <w:lang w:val="en-US" w:eastAsia="zh-CN"/>
              </w:rPr>
              <w:t xml:space="preserve">Does this proposal intend to say B1 always equal to one for UAV? If yes, </w:t>
            </w:r>
            <w:proofErr w:type="spellStart"/>
            <w:r>
              <w:rPr>
                <w:rFonts w:eastAsiaTheme="minorEastAsia"/>
                <w:lang w:val="en-US" w:eastAsia="zh-CN"/>
              </w:rPr>
              <w:t>plesae</w:t>
            </w:r>
            <w:proofErr w:type="spellEnd"/>
            <w:r>
              <w:rPr>
                <w:rFonts w:eastAsiaTheme="minorEastAsia"/>
                <w:lang w:val="en-US" w:eastAsia="zh-CN"/>
              </w:rPr>
              <w:t xml:space="preserve"> see our comment 2) for Proposal 4.3-2: the UAV RCS may not be always omni-directional. If the proposal only talks about B2 and keeps B1 open, we are fine. </w:t>
            </w:r>
          </w:p>
        </w:tc>
      </w:tr>
      <w:tr w:rsidR="005D77F4" w14:paraId="34967821" w14:textId="77777777" w:rsidTr="0001646F">
        <w:tc>
          <w:tcPr>
            <w:tcW w:w="1413" w:type="dxa"/>
          </w:tcPr>
          <w:p w14:paraId="4C63AB4E" w14:textId="4AE9E109"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276" w:type="dxa"/>
          </w:tcPr>
          <w:p w14:paraId="26AFA1A6" w14:textId="096AF0B6" w:rsidR="005D77F4" w:rsidRDefault="005D77F4" w:rsidP="005D77F4">
            <w:pPr>
              <w:widowControl w:val="0"/>
              <w:spacing w:before="60"/>
              <w:rPr>
                <w:rFonts w:eastAsia="Malgun Gothic"/>
                <w:lang w:val="en-US" w:eastAsia="ko-KR"/>
              </w:rPr>
            </w:pPr>
            <w:proofErr w:type="gramStart"/>
            <w:r>
              <w:rPr>
                <w:rFonts w:eastAsia="Yu Mincho"/>
                <w:lang w:val="en-US" w:eastAsia="ja-JP"/>
              </w:rPr>
              <w:t>Y</w:t>
            </w:r>
            <w:r>
              <w:rPr>
                <w:rFonts w:eastAsia="Yu Mincho" w:hint="eastAsia"/>
                <w:lang w:val="en-US" w:eastAsia="ja-JP"/>
              </w:rPr>
              <w:t>es</w:t>
            </w:r>
            <w:proofErr w:type="gramEnd"/>
            <w:r>
              <w:rPr>
                <w:rFonts w:eastAsia="Yu Mincho" w:hint="eastAsia"/>
                <w:lang w:val="en-US" w:eastAsia="ja-JP"/>
              </w:rPr>
              <w:t xml:space="preserve"> with comment</w:t>
            </w:r>
          </w:p>
        </w:tc>
        <w:tc>
          <w:tcPr>
            <w:tcW w:w="6943" w:type="dxa"/>
          </w:tcPr>
          <w:p w14:paraId="3AD9120E" w14:textId="66A132CF" w:rsidR="005D77F4" w:rsidRDefault="005D77F4" w:rsidP="005D77F4">
            <w:pPr>
              <w:widowControl w:val="0"/>
              <w:spacing w:before="60"/>
              <w:rPr>
                <w:rFonts w:eastAsiaTheme="minorEastAsia"/>
                <w:lang w:val="en-US" w:eastAsia="zh-CN"/>
              </w:rPr>
            </w:pPr>
            <w:r>
              <w:rPr>
                <w:rFonts w:eastAsia="Yu Mincho" w:hint="eastAsia"/>
                <w:lang w:val="en-US" w:eastAsia="ja-JP"/>
              </w:rPr>
              <w:t xml:space="preserve">Due to the small size of UAV compared to the wavelength, RCS is </w:t>
            </w:r>
            <w:r>
              <w:rPr>
                <w:rFonts w:eastAsia="Yu Mincho"/>
                <w:lang w:val="en-US" w:eastAsia="ja-JP"/>
              </w:rPr>
              <w:t>dependent</w:t>
            </w:r>
            <w:r>
              <w:rPr>
                <w:rFonts w:eastAsia="Yu Mincho" w:hint="eastAsia"/>
                <w:lang w:val="en-US" w:eastAsia="ja-JP"/>
              </w:rPr>
              <w:t xml:space="preserve"> on the frequency band if in a low frequency band, e.g., 3.5 and 9GHz. According to the Rayleigh region of RCS (three Rayleigh, Mie, and Optical regions are defined for </w:t>
            </w:r>
            <w:r>
              <w:rPr>
                <w:rFonts w:eastAsia="Yu Mincho" w:hint="eastAsia"/>
                <w:lang w:val="en-US" w:eastAsia="ja-JP"/>
              </w:rPr>
              <w:lastRenderedPageBreak/>
              <w:t xml:space="preserve">RCS in general), RCS can be </w:t>
            </w:r>
            <w:r>
              <w:rPr>
                <w:rFonts w:eastAsia="Yu Mincho"/>
                <w:lang w:val="en-US" w:eastAsia="ja-JP"/>
              </w:rPr>
              <w:t>approximately</w:t>
            </w:r>
            <w:r>
              <w:rPr>
                <w:rFonts w:eastAsia="Yu Mincho" w:hint="eastAsia"/>
                <w:lang w:val="en-US" w:eastAsia="ja-JP"/>
              </w:rPr>
              <w:t xml:space="preserve"> defined as RCS = 4*PI*A</w:t>
            </w:r>
            <w:r>
              <w:rPr>
                <w:rFonts w:eastAsia="Yu Mincho" w:hint="eastAsia"/>
                <w:vertAlign w:val="superscript"/>
                <w:lang w:val="en-US" w:eastAsia="ja-JP"/>
              </w:rPr>
              <w:t>2</w:t>
            </w:r>
            <w:r>
              <w:rPr>
                <w:rFonts w:eastAsia="Yu Mincho" w:hint="eastAsia"/>
                <w:lang w:val="en-US" w:eastAsia="ja-JP"/>
              </w:rPr>
              <w:t>/</w:t>
            </w:r>
            <w:r>
              <w:rPr>
                <w:rFonts w:ascii="Yu Mincho" w:eastAsia="Yu Mincho" w:hAnsi="Yu Mincho" w:hint="eastAsia"/>
                <w:lang w:val="en-US" w:eastAsia="ja-JP"/>
              </w:rPr>
              <w:t>λ</w:t>
            </w:r>
            <w:r>
              <w:rPr>
                <w:rFonts w:ascii="Yu Mincho" w:eastAsia="Yu Mincho" w:hAnsi="Yu Mincho" w:hint="eastAsia"/>
                <w:vertAlign w:val="superscript"/>
                <w:lang w:val="en-US" w:eastAsia="ja-JP"/>
              </w:rPr>
              <w:t>2</w:t>
            </w:r>
            <w:r>
              <w:rPr>
                <w:rFonts w:ascii="Yu Mincho" w:eastAsia="Yu Mincho" w:hAnsi="Yu Mincho" w:hint="eastAsia"/>
                <w:lang w:val="en-US" w:eastAsia="ja-JP"/>
              </w:rPr>
              <w:t xml:space="preserve">. </w:t>
            </w:r>
            <w:r w:rsidRPr="00272767">
              <w:rPr>
                <w:rFonts w:eastAsia="Yu Mincho" w:hint="eastAsia"/>
                <w:lang w:val="en-US" w:eastAsia="ja-JP"/>
              </w:rPr>
              <w:t xml:space="preserve">Hence, </w:t>
            </w:r>
            <w:r>
              <w:rPr>
                <w:rFonts w:eastAsia="Yu Mincho" w:hint="eastAsia"/>
                <w:lang w:val="en-US" w:eastAsia="ja-JP"/>
              </w:rPr>
              <w:t>Option 2 seems more reasonable to model RCS mean value.</w:t>
            </w:r>
          </w:p>
        </w:tc>
      </w:tr>
      <w:tr w:rsidR="006D0E31" w14:paraId="16F982B6" w14:textId="77777777" w:rsidTr="0001646F">
        <w:tc>
          <w:tcPr>
            <w:tcW w:w="1413" w:type="dxa"/>
          </w:tcPr>
          <w:p w14:paraId="53C3B36F" w14:textId="7FE362E7" w:rsidR="006D0E31" w:rsidRDefault="006D0E31" w:rsidP="006D0E31">
            <w:pPr>
              <w:widowControl w:val="0"/>
              <w:spacing w:before="60"/>
              <w:rPr>
                <w:rFonts w:eastAsia="Yu Mincho"/>
                <w:lang w:val="en-US" w:eastAsia="ja-JP"/>
              </w:rPr>
            </w:pPr>
            <w:r w:rsidRPr="00D10E62">
              <w:lastRenderedPageBreak/>
              <w:t>Xiaomi</w:t>
            </w:r>
          </w:p>
        </w:tc>
        <w:tc>
          <w:tcPr>
            <w:tcW w:w="1276" w:type="dxa"/>
          </w:tcPr>
          <w:p w14:paraId="15C781E4" w14:textId="77777777" w:rsidR="006D0E31" w:rsidRDefault="006D0E31" w:rsidP="006D0E31">
            <w:pPr>
              <w:widowControl w:val="0"/>
              <w:spacing w:before="60"/>
              <w:rPr>
                <w:rFonts w:eastAsia="Yu Mincho"/>
                <w:lang w:val="en-US" w:eastAsia="ja-JP"/>
              </w:rPr>
            </w:pPr>
          </w:p>
        </w:tc>
        <w:tc>
          <w:tcPr>
            <w:tcW w:w="6943" w:type="dxa"/>
          </w:tcPr>
          <w:p w14:paraId="21CED621" w14:textId="51562D2E" w:rsidR="006D0E31" w:rsidRDefault="006D0E31" w:rsidP="006D0E31">
            <w:pPr>
              <w:widowControl w:val="0"/>
              <w:spacing w:before="60"/>
              <w:rPr>
                <w:rFonts w:eastAsia="Yu Mincho"/>
                <w:lang w:val="en-US" w:eastAsia="ja-JP"/>
              </w:rPr>
            </w:pPr>
            <w:r w:rsidRPr="00D10E62">
              <w:t>Based on the current validation results, slightly prefer Option 1. Option 2 can also be considered if more validation results are provided by companies</w:t>
            </w:r>
          </w:p>
        </w:tc>
      </w:tr>
      <w:tr w:rsidR="000D2A06" w14:paraId="6637D877" w14:textId="77777777" w:rsidTr="0001646F">
        <w:tc>
          <w:tcPr>
            <w:tcW w:w="1413" w:type="dxa"/>
          </w:tcPr>
          <w:p w14:paraId="372B4B3C" w14:textId="1174318C" w:rsidR="000D2A06" w:rsidRPr="00D10E62" w:rsidRDefault="000D2A06" w:rsidP="000D2A06">
            <w:pPr>
              <w:widowControl w:val="0"/>
              <w:spacing w:before="60"/>
            </w:pPr>
            <w:r>
              <w:rPr>
                <w:rFonts w:eastAsiaTheme="minorEastAsia" w:hint="eastAsia"/>
                <w:lang w:val="en-US" w:eastAsia="zh-CN"/>
              </w:rPr>
              <w:t>BUPT</w:t>
            </w:r>
          </w:p>
        </w:tc>
        <w:tc>
          <w:tcPr>
            <w:tcW w:w="1276" w:type="dxa"/>
          </w:tcPr>
          <w:p w14:paraId="12F201A9" w14:textId="77777777" w:rsidR="000D2A06" w:rsidRDefault="000D2A06" w:rsidP="000D2A06">
            <w:pPr>
              <w:widowControl w:val="0"/>
              <w:spacing w:before="60"/>
              <w:rPr>
                <w:rFonts w:eastAsia="Yu Mincho"/>
                <w:lang w:val="en-US" w:eastAsia="ja-JP"/>
              </w:rPr>
            </w:pPr>
          </w:p>
        </w:tc>
        <w:tc>
          <w:tcPr>
            <w:tcW w:w="6943" w:type="dxa"/>
          </w:tcPr>
          <w:p w14:paraId="319D853A" w14:textId="77777777" w:rsidR="000D2A06" w:rsidRDefault="000D2A06" w:rsidP="000D2A06">
            <w:pPr>
              <w:widowControl w:val="0"/>
              <w:spacing w:before="60"/>
              <w:rPr>
                <w:rFonts w:eastAsiaTheme="minorEastAsia"/>
                <w:lang w:val="en-US" w:eastAsia="zh-CN"/>
              </w:rPr>
            </w:pPr>
            <w:r w:rsidRPr="005B7E65">
              <w:rPr>
                <w:rFonts w:eastAsiaTheme="minorEastAsia"/>
                <w:lang w:eastAsia="zh-CN"/>
              </w:rPr>
              <w:t xml:space="preserve">Different </w:t>
            </w:r>
            <w:r>
              <w:rPr>
                <w:rFonts w:eastAsiaTheme="minorEastAsia" w:hint="eastAsia"/>
                <w:lang w:eastAsia="zh-CN"/>
              </w:rPr>
              <w:t>type</w:t>
            </w:r>
            <w:r w:rsidRPr="005B7E65">
              <w:rPr>
                <w:rFonts w:eastAsiaTheme="minorEastAsia"/>
                <w:lang w:eastAsia="zh-CN"/>
              </w:rPr>
              <w:t>s of UAVs exhibit significant variations in their scattering patterns.</w:t>
            </w:r>
            <w:r>
              <w:rPr>
                <w:rFonts w:eastAsiaTheme="minorEastAsia" w:hint="eastAsia"/>
                <w:lang w:eastAsia="zh-CN"/>
              </w:rPr>
              <w:t xml:space="preserve"> </w:t>
            </w:r>
            <w:r w:rsidRPr="005B7E65">
              <w:rPr>
                <w:rFonts w:eastAsiaTheme="minorEastAsia"/>
                <w:lang w:eastAsia="zh-CN"/>
              </w:rPr>
              <w:t>For example, the DJI M350 does not have an isotropic scattering pattern but exhibits larger RCS values at certain angles. The table below summarizes the RCS measurement results obtained by BUPT for this specific UAV model.</w:t>
            </w:r>
          </w:p>
          <w:tbl>
            <w:tblPr>
              <w:tblStyle w:val="afc"/>
              <w:tblW w:w="5000" w:type="pct"/>
              <w:tblLayout w:type="fixed"/>
              <w:tblLook w:val="04A0" w:firstRow="1" w:lastRow="0" w:firstColumn="1" w:lastColumn="0" w:noHBand="0" w:noVBand="1"/>
            </w:tblPr>
            <w:tblGrid>
              <w:gridCol w:w="1234"/>
              <w:gridCol w:w="1645"/>
              <w:gridCol w:w="1233"/>
              <w:gridCol w:w="2605"/>
            </w:tblGrid>
            <w:tr w:rsidR="000D2A06" w14:paraId="755B4391" w14:textId="77777777" w:rsidTr="00B32523">
              <w:tc>
                <w:tcPr>
                  <w:tcW w:w="900" w:type="pct"/>
                </w:tcPr>
                <w:p w14:paraId="030CD2D9" w14:textId="77777777" w:rsidR="000D2A06" w:rsidRPr="000D2A06" w:rsidRDefault="000D2A06" w:rsidP="000D2A06">
                  <w:pPr>
                    <w:widowControl w:val="0"/>
                    <w:jc w:val="center"/>
                    <w:rPr>
                      <w:rFonts w:eastAsiaTheme="minorEastAsia"/>
                      <w:b/>
                      <w:bCs/>
                      <w:sz w:val="18"/>
                      <w:szCs w:val="22"/>
                      <w:lang w:val="en-US" w:eastAsia="zh-CN"/>
                    </w:rPr>
                  </w:pPr>
                  <w:r w:rsidRPr="000D2A06">
                    <w:rPr>
                      <w:rFonts w:eastAsiaTheme="minorEastAsia"/>
                      <w:b/>
                      <w:bCs/>
                      <w:sz w:val="18"/>
                      <w:szCs w:val="22"/>
                      <w:lang w:val="en-US" w:eastAsia="zh-CN"/>
                    </w:rPr>
                    <w:t>P</w:t>
                  </w:r>
                  <w:r w:rsidRPr="000D2A06">
                    <w:rPr>
                      <w:rFonts w:eastAsiaTheme="minorEastAsia" w:hint="eastAsia"/>
                      <w:b/>
                      <w:bCs/>
                      <w:sz w:val="18"/>
                      <w:szCs w:val="22"/>
                      <w:lang w:val="en-US" w:eastAsia="zh-CN"/>
                    </w:rPr>
                    <w:t>olarization</w:t>
                  </w:r>
                </w:p>
              </w:tc>
              <w:tc>
                <w:tcPr>
                  <w:tcW w:w="1200" w:type="pct"/>
                  <w:vAlign w:val="center"/>
                </w:tcPr>
                <w:p w14:paraId="1E017AF8" w14:textId="77777777" w:rsidR="000D2A06" w:rsidRPr="000D2A06" w:rsidRDefault="000D2A06" w:rsidP="000D2A06">
                  <w:pPr>
                    <w:widowControl w:val="0"/>
                    <w:spacing w:before="0"/>
                    <w:jc w:val="center"/>
                    <w:rPr>
                      <w:rFonts w:eastAsiaTheme="minorEastAsia"/>
                      <w:b/>
                      <w:bCs/>
                      <w:sz w:val="18"/>
                      <w:szCs w:val="22"/>
                      <w:lang w:val="en-US" w:eastAsia="zh-CN"/>
                    </w:rPr>
                  </w:pPr>
                  <w:proofErr w:type="gramStart"/>
                  <w:r w:rsidRPr="000D2A06">
                    <w:rPr>
                      <w:rFonts w:eastAsiaTheme="minorEastAsia"/>
                      <w:b/>
                      <w:bCs/>
                      <w:sz w:val="18"/>
                      <w:szCs w:val="22"/>
                      <w:lang w:val="en-US" w:eastAsia="zh-CN"/>
                    </w:rPr>
                    <w:t>Frequency(</w:t>
                  </w:r>
                  <w:proofErr w:type="gramEnd"/>
                  <w:r w:rsidRPr="000D2A06">
                    <w:rPr>
                      <w:rFonts w:eastAsiaTheme="minorEastAsia"/>
                      <w:b/>
                      <w:bCs/>
                      <w:sz w:val="18"/>
                      <w:szCs w:val="22"/>
                      <w:lang w:val="en-US" w:eastAsia="zh-CN"/>
                    </w:rPr>
                    <w:t>GHz)</w:t>
                  </w:r>
                </w:p>
              </w:tc>
              <w:tc>
                <w:tcPr>
                  <w:tcW w:w="900" w:type="pct"/>
                  <w:vAlign w:val="center"/>
                </w:tcPr>
                <w:p w14:paraId="39D72F0C" w14:textId="77777777" w:rsidR="000D2A06" w:rsidRPr="000D2A06" w:rsidRDefault="000D2A06" w:rsidP="000D2A06">
                  <w:pPr>
                    <w:widowControl w:val="0"/>
                    <w:spacing w:before="0"/>
                    <w:jc w:val="center"/>
                    <w:rPr>
                      <w:rFonts w:eastAsiaTheme="minorEastAsia"/>
                      <w:b/>
                      <w:bCs/>
                      <w:sz w:val="18"/>
                      <w:szCs w:val="22"/>
                      <w:lang w:val="en-US" w:eastAsia="zh-CN"/>
                    </w:rPr>
                  </w:pPr>
                  <w:r w:rsidRPr="000D2A06">
                    <w:rPr>
                      <w:rFonts w:eastAsiaTheme="minorEastAsia"/>
                      <w:b/>
                      <w:bCs/>
                      <w:sz w:val="18"/>
                      <w:szCs w:val="22"/>
                      <w:lang w:val="en-US" w:eastAsia="zh-CN"/>
                    </w:rPr>
                    <w:t>Mean(</w:t>
                  </w:r>
                  <w:proofErr w:type="spellStart"/>
                  <w:r w:rsidRPr="000D2A06">
                    <w:rPr>
                      <w:rFonts w:eastAsiaTheme="minorEastAsia"/>
                      <w:b/>
                      <w:bCs/>
                      <w:sz w:val="18"/>
                      <w:szCs w:val="22"/>
                      <w:lang w:val="en-US" w:eastAsia="zh-CN"/>
                    </w:rPr>
                    <w:t>dBsm</w:t>
                  </w:r>
                  <w:proofErr w:type="spellEnd"/>
                  <w:r w:rsidRPr="000D2A06">
                    <w:rPr>
                      <w:rFonts w:eastAsiaTheme="minorEastAsia"/>
                      <w:b/>
                      <w:bCs/>
                      <w:sz w:val="18"/>
                      <w:szCs w:val="22"/>
                      <w:lang w:val="en-US" w:eastAsia="zh-CN"/>
                    </w:rPr>
                    <w:t>)</w:t>
                  </w:r>
                </w:p>
              </w:tc>
              <w:tc>
                <w:tcPr>
                  <w:tcW w:w="1900" w:type="pct"/>
                  <w:vAlign w:val="center"/>
                </w:tcPr>
                <w:p w14:paraId="0F34BD9F" w14:textId="77777777" w:rsidR="000D2A06" w:rsidRPr="000D2A06" w:rsidRDefault="000D2A06" w:rsidP="000D2A06">
                  <w:pPr>
                    <w:widowControl w:val="0"/>
                    <w:spacing w:before="0"/>
                    <w:jc w:val="center"/>
                    <w:rPr>
                      <w:rFonts w:eastAsiaTheme="minorEastAsia"/>
                      <w:b/>
                      <w:bCs/>
                      <w:sz w:val="18"/>
                      <w:szCs w:val="22"/>
                      <w:lang w:val="en-US" w:eastAsia="zh-CN"/>
                    </w:rPr>
                  </w:pPr>
                  <w:r w:rsidRPr="000D2A06">
                    <w:rPr>
                      <w:rFonts w:eastAsiaTheme="minorEastAsia"/>
                      <w:b/>
                      <w:bCs/>
                      <w:sz w:val="18"/>
                      <w:szCs w:val="22"/>
                      <w:lang w:val="en-US" w:eastAsia="zh-CN"/>
                    </w:rPr>
                    <w:t>Standard deviation(</w:t>
                  </w:r>
                  <w:proofErr w:type="spellStart"/>
                  <w:r w:rsidRPr="000D2A06">
                    <w:rPr>
                      <w:rFonts w:eastAsiaTheme="minorEastAsia"/>
                      <w:b/>
                      <w:bCs/>
                      <w:sz w:val="18"/>
                      <w:szCs w:val="22"/>
                      <w:lang w:val="en-US" w:eastAsia="zh-CN"/>
                    </w:rPr>
                    <w:t>dBsm</w:t>
                  </w:r>
                  <w:proofErr w:type="spellEnd"/>
                  <w:r w:rsidRPr="000D2A06">
                    <w:rPr>
                      <w:rFonts w:eastAsiaTheme="minorEastAsia"/>
                      <w:b/>
                      <w:bCs/>
                      <w:sz w:val="18"/>
                      <w:szCs w:val="22"/>
                      <w:lang w:val="en-US" w:eastAsia="zh-CN"/>
                    </w:rPr>
                    <w:t>)</w:t>
                  </w:r>
                </w:p>
              </w:tc>
            </w:tr>
            <w:tr w:rsidR="000D2A06" w14:paraId="37B9D757" w14:textId="77777777" w:rsidTr="00B32523">
              <w:tc>
                <w:tcPr>
                  <w:tcW w:w="900" w:type="pct"/>
                </w:tcPr>
                <w:p w14:paraId="493C0477" w14:textId="77777777" w:rsidR="000D2A06" w:rsidRDefault="000D2A06" w:rsidP="000D2A06">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1E842D90" w14:textId="77777777" w:rsidR="000D2A06" w:rsidRDefault="000D2A06" w:rsidP="000D2A06">
                  <w:pPr>
                    <w:widowControl w:val="0"/>
                    <w:spacing w:before="0"/>
                    <w:jc w:val="center"/>
                    <w:rPr>
                      <w:rFonts w:eastAsiaTheme="minorEastAsia"/>
                      <w:lang w:val="en-US" w:eastAsia="zh-CN"/>
                    </w:rPr>
                  </w:pPr>
                  <w:r>
                    <w:rPr>
                      <w:rFonts w:eastAsiaTheme="minorEastAsia" w:hint="eastAsia"/>
                      <w:lang w:val="en-US" w:eastAsia="zh-CN"/>
                    </w:rPr>
                    <w:t>10</w:t>
                  </w:r>
                </w:p>
              </w:tc>
              <w:tc>
                <w:tcPr>
                  <w:tcW w:w="900" w:type="pct"/>
                  <w:vAlign w:val="center"/>
                </w:tcPr>
                <w:p w14:paraId="4FD4A91B" w14:textId="77777777" w:rsidR="000D2A06" w:rsidRPr="00E72E84" w:rsidRDefault="000D2A06" w:rsidP="000D2A06">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-8.3527</w:t>
                  </w:r>
                </w:p>
              </w:tc>
              <w:tc>
                <w:tcPr>
                  <w:tcW w:w="1900" w:type="pct"/>
                  <w:vAlign w:val="center"/>
                </w:tcPr>
                <w:p w14:paraId="2C6848B3" w14:textId="77777777" w:rsidR="000D2A06" w:rsidRDefault="000D2A06" w:rsidP="000D2A06">
                  <w:pPr>
                    <w:widowControl w:val="0"/>
                    <w:spacing w:before="0"/>
                    <w:jc w:val="center"/>
                    <w:rPr>
                      <w:rFonts w:eastAsiaTheme="minorEastAsia"/>
                      <w:lang w:val="en-US" w:eastAsia="zh-CN"/>
                    </w:rPr>
                  </w:pPr>
                  <w:r w:rsidRPr="006C1FA6">
                    <w:rPr>
                      <w:rFonts w:eastAsiaTheme="minorEastAsia"/>
                      <w:lang w:val="en-US" w:eastAsia="zh-CN"/>
                    </w:rPr>
                    <w:t>14.9674</w:t>
                  </w:r>
                </w:p>
              </w:tc>
            </w:tr>
            <w:tr w:rsidR="000D2A06" w14:paraId="2B588239" w14:textId="77777777" w:rsidTr="00B32523">
              <w:tc>
                <w:tcPr>
                  <w:tcW w:w="900" w:type="pct"/>
                </w:tcPr>
                <w:p w14:paraId="6F86F60D" w14:textId="77777777" w:rsidR="000D2A06" w:rsidRDefault="000D2A06" w:rsidP="000D2A06">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279A3B92" w14:textId="77777777" w:rsidR="000D2A06" w:rsidRDefault="000D2A06" w:rsidP="000D2A06">
                  <w:pPr>
                    <w:widowControl w:val="0"/>
                    <w:spacing w:before="0"/>
                    <w:jc w:val="center"/>
                    <w:rPr>
                      <w:rFonts w:eastAsiaTheme="minorEastAsia"/>
                      <w:lang w:val="en-US" w:eastAsia="zh-CN"/>
                    </w:rPr>
                  </w:pPr>
                  <w:r>
                    <w:rPr>
                      <w:rFonts w:eastAsiaTheme="minorEastAsia" w:hint="eastAsia"/>
                      <w:lang w:val="en-US" w:eastAsia="zh-CN"/>
                    </w:rPr>
                    <w:t>20</w:t>
                  </w:r>
                </w:p>
              </w:tc>
              <w:tc>
                <w:tcPr>
                  <w:tcW w:w="900" w:type="pct"/>
                  <w:vAlign w:val="center"/>
                </w:tcPr>
                <w:p w14:paraId="62EC2AC7" w14:textId="77777777" w:rsidR="000D2A06" w:rsidRPr="00E72E84" w:rsidRDefault="000D2A06" w:rsidP="000D2A06">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-6.0206</w:t>
                  </w:r>
                </w:p>
              </w:tc>
              <w:tc>
                <w:tcPr>
                  <w:tcW w:w="1900" w:type="pct"/>
                  <w:vAlign w:val="center"/>
                </w:tcPr>
                <w:p w14:paraId="1931ECDC" w14:textId="77777777" w:rsidR="000D2A06" w:rsidRDefault="000D2A06" w:rsidP="000D2A06">
                  <w:pPr>
                    <w:widowControl w:val="0"/>
                    <w:spacing w:before="0"/>
                    <w:jc w:val="center"/>
                    <w:rPr>
                      <w:rFonts w:eastAsiaTheme="minorEastAsia"/>
                      <w:lang w:val="en-US" w:eastAsia="zh-CN"/>
                    </w:rPr>
                  </w:pPr>
                  <w:r w:rsidRPr="00B6374C">
                    <w:rPr>
                      <w:rFonts w:eastAsiaTheme="minorEastAsia"/>
                      <w:lang w:val="en-US" w:eastAsia="zh-CN"/>
                    </w:rPr>
                    <w:t>15.7376</w:t>
                  </w:r>
                </w:p>
              </w:tc>
            </w:tr>
            <w:tr w:rsidR="000D2A06" w14:paraId="44C170B4" w14:textId="77777777" w:rsidTr="00B32523">
              <w:tc>
                <w:tcPr>
                  <w:tcW w:w="900" w:type="pct"/>
                </w:tcPr>
                <w:p w14:paraId="7D88976D" w14:textId="77777777" w:rsidR="000D2A06" w:rsidRDefault="000D2A06" w:rsidP="000D2A06">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7C261ED0" w14:textId="77777777" w:rsidR="000D2A06" w:rsidRDefault="000D2A06" w:rsidP="000D2A06">
                  <w:pPr>
                    <w:widowControl w:val="0"/>
                    <w:spacing w:before="0"/>
                    <w:jc w:val="center"/>
                    <w:rPr>
                      <w:rFonts w:eastAsiaTheme="minorEastAsia"/>
                      <w:lang w:val="en-US" w:eastAsia="zh-CN"/>
                    </w:rPr>
                  </w:pPr>
                  <w:r>
                    <w:rPr>
                      <w:rFonts w:eastAsiaTheme="minorEastAsia" w:hint="eastAsia"/>
                      <w:lang w:val="en-US" w:eastAsia="zh-CN"/>
                    </w:rPr>
                    <w:t>28</w:t>
                  </w:r>
                </w:p>
              </w:tc>
              <w:tc>
                <w:tcPr>
                  <w:tcW w:w="900" w:type="pct"/>
                  <w:vAlign w:val="center"/>
                </w:tcPr>
                <w:p w14:paraId="5D791942" w14:textId="77777777" w:rsidR="000D2A06" w:rsidRPr="00E72E84" w:rsidRDefault="000D2A06" w:rsidP="000D2A06">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-4.8573</w:t>
                  </w:r>
                </w:p>
              </w:tc>
              <w:tc>
                <w:tcPr>
                  <w:tcW w:w="1900" w:type="pct"/>
                  <w:vAlign w:val="center"/>
                </w:tcPr>
                <w:p w14:paraId="09CAD105" w14:textId="77777777" w:rsidR="000D2A06" w:rsidRDefault="000D2A06" w:rsidP="000D2A06">
                  <w:pPr>
                    <w:widowControl w:val="0"/>
                    <w:spacing w:before="0"/>
                    <w:jc w:val="center"/>
                    <w:rPr>
                      <w:rFonts w:eastAsiaTheme="minorEastAsia"/>
                      <w:lang w:val="en-US" w:eastAsia="zh-CN"/>
                    </w:rPr>
                  </w:pPr>
                  <w:r w:rsidRPr="00B6374C">
                    <w:rPr>
                      <w:rFonts w:eastAsiaTheme="minorEastAsia"/>
                      <w:lang w:val="en-US" w:eastAsia="zh-CN"/>
                    </w:rPr>
                    <w:t>18.9466</w:t>
                  </w:r>
                </w:p>
              </w:tc>
            </w:tr>
            <w:tr w:rsidR="000D2A06" w14:paraId="748E6B19" w14:textId="77777777" w:rsidTr="00B32523">
              <w:tc>
                <w:tcPr>
                  <w:tcW w:w="900" w:type="pct"/>
                </w:tcPr>
                <w:p w14:paraId="4C0D7298" w14:textId="77777777" w:rsidR="000D2A06" w:rsidRDefault="000D2A06" w:rsidP="000D2A06">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3AF21CD1" w14:textId="77777777" w:rsidR="000D2A06" w:rsidRDefault="000D2A06" w:rsidP="000D2A06">
                  <w:pPr>
                    <w:widowControl w:val="0"/>
                    <w:spacing w:before="0"/>
                    <w:jc w:val="center"/>
                    <w:rPr>
                      <w:rFonts w:eastAsiaTheme="minorEastAsia"/>
                      <w:lang w:val="en-US" w:eastAsia="zh-CN"/>
                    </w:rPr>
                  </w:pPr>
                  <w:r>
                    <w:rPr>
                      <w:rFonts w:eastAsiaTheme="minorEastAsia" w:hint="eastAsia"/>
                      <w:lang w:val="en-US" w:eastAsia="zh-CN"/>
                    </w:rPr>
                    <w:t>36</w:t>
                  </w:r>
                </w:p>
              </w:tc>
              <w:tc>
                <w:tcPr>
                  <w:tcW w:w="900" w:type="pct"/>
                  <w:vAlign w:val="center"/>
                </w:tcPr>
                <w:p w14:paraId="75485178" w14:textId="77777777" w:rsidR="000D2A06" w:rsidRPr="00E72E84" w:rsidRDefault="000D2A06" w:rsidP="000D2A06">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-4.5176</w:t>
                  </w:r>
                </w:p>
              </w:tc>
              <w:tc>
                <w:tcPr>
                  <w:tcW w:w="1900" w:type="pct"/>
                  <w:vAlign w:val="center"/>
                </w:tcPr>
                <w:p w14:paraId="726A56BC" w14:textId="77777777" w:rsidR="000D2A06" w:rsidRDefault="000D2A06" w:rsidP="000D2A06">
                  <w:pPr>
                    <w:widowControl w:val="0"/>
                    <w:spacing w:before="0"/>
                    <w:jc w:val="center"/>
                    <w:rPr>
                      <w:rFonts w:eastAsiaTheme="minorEastAsia"/>
                      <w:lang w:val="en-US" w:eastAsia="zh-CN"/>
                    </w:rPr>
                  </w:pPr>
                  <w:r w:rsidRPr="00B6374C">
                    <w:rPr>
                      <w:rFonts w:eastAsiaTheme="minorEastAsia"/>
                      <w:lang w:val="en-US" w:eastAsia="zh-CN"/>
                    </w:rPr>
                    <w:t>21.6806</w:t>
                  </w:r>
                </w:p>
              </w:tc>
            </w:tr>
            <w:tr w:rsidR="000D2A06" w14:paraId="0B89CC55" w14:textId="77777777" w:rsidTr="00B32523">
              <w:tc>
                <w:tcPr>
                  <w:tcW w:w="900" w:type="pct"/>
                </w:tcPr>
                <w:p w14:paraId="16AF8137"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VV</w:t>
                  </w:r>
                </w:p>
              </w:tc>
              <w:tc>
                <w:tcPr>
                  <w:tcW w:w="1200" w:type="pct"/>
                  <w:vAlign w:val="center"/>
                </w:tcPr>
                <w:p w14:paraId="65FCDA71"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15</w:t>
                  </w:r>
                </w:p>
              </w:tc>
              <w:tc>
                <w:tcPr>
                  <w:tcW w:w="900" w:type="pct"/>
                  <w:vAlign w:val="center"/>
                </w:tcPr>
                <w:p w14:paraId="30551B7C" w14:textId="77777777" w:rsidR="000D2A06" w:rsidRPr="00744897" w:rsidRDefault="000D2A06" w:rsidP="000D2A06">
                  <w:pPr>
                    <w:suppressAutoHyphens w:val="0"/>
                    <w:jc w:val="center"/>
                    <w:rPr>
                      <w:rFonts w:ascii="Times New Roman" w:eastAsia="等线" w:hAnsi="Times New Roman"/>
                      <w:color w:val="000000"/>
                      <w:sz w:val="22"/>
                      <w:szCs w:val="22"/>
                    </w:rPr>
                  </w:pPr>
                  <w:r w:rsidRPr="00744897">
                    <w:rPr>
                      <w:rFonts w:ascii="Times New Roman" w:eastAsia="等线" w:hAnsi="Times New Roman"/>
                      <w:color w:val="000000"/>
                      <w:sz w:val="22"/>
                      <w:szCs w:val="22"/>
                    </w:rPr>
                    <w:t>-10.1426</w:t>
                  </w:r>
                </w:p>
              </w:tc>
              <w:tc>
                <w:tcPr>
                  <w:tcW w:w="1900" w:type="pct"/>
                  <w:vAlign w:val="center"/>
                </w:tcPr>
                <w:p w14:paraId="4C0C363E"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19.3536</w:t>
                  </w:r>
                </w:p>
              </w:tc>
            </w:tr>
            <w:tr w:rsidR="000D2A06" w14:paraId="0BF7F3AA" w14:textId="77777777" w:rsidTr="00B32523">
              <w:tc>
                <w:tcPr>
                  <w:tcW w:w="900" w:type="pct"/>
                </w:tcPr>
                <w:p w14:paraId="40708A42"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HH</w:t>
                  </w:r>
                </w:p>
              </w:tc>
              <w:tc>
                <w:tcPr>
                  <w:tcW w:w="1200" w:type="pct"/>
                  <w:vAlign w:val="center"/>
                </w:tcPr>
                <w:p w14:paraId="3874D45A"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15</w:t>
                  </w:r>
                </w:p>
              </w:tc>
              <w:tc>
                <w:tcPr>
                  <w:tcW w:w="900" w:type="pct"/>
                  <w:vAlign w:val="center"/>
                </w:tcPr>
                <w:p w14:paraId="75035A62" w14:textId="77777777" w:rsidR="000D2A06" w:rsidRPr="00744897" w:rsidRDefault="000D2A06" w:rsidP="000D2A06">
                  <w:pPr>
                    <w:suppressAutoHyphens w:val="0"/>
                    <w:jc w:val="center"/>
                    <w:rPr>
                      <w:rFonts w:ascii="Times New Roman" w:eastAsia="等线" w:hAnsi="Times New Roman"/>
                      <w:color w:val="000000"/>
                      <w:sz w:val="22"/>
                      <w:szCs w:val="22"/>
                    </w:rPr>
                  </w:pPr>
                  <w:r w:rsidRPr="00744897">
                    <w:rPr>
                      <w:rFonts w:ascii="Times New Roman" w:eastAsia="等线" w:hAnsi="Times New Roman"/>
                      <w:color w:val="000000"/>
                      <w:sz w:val="22"/>
                      <w:szCs w:val="22"/>
                    </w:rPr>
                    <w:t>-10.8109</w:t>
                  </w:r>
                </w:p>
              </w:tc>
              <w:tc>
                <w:tcPr>
                  <w:tcW w:w="1900" w:type="pct"/>
                  <w:vAlign w:val="center"/>
                </w:tcPr>
                <w:p w14:paraId="1CAF4BB4"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19.0330</w:t>
                  </w:r>
                </w:p>
              </w:tc>
            </w:tr>
            <w:tr w:rsidR="000D2A06" w14:paraId="1B8787CD" w14:textId="77777777" w:rsidTr="00B32523">
              <w:tc>
                <w:tcPr>
                  <w:tcW w:w="900" w:type="pct"/>
                </w:tcPr>
                <w:p w14:paraId="424B67DF"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VH</w:t>
                  </w:r>
                </w:p>
              </w:tc>
              <w:tc>
                <w:tcPr>
                  <w:tcW w:w="1200" w:type="pct"/>
                  <w:vAlign w:val="center"/>
                </w:tcPr>
                <w:p w14:paraId="61DCA8CE"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15</w:t>
                  </w:r>
                </w:p>
              </w:tc>
              <w:tc>
                <w:tcPr>
                  <w:tcW w:w="900" w:type="pct"/>
                  <w:vAlign w:val="center"/>
                </w:tcPr>
                <w:p w14:paraId="6944DC06" w14:textId="77777777" w:rsidR="000D2A06" w:rsidRPr="00744897" w:rsidRDefault="000D2A06" w:rsidP="000D2A06">
                  <w:pPr>
                    <w:suppressAutoHyphens w:val="0"/>
                    <w:jc w:val="center"/>
                    <w:rPr>
                      <w:rFonts w:ascii="Times New Roman" w:eastAsia="等线" w:hAnsi="Times New Roman"/>
                      <w:color w:val="000000"/>
                      <w:sz w:val="22"/>
                      <w:szCs w:val="22"/>
                    </w:rPr>
                  </w:pPr>
                  <w:r w:rsidRPr="00744897">
                    <w:rPr>
                      <w:rFonts w:ascii="Times New Roman" w:eastAsia="等线" w:hAnsi="Times New Roman"/>
                      <w:color w:val="000000"/>
                      <w:sz w:val="22"/>
                      <w:szCs w:val="22"/>
                    </w:rPr>
                    <w:t>-20.0908</w:t>
                  </w:r>
                </w:p>
              </w:tc>
              <w:tc>
                <w:tcPr>
                  <w:tcW w:w="1900" w:type="pct"/>
                  <w:vAlign w:val="center"/>
                </w:tcPr>
                <w:p w14:paraId="11B9AF52"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6.0919</w:t>
                  </w:r>
                </w:p>
              </w:tc>
            </w:tr>
            <w:tr w:rsidR="000D2A06" w14:paraId="44E2EBAE" w14:textId="77777777" w:rsidTr="00B32523">
              <w:tc>
                <w:tcPr>
                  <w:tcW w:w="900" w:type="pct"/>
                </w:tcPr>
                <w:p w14:paraId="397180FD"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HV</w:t>
                  </w:r>
                </w:p>
              </w:tc>
              <w:tc>
                <w:tcPr>
                  <w:tcW w:w="1200" w:type="pct"/>
                  <w:vAlign w:val="center"/>
                </w:tcPr>
                <w:p w14:paraId="526E489E"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15</w:t>
                  </w:r>
                </w:p>
              </w:tc>
              <w:tc>
                <w:tcPr>
                  <w:tcW w:w="900" w:type="pct"/>
                  <w:vAlign w:val="center"/>
                </w:tcPr>
                <w:p w14:paraId="6BE4C603" w14:textId="77777777" w:rsidR="000D2A06" w:rsidRPr="00744897" w:rsidRDefault="000D2A06" w:rsidP="000D2A06">
                  <w:pPr>
                    <w:suppressAutoHyphens w:val="0"/>
                    <w:jc w:val="center"/>
                    <w:rPr>
                      <w:rFonts w:ascii="Times New Roman" w:eastAsia="等线" w:hAnsi="Times New Roman"/>
                      <w:color w:val="000000"/>
                      <w:sz w:val="22"/>
                      <w:szCs w:val="22"/>
                    </w:rPr>
                  </w:pPr>
                  <w:r w:rsidRPr="00744897">
                    <w:rPr>
                      <w:rFonts w:ascii="Times New Roman" w:eastAsia="等线" w:hAnsi="Times New Roman"/>
                      <w:color w:val="000000"/>
                      <w:sz w:val="22"/>
                      <w:szCs w:val="22"/>
                    </w:rPr>
                    <w:t>-19.8332</w:t>
                  </w:r>
                </w:p>
              </w:tc>
              <w:tc>
                <w:tcPr>
                  <w:tcW w:w="1900" w:type="pct"/>
                  <w:vAlign w:val="center"/>
                </w:tcPr>
                <w:p w14:paraId="428D6184" w14:textId="77777777" w:rsidR="000D2A06" w:rsidRPr="00744897" w:rsidRDefault="000D2A06" w:rsidP="000D2A06">
                  <w:pPr>
                    <w:widowControl w:val="0"/>
                    <w:jc w:val="center"/>
                    <w:rPr>
                      <w:rFonts w:eastAsiaTheme="minorEastAsia"/>
                      <w:lang w:val="en-US" w:eastAsia="zh-CN"/>
                    </w:rPr>
                  </w:pPr>
                  <w:r w:rsidRPr="00744897">
                    <w:rPr>
                      <w:rFonts w:eastAsiaTheme="minorEastAsia"/>
                      <w:lang w:val="en-US" w:eastAsia="zh-CN"/>
                    </w:rPr>
                    <w:t>5.4895</w:t>
                  </w:r>
                </w:p>
              </w:tc>
            </w:tr>
          </w:tbl>
          <w:p w14:paraId="69366119" w14:textId="77777777" w:rsidR="000D2A06" w:rsidRPr="00D10E62" w:rsidRDefault="000D2A06" w:rsidP="000D2A06">
            <w:pPr>
              <w:widowControl w:val="0"/>
              <w:spacing w:before="60"/>
            </w:pPr>
          </w:p>
        </w:tc>
      </w:tr>
      <w:tr w:rsidR="001603B0" w14:paraId="6400BCDF" w14:textId="77777777" w:rsidTr="0001646F">
        <w:tc>
          <w:tcPr>
            <w:tcW w:w="1413" w:type="dxa"/>
          </w:tcPr>
          <w:p w14:paraId="731AC62E" w14:textId="1F40CFCB" w:rsidR="001603B0" w:rsidRDefault="001603B0" w:rsidP="001603B0">
            <w:pPr>
              <w:widowControl w:val="0"/>
              <w:spacing w:before="60"/>
              <w:rPr>
                <w:rFonts w:eastAsiaTheme="minorEastAsia"/>
                <w:lang w:val="en-US" w:eastAsia="zh-CN"/>
              </w:rPr>
            </w:pPr>
            <w:proofErr w:type="spellStart"/>
            <w:r w:rsidRPr="001603B0">
              <w:rPr>
                <w:rFonts w:eastAsiaTheme="minorEastAsia"/>
                <w:lang w:val="en-US" w:eastAsia="zh-CN"/>
              </w:rPr>
              <w:t>InterDigital</w:t>
            </w:r>
            <w:proofErr w:type="spellEnd"/>
          </w:p>
        </w:tc>
        <w:tc>
          <w:tcPr>
            <w:tcW w:w="1276" w:type="dxa"/>
          </w:tcPr>
          <w:p w14:paraId="6531C7AC" w14:textId="77777777" w:rsidR="001603B0" w:rsidRDefault="001603B0" w:rsidP="001603B0">
            <w:pPr>
              <w:widowControl w:val="0"/>
              <w:spacing w:before="60"/>
              <w:rPr>
                <w:rFonts w:eastAsia="Yu Mincho"/>
                <w:lang w:val="en-US" w:eastAsia="ja-JP"/>
              </w:rPr>
            </w:pPr>
          </w:p>
        </w:tc>
        <w:tc>
          <w:tcPr>
            <w:tcW w:w="6943" w:type="dxa"/>
          </w:tcPr>
          <w:p w14:paraId="41C60027" w14:textId="767A31BF" w:rsidR="001603B0" w:rsidRPr="005B7E65" w:rsidRDefault="001603B0" w:rsidP="001603B0">
            <w:pPr>
              <w:widowControl w:val="0"/>
              <w:spacing w:before="60"/>
              <w:rPr>
                <w:rFonts w:eastAsiaTheme="minorEastAsia"/>
                <w:lang w:eastAsia="zh-CN"/>
              </w:rPr>
            </w:pPr>
            <w:r>
              <w:t>Similar view as ZTE. For flexibility, we should have more than one mean values, depending on the size/shape of a UAV for Option 1.</w:t>
            </w:r>
          </w:p>
        </w:tc>
      </w:tr>
      <w:tr w:rsidR="00C3120E" w:rsidRPr="001512BE" w14:paraId="3BFDE4FC" w14:textId="77777777" w:rsidTr="0001646F">
        <w:tc>
          <w:tcPr>
            <w:tcW w:w="1413" w:type="dxa"/>
          </w:tcPr>
          <w:p w14:paraId="221CF5B2"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C0A6EED" w14:textId="77777777" w:rsidR="00C3120E" w:rsidRDefault="00C3120E" w:rsidP="00B32523">
            <w:pPr>
              <w:widowControl w:val="0"/>
              <w:spacing w:before="60"/>
              <w:rPr>
                <w:rFonts w:eastAsiaTheme="minorEastAsia"/>
                <w:lang w:val="en-US" w:eastAsia="zh-CN"/>
              </w:rPr>
            </w:pPr>
          </w:p>
        </w:tc>
        <w:tc>
          <w:tcPr>
            <w:tcW w:w="6943" w:type="dxa"/>
          </w:tcPr>
          <w:p w14:paraId="474E5BF4"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We prefer optio1 at present stage. </w:t>
            </w:r>
          </w:p>
          <w:p w14:paraId="242A8206"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Before using option2 we need to </w:t>
            </w:r>
            <w:r w:rsidRPr="00F81270">
              <w:rPr>
                <w:rFonts w:eastAsiaTheme="minorEastAsia"/>
                <w:lang w:val="en-US" w:eastAsia="zh-CN"/>
              </w:rPr>
              <w:t>categorize the different types and sizes of UAVs first</w:t>
            </w:r>
            <w:r>
              <w:rPr>
                <w:rFonts w:eastAsiaTheme="minorEastAsia" w:hint="eastAsia"/>
                <w:lang w:val="en-US" w:eastAsia="zh-CN"/>
              </w:rPr>
              <w:t xml:space="preserve">. This may increase the workload. And other distribution parameters, for example the variation, also change with the types and sizes of UAV during fitting the mean value. We may need to model them </w:t>
            </w:r>
            <w:r w:rsidRPr="00697636">
              <w:rPr>
                <w:rFonts w:eastAsiaTheme="minorEastAsia"/>
                <w:lang w:val="en-US" w:eastAsia="zh-CN"/>
              </w:rPr>
              <w:t>simultaneously</w:t>
            </w:r>
            <w:r>
              <w:rPr>
                <w:rFonts w:eastAsiaTheme="minorEastAsia" w:hint="eastAsia"/>
                <w:lang w:val="en-US" w:eastAsia="zh-CN"/>
              </w:rPr>
              <w:t>.</w:t>
            </w:r>
          </w:p>
          <w:p w14:paraId="0DCAE69E" w14:textId="77777777" w:rsidR="00C3120E" w:rsidRDefault="00C3120E" w:rsidP="00B32523">
            <w:pPr>
              <w:widowControl w:val="0"/>
              <w:spacing w:before="60"/>
              <w:rPr>
                <w:rFonts w:eastAsiaTheme="minorEastAsia"/>
                <w:lang w:val="en-US" w:eastAsia="zh-CN"/>
              </w:rPr>
            </w:pPr>
          </w:p>
        </w:tc>
      </w:tr>
      <w:tr w:rsidR="00952E57" w:rsidRPr="001512BE" w14:paraId="7CAB15F3" w14:textId="77777777" w:rsidTr="0001646F">
        <w:tc>
          <w:tcPr>
            <w:tcW w:w="1413" w:type="dxa"/>
          </w:tcPr>
          <w:p w14:paraId="71471717" w14:textId="3DEDE7C4" w:rsidR="00952E57" w:rsidRDefault="00952E57" w:rsidP="00952E57">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F4DBC79" w14:textId="77777777" w:rsidR="00952E57" w:rsidRDefault="00952E57" w:rsidP="00952E57">
            <w:pPr>
              <w:widowControl w:val="0"/>
              <w:spacing w:before="60"/>
              <w:rPr>
                <w:rFonts w:eastAsiaTheme="minorEastAsia"/>
                <w:lang w:val="en-US" w:eastAsia="zh-CN"/>
              </w:rPr>
            </w:pPr>
          </w:p>
        </w:tc>
        <w:tc>
          <w:tcPr>
            <w:tcW w:w="6943" w:type="dxa"/>
          </w:tcPr>
          <w:p w14:paraId="7444562E" w14:textId="6AE1138E" w:rsidR="00952E57" w:rsidRDefault="00952E57" w:rsidP="00952E57">
            <w:pPr>
              <w:widowControl w:val="0"/>
              <w:spacing w:before="60"/>
              <w:rPr>
                <w:rFonts w:eastAsiaTheme="minorEastAsia"/>
                <w:lang w:val="en-US" w:eastAsia="zh-CN"/>
              </w:rPr>
            </w:pPr>
            <w:r>
              <w:rPr>
                <w:rFonts w:eastAsiaTheme="minorEastAsia"/>
                <w:lang w:val="en-US" w:eastAsia="zh-CN"/>
              </w:rPr>
              <w:t xml:space="preserve">I assume this proposal implies a single scattering point when saying ‘RCS of UAV’, it would be better to clarify it. </w:t>
            </w:r>
          </w:p>
        </w:tc>
      </w:tr>
      <w:tr w:rsidR="007D14DC" w:rsidRPr="001512BE" w14:paraId="5B0987E6" w14:textId="77777777" w:rsidTr="0001646F">
        <w:tc>
          <w:tcPr>
            <w:tcW w:w="1413" w:type="dxa"/>
          </w:tcPr>
          <w:p w14:paraId="2C94346E" w14:textId="2808E1F2" w:rsidR="007D14DC" w:rsidRDefault="007D14DC" w:rsidP="00952E57">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w:t>
            </w:r>
            <w:r>
              <w:rPr>
                <w:rFonts w:eastAsiaTheme="minorEastAsia" w:hint="eastAsia"/>
                <w:lang w:val="en-US" w:eastAsia="zh-CN"/>
              </w:rPr>
              <w:t>a</w:t>
            </w:r>
            <w:r>
              <w:rPr>
                <w:rFonts w:eastAsiaTheme="minorEastAsia"/>
                <w:lang w:val="en-US" w:eastAsia="zh-CN"/>
              </w:rPr>
              <w:t>Tek</w:t>
            </w:r>
          </w:p>
        </w:tc>
        <w:tc>
          <w:tcPr>
            <w:tcW w:w="1276" w:type="dxa"/>
          </w:tcPr>
          <w:p w14:paraId="4CAC2532" w14:textId="15DE0D8E" w:rsidR="007D14DC" w:rsidRDefault="007D14DC" w:rsidP="00952E57">
            <w:pPr>
              <w:widowControl w:val="0"/>
              <w:spacing w:before="60"/>
              <w:rPr>
                <w:rFonts w:eastAsiaTheme="minorEastAsia"/>
                <w:lang w:val="en-US" w:eastAsia="zh-CN"/>
              </w:rPr>
            </w:pPr>
            <w:r>
              <w:rPr>
                <w:rFonts w:eastAsiaTheme="minorEastAsia"/>
                <w:lang w:val="en-US" w:eastAsia="zh-CN"/>
              </w:rPr>
              <w:t>Yes</w:t>
            </w:r>
          </w:p>
        </w:tc>
        <w:tc>
          <w:tcPr>
            <w:tcW w:w="6943" w:type="dxa"/>
          </w:tcPr>
          <w:p w14:paraId="031BC2B7" w14:textId="263C3A5E" w:rsidR="007D14DC" w:rsidRDefault="007D14DC" w:rsidP="007D14DC">
            <w:pPr>
              <w:widowControl w:val="0"/>
              <w:spacing w:before="60"/>
              <w:rPr>
                <w:rFonts w:eastAsiaTheme="minorEastAsia"/>
                <w:lang w:val="en-US" w:eastAsia="zh-CN"/>
              </w:rPr>
            </w:pPr>
            <w:r>
              <w:rPr>
                <w:rFonts w:eastAsiaTheme="minorEastAsia"/>
                <w:lang w:val="en-US" w:eastAsia="zh-CN"/>
              </w:rPr>
              <w:t xml:space="preserve">Ok with option 1. </w:t>
            </w:r>
            <w:r>
              <w:rPr>
                <w:rFonts w:eastAsiaTheme="minorEastAsia" w:hint="eastAsia"/>
                <w:lang w:val="en-US" w:eastAsia="zh-CN"/>
              </w:rPr>
              <w:t xml:space="preserve"> </w:t>
            </w:r>
            <w:r>
              <w:rPr>
                <w:rFonts w:eastAsiaTheme="minorEastAsia"/>
                <w:lang w:val="en-US" w:eastAsia="zh-CN"/>
              </w:rPr>
              <w:t xml:space="preserve">Our understanding this proposal is used for </w:t>
            </w:r>
            <w:r w:rsidR="00423926">
              <w:rPr>
                <w:rFonts w:eastAsiaTheme="minorEastAsia"/>
                <w:lang w:val="en-US" w:eastAsia="zh-CN"/>
              </w:rPr>
              <w:t>one</w:t>
            </w:r>
            <w:r>
              <w:rPr>
                <w:rFonts w:eastAsiaTheme="minorEastAsia"/>
                <w:lang w:val="en-US" w:eastAsia="zh-CN"/>
              </w:rPr>
              <w:t xml:space="preserve"> scattering point</w:t>
            </w:r>
          </w:p>
        </w:tc>
      </w:tr>
      <w:tr w:rsidR="00C200CE" w14:paraId="13E627AA" w14:textId="77777777" w:rsidTr="0001646F">
        <w:tc>
          <w:tcPr>
            <w:tcW w:w="1413" w:type="dxa"/>
          </w:tcPr>
          <w:p w14:paraId="574D5A36"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D8ABCB5"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E764597"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Mean RCS makes sense if the RCS is independent from four angles. Otherwise, RCS of a small range of four angles cannot be represented as the integration of angle-dependent RCS over 180 zenith and 360 azimuth ranges.</w:t>
            </w:r>
          </w:p>
          <w:p w14:paraId="7A58A9E3"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With a particular elevation angle, most of the measurements show that mono-static RCS of UAV is azimuth angle independent. However, mono-static RCS of UAV is elevation angle dependent, due to the battery installed at the bottom of the UAV. The angle dependence can be more obvious for UAVs carrying packages. Please check the measurements in the reference.</w:t>
            </w:r>
          </w:p>
          <w:p w14:paraId="367A6938" w14:textId="77777777" w:rsidR="00C200CE" w:rsidRDefault="00C200CE" w:rsidP="00C200CE">
            <w:pPr>
              <w:pStyle w:val="Reference"/>
              <w:rPr>
                <w:rFonts w:cs="Arial"/>
              </w:rPr>
            </w:pPr>
            <w:r w:rsidRPr="004F77DA">
              <w:rPr>
                <w:rFonts w:cs="Arial"/>
                <w:lang w:val="sv-SE"/>
              </w:rPr>
              <w:t xml:space="preserve">Semkin, V., Haarla, J., Pairon, T., Slezak, C., Rangan, S., Viikari, V., &amp; Oestges, C. (2020). </w:t>
            </w:r>
            <w:r w:rsidRPr="004F77DA">
              <w:rPr>
                <w:rFonts w:cs="Arial"/>
              </w:rPr>
              <w:t xml:space="preserve">Analyzing Radar Cross Section Signatures of Diverse Drone Models at </w:t>
            </w:r>
            <w:proofErr w:type="spellStart"/>
            <w:r w:rsidRPr="004F77DA">
              <w:rPr>
                <w:rFonts w:cs="Arial"/>
              </w:rPr>
              <w:t>mmWave</w:t>
            </w:r>
            <w:proofErr w:type="spellEnd"/>
            <w:r w:rsidRPr="004F77DA">
              <w:rPr>
                <w:rFonts w:cs="Arial"/>
              </w:rPr>
              <w:t xml:space="preserve"> Frequencies. IEEE Access, 8, 48958-48969</w:t>
            </w:r>
          </w:p>
          <w:p w14:paraId="112357A6"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 xml:space="preserve">Note that </w:t>
            </w:r>
            <w:r>
              <w:rPr>
                <w:rFonts w:eastAsiaTheme="minorEastAsia"/>
                <w:lang w:val="en-US" w:eastAsia="zh-CN"/>
              </w:rPr>
              <w:t>monostatic is a special case of bistatic.</w:t>
            </w:r>
            <w:r>
              <w:rPr>
                <w:rFonts w:eastAsiaTheme="minorEastAsia" w:hint="eastAsia"/>
                <w:lang w:val="en-US" w:eastAsia="zh-CN"/>
              </w:rPr>
              <w:t xml:space="preserve"> Both should be covered by the </w:t>
            </w:r>
            <w:r>
              <w:rPr>
                <w:rFonts w:eastAsiaTheme="minorEastAsia"/>
                <w:lang w:val="en-US" w:eastAsia="zh-CN"/>
              </w:rPr>
              <w:t>proposal</w:t>
            </w:r>
            <w:r>
              <w:rPr>
                <w:rFonts w:eastAsiaTheme="minorEastAsia" w:hint="eastAsia"/>
                <w:lang w:val="en-US" w:eastAsia="zh-CN"/>
              </w:rPr>
              <w:t xml:space="preserve">. There are very few measurements on bi-static RCS. </w:t>
            </w:r>
          </w:p>
        </w:tc>
      </w:tr>
      <w:tr w:rsidR="009D3848" w14:paraId="1E685953" w14:textId="77777777" w:rsidTr="0001646F">
        <w:tc>
          <w:tcPr>
            <w:tcW w:w="1413" w:type="dxa"/>
          </w:tcPr>
          <w:p w14:paraId="68711313" w14:textId="4ACB47D9" w:rsidR="009D3848" w:rsidRDefault="009D3848" w:rsidP="00B32523">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54F5A069" w14:textId="34B35BB5" w:rsidR="009D3848" w:rsidRDefault="009D3848" w:rsidP="00B32523">
            <w:pPr>
              <w:widowControl w:val="0"/>
              <w:spacing w:before="60"/>
              <w:rPr>
                <w:rFonts w:eastAsiaTheme="minorEastAsia"/>
                <w:lang w:val="en-US" w:eastAsia="zh-CN"/>
              </w:rPr>
            </w:pPr>
            <w:r>
              <w:rPr>
                <w:rFonts w:eastAsiaTheme="minorEastAsia"/>
                <w:lang w:val="en-US" w:eastAsia="zh-CN"/>
              </w:rPr>
              <w:t>Yes</w:t>
            </w:r>
          </w:p>
        </w:tc>
        <w:tc>
          <w:tcPr>
            <w:tcW w:w="6943" w:type="dxa"/>
          </w:tcPr>
          <w:p w14:paraId="6E17B42F" w14:textId="43CD8824" w:rsidR="009D3848" w:rsidRDefault="009D3848" w:rsidP="00B32523">
            <w:pPr>
              <w:widowControl w:val="0"/>
              <w:spacing w:before="60"/>
              <w:rPr>
                <w:rFonts w:eastAsiaTheme="minorEastAsia"/>
                <w:lang w:val="en-US" w:eastAsia="zh-CN"/>
              </w:rPr>
            </w:pPr>
            <w:r>
              <w:rPr>
                <w:rFonts w:eastAsiaTheme="minorEastAsia"/>
                <w:lang w:val="en-US" w:eastAsia="zh-CN"/>
              </w:rPr>
              <w:t>We support option 1. Similar view as ZTE</w:t>
            </w:r>
          </w:p>
        </w:tc>
      </w:tr>
      <w:tr w:rsidR="00D47379" w14:paraId="0AC80357" w14:textId="77777777" w:rsidTr="0001646F">
        <w:tc>
          <w:tcPr>
            <w:tcW w:w="1413" w:type="dxa"/>
          </w:tcPr>
          <w:p w14:paraId="53FCEE00" w14:textId="564FCA6D" w:rsidR="00D47379" w:rsidRDefault="00D47379" w:rsidP="00D47379">
            <w:pPr>
              <w:widowControl w:val="0"/>
              <w:spacing w:before="60"/>
              <w:rPr>
                <w:rFonts w:eastAsiaTheme="minorEastAsia"/>
                <w:lang w:val="en-US" w:eastAsia="zh-CN"/>
              </w:rPr>
            </w:pPr>
            <w:r w:rsidRPr="00442C20">
              <w:rPr>
                <w:rFonts w:eastAsia="Malgun Gothic"/>
                <w:lang w:val="en-US" w:eastAsia="ko-KR"/>
              </w:rPr>
              <w:lastRenderedPageBreak/>
              <w:t>Lenovo</w:t>
            </w:r>
          </w:p>
        </w:tc>
        <w:tc>
          <w:tcPr>
            <w:tcW w:w="1276" w:type="dxa"/>
          </w:tcPr>
          <w:p w14:paraId="29434A99" w14:textId="4E158CCA" w:rsidR="00D47379" w:rsidRDefault="00D47379" w:rsidP="00D47379">
            <w:pPr>
              <w:widowControl w:val="0"/>
              <w:spacing w:before="60"/>
              <w:rPr>
                <w:rFonts w:eastAsiaTheme="minorEastAsia"/>
                <w:lang w:val="en-US" w:eastAsia="zh-CN"/>
              </w:rPr>
            </w:pPr>
            <w:r w:rsidRPr="00442C20">
              <w:rPr>
                <w:rFonts w:eastAsia="Malgun Gothic"/>
                <w:lang w:val="en-US" w:eastAsia="ko-KR"/>
              </w:rPr>
              <w:t>Yes</w:t>
            </w:r>
          </w:p>
        </w:tc>
        <w:tc>
          <w:tcPr>
            <w:tcW w:w="6943" w:type="dxa"/>
          </w:tcPr>
          <w:p w14:paraId="159185D5" w14:textId="2BC70F61" w:rsidR="00D47379" w:rsidRDefault="00D47379" w:rsidP="00D47379">
            <w:pPr>
              <w:widowControl w:val="0"/>
              <w:spacing w:before="60"/>
              <w:rPr>
                <w:rFonts w:eastAsiaTheme="minorEastAsia"/>
                <w:lang w:val="en-US" w:eastAsia="zh-CN"/>
              </w:rPr>
            </w:pPr>
            <w:r w:rsidRPr="00442C20">
              <w:rPr>
                <w:rFonts w:eastAsia="Malgun Gothic"/>
                <w:lang w:val="en-US" w:eastAsia="ko-KR"/>
              </w:rPr>
              <w:t>The impact of UAV size and incident/reflection angle (at least elevation) shall be included in the statistics of the mean value</w:t>
            </w:r>
          </w:p>
        </w:tc>
      </w:tr>
      <w:tr w:rsidR="005D6ABC" w14:paraId="3B3410D5" w14:textId="77777777" w:rsidTr="0001646F">
        <w:tc>
          <w:tcPr>
            <w:tcW w:w="1413" w:type="dxa"/>
          </w:tcPr>
          <w:p w14:paraId="2569F730" w14:textId="55BCB167" w:rsidR="005D6ABC" w:rsidRPr="00442C20" w:rsidRDefault="005D6ABC" w:rsidP="005D6ABC">
            <w:pPr>
              <w:widowControl w:val="0"/>
              <w:spacing w:before="60"/>
              <w:rPr>
                <w:rFonts w:eastAsia="Malgun Gothic"/>
                <w:lang w:val="en-US" w:eastAsia="ko-KR"/>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6D3CC42D" w14:textId="42EE9881" w:rsidR="005D6ABC" w:rsidRPr="00442C20" w:rsidRDefault="005D6ABC" w:rsidP="005D6ABC">
            <w:pPr>
              <w:widowControl w:val="0"/>
              <w:spacing w:before="6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4F3EE716" w14:textId="565D6FC5" w:rsidR="005D6ABC" w:rsidRPr="00442C20" w:rsidRDefault="005D6ABC" w:rsidP="005D6ABC">
            <w:pPr>
              <w:widowControl w:val="0"/>
              <w:spacing w:before="60"/>
              <w:rPr>
                <w:rFonts w:eastAsia="Malgun Gothic"/>
                <w:lang w:val="en-US" w:eastAsia="ko-KR"/>
              </w:rPr>
            </w:pPr>
            <w:r>
              <w:rPr>
                <w:rFonts w:eastAsiaTheme="minorEastAsia" w:hint="eastAsia"/>
                <w:lang w:val="en-US" w:eastAsia="zh-CN"/>
              </w:rPr>
              <w:t>Op</w:t>
            </w:r>
            <w:r>
              <w:rPr>
                <w:rFonts w:eastAsiaTheme="minorEastAsia"/>
                <w:lang w:val="en-US" w:eastAsia="zh-CN"/>
              </w:rPr>
              <w:t>tion 2 is preferable, since the mean RCS varies for different types of UAVs. Since there are limited number of types, a reference table could probably be provided from the collected results.</w:t>
            </w:r>
          </w:p>
        </w:tc>
      </w:tr>
      <w:tr w:rsidR="00F95062" w14:paraId="72C2DDB7" w14:textId="77777777" w:rsidTr="0001646F">
        <w:tc>
          <w:tcPr>
            <w:tcW w:w="1413" w:type="dxa"/>
          </w:tcPr>
          <w:p w14:paraId="3A187C98" w14:textId="1B1F9F9B" w:rsidR="00F95062" w:rsidRPr="00F95062" w:rsidRDefault="00F95062" w:rsidP="005D6ABC">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870B48D" w14:textId="77777777" w:rsidR="00F95062" w:rsidRDefault="00F95062" w:rsidP="005D6ABC">
            <w:pPr>
              <w:widowControl w:val="0"/>
              <w:spacing w:before="60"/>
              <w:rPr>
                <w:rFonts w:eastAsiaTheme="minorEastAsia"/>
                <w:lang w:val="en-US" w:eastAsia="zh-CN"/>
              </w:rPr>
            </w:pPr>
          </w:p>
        </w:tc>
        <w:tc>
          <w:tcPr>
            <w:tcW w:w="6943" w:type="dxa"/>
          </w:tcPr>
          <w:p w14:paraId="013AC82D" w14:textId="471E273C" w:rsidR="00EC2D96" w:rsidRDefault="000C32CB" w:rsidP="005D6ABC">
            <w:pPr>
              <w:widowControl w:val="0"/>
              <w:spacing w:before="60"/>
              <w:rPr>
                <w:rFonts w:eastAsia="Malgun Gothic"/>
                <w:lang w:val="en-US" w:eastAsia="ko-KR"/>
              </w:rPr>
            </w:pPr>
            <w:r>
              <w:rPr>
                <w:rFonts w:eastAsia="Malgun Gothic"/>
                <w:lang w:val="en-US" w:eastAsia="ko-KR"/>
              </w:rPr>
              <w:t xml:space="preserve">We have curious the </w:t>
            </w:r>
            <w:r>
              <w:rPr>
                <w:rFonts w:eastAsia="Malgun Gothic" w:hint="eastAsia"/>
                <w:lang w:val="en-US" w:eastAsia="ko-KR"/>
              </w:rPr>
              <w:t>mea</w:t>
            </w:r>
            <w:r>
              <w:rPr>
                <w:rFonts w:eastAsia="Malgun Gothic"/>
                <w:lang w:val="en-US" w:eastAsia="ko-KR"/>
              </w:rPr>
              <w:t xml:space="preserve">ning of mean RCS value is for A or B in RCS modeling Or </w:t>
            </w:r>
            <w:proofErr w:type="gramStart"/>
            <w:r>
              <w:rPr>
                <w:rFonts w:eastAsia="Malgun Gothic"/>
                <w:lang w:val="en-US" w:eastAsia="ko-KR"/>
              </w:rPr>
              <w:t>Both</w:t>
            </w:r>
            <w:proofErr w:type="gramEnd"/>
            <w:r>
              <w:rPr>
                <w:rFonts w:eastAsia="Malgun Gothic"/>
                <w:lang w:val="en-US" w:eastAsia="ko-KR"/>
              </w:rPr>
              <w:t xml:space="preserve">? </w:t>
            </w:r>
          </w:p>
          <w:p w14:paraId="76CB5D2F" w14:textId="54CD1681" w:rsidR="00F95062" w:rsidRDefault="000C32CB" w:rsidP="005D6ABC">
            <w:pPr>
              <w:widowControl w:val="0"/>
              <w:spacing w:before="60"/>
              <w:rPr>
                <w:rFonts w:eastAsiaTheme="minorEastAsia"/>
                <w:lang w:val="en-US" w:eastAsia="zh-CN"/>
              </w:rPr>
            </w:pPr>
            <w:r>
              <w:rPr>
                <w:rFonts w:eastAsia="Malgun Gothic"/>
                <w:lang w:val="en-US" w:eastAsia="ko-KR"/>
              </w:rPr>
              <w:t xml:space="preserve">And also, we think that a mean RCS is covered only for one angular direction (i.e., either azimuth or zenith). So, we would like to clarify </w:t>
            </w:r>
            <w:r w:rsidR="00EC2D96">
              <w:rPr>
                <w:rFonts w:eastAsia="Malgun Gothic"/>
                <w:lang w:val="en-US" w:eastAsia="ko-KR"/>
              </w:rPr>
              <w:t>how to reflect both azimuth and zenith angular dependency.</w:t>
            </w:r>
          </w:p>
        </w:tc>
      </w:tr>
      <w:tr w:rsidR="0001646F" w14:paraId="1033FE73" w14:textId="77777777" w:rsidTr="0001646F">
        <w:tc>
          <w:tcPr>
            <w:tcW w:w="1413" w:type="dxa"/>
            <w:shd w:val="clear" w:color="auto" w:fill="FFC000"/>
          </w:tcPr>
          <w:p w14:paraId="240D89D5" w14:textId="77777777" w:rsidR="0001646F" w:rsidRPr="0012029C" w:rsidRDefault="0001646F" w:rsidP="00FC3FA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4A58193" w14:textId="6AB6167C" w:rsidR="0001646F" w:rsidRDefault="00186713" w:rsidP="00FC3FA6">
            <w:pPr>
              <w:widowControl w:val="0"/>
              <w:spacing w:before="60"/>
              <w:rPr>
                <w:rFonts w:eastAsiaTheme="minorEastAsia"/>
                <w:lang w:eastAsia="zh-CN"/>
              </w:rPr>
            </w:pPr>
            <w:r>
              <w:rPr>
                <w:rFonts w:eastAsiaTheme="minorEastAsia" w:hint="eastAsia"/>
                <w:lang w:eastAsia="zh-CN"/>
              </w:rPr>
              <w:t>ZTE</w:t>
            </w:r>
            <w:r>
              <w:rPr>
                <w:rFonts w:eastAsiaTheme="minorEastAsia"/>
                <w:lang w:eastAsia="zh-CN"/>
              </w:rPr>
              <w:t xml:space="preserve"> proposes to remove bracket and gets some support, let’s if it is agreeable to majority companies. </w:t>
            </w:r>
          </w:p>
          <w:p w14:paraId="668985C3" w14:textId="1EBDA31C" w:rsidR="00E86F41" w:rsidRDefault="00E86F41" w:rsidP="00FC3FA6">
            <w:pPr>
              <w:widowControl w:val="0"/>
              <w:spacing w:before="60"/>
              <w:rPr>
                <w:rFonts w:eastAsiaTheme="minorEastAsia"/>
                <w:lang w:eastAsia="zh-CN"/>
              </w:rPr>
            </w:pPr>
            <w:r>
              <w:rPr>
                <w:rFonts w:eastAsiaTheme="minorEastAsia"/>
                <w:lang w:eastAsia="zh-CN"/>
              </w:rPr>
              <w:t>There are multiple comments that the RCS is frequency dependent and should be defined</w:t>
            </w:r>
          </w:p>
          <w:p w14:paraId="70F55E6A" w14:textId="452BE3B6" w:rsidR="00186713" w:rsidRPr="0012029C" w:rsidRDefault="00C22726" w:rsidP="00C22726">
            <w:pPr>
              <w:widowControl w:val="0"/>
              <w:spacing w:before="60"/>
              <w:rPr>
                <w:rFonts w:eastAsiaTheme="minorEastAsia"/>
                <w:lang w:eastAsia="zh-CN"/>
              </w:rPr>
            </w:pPr>
            <w:r>
              <w:rPr>
                <w:rFonts w:eastAsiaTheme="minorEastAsia"/>
                <w:lang w:eastAsia="zh-CN"/>
              </w:rPr>
              <w:t>It is common understanding RCS of an object is dependent on the size of the object, so add a general bullet for it</w:t>
            </w:r>
          </w:p>
        </w:tc>
      </w:tr>
    </w:tbl>
    <w:p w14:paraId="35B531A8" w14:textId="77777777" w:rsidR="0001646F" w:rsidRDefault="0001646F" w:rsidP="0001646F">
      <w:pPr>
        <w:rPr>
          <w:rFonts w:eastAsiaTheme="minorEastAsia"/>
          <w:color w:val="00B0F0"/>
          <w:lang w:val="en-US" w:eastAsia="zh-CN"/>
        </w:rPr>
      </w:pPr>
    </w:p>
    <w:p w14:paraId="3B5C949F" w14:textId="031495BA" w:rsidR="0001646F" w:rsidRDefault="0001646F" w:rsidP="00212887">
      <w:pPr>
        <w:rPr>
          <w:highlight w:val="yellow"/>
        </w:rPr>
      </w:pPr>
      <w:r>
        <w:rPr>
          <w:highlight w:val="yellow"/>
        </w:rPr>
        <w:t xml:space="preserve">[H][FL2] Proposal 4.3-3-rev1 </w:t>
      </w:r>
    </w:p>
    <w:p w14:paraId="69BE68E8" w14:textId="33BFA29A" w:rsidR="0001646F" w:rsidRPr="0001646F" w:rsidRDefault="0001646F" w:rsidP="0001646F">
      <w:pPr>
        <w:pStyle w:val="afe"/>
        <w:numPr>
          <w:ilvl w:val="0"/>
          <w:numId w:val="17"/>
        </w:numPr>
        <w:rPr>
          <w:lang w:eastAsia="zh-CN"/>
        </w:rPr>
      </w:pPr>
      <w:r>
        <w:rPr>
          <w:rFonts w:eastAsiaTheme="minorEastAsia"/>
          <w:lang w:eastAsia="zh-CN"/>
        </w:rPr>
        <w:t>RCS of UAV</w:t>
      </w:r>
      <w:r w:rsidR="00186713">
        <w:rPr>
          <w:rFonts w:eastAsiaTheme="minorEastAsia"/>
          <w:lang w:eastAsia="zh-CN"/>
        </w:rPr>
        <w:t xml:space="preserve"> </w:t>
      </w:r>
      <w:r w:rsidR="00186713" w:rsidRPr="00186713">
        <w:rPr>
          <w:rFonts w:eastAsiaTheme="minorEastAsia"/>
          <w:color w:val="FF0000"/>
          <w:u w:val="single"/>
          <w:lang w:eastAsia="zh-CN"/>
        </w:rPr>
        <w:t>with single scattering point</w:t>
      </w:r>
      <w:r>
        <w:rPr>
          <w:rFonts w:eastAsiaTheme="minorEastAsia"/>
          <w:lang w:eastAsia="zh-CN"/>
        </w:rPr>
        <w:t xml:space="preserve"> is modelled using </w:t>
      </w:r>
      <w:r w:rsidRPr="00186713">
        <w:rPr>
          <w:rFonts w:eastAsiaTheme="minorEastAsia"/>
          <w:color w:val="FF0000"/>
          <w:lang w:eastAsia="zh-CN"/>
        </w:rPr>
        <w:t xml:space="preserve">log-normal </w:t>
      </w:r>
      <w:r>
        <w:rPr>
          <w:rFonts w:eastAsiaTheme="minorEastAsia"/>
          <w:lang w:eastAsia="zh-CN"/>
        </w:rPr>
        <w:t>distribution</w:t>
      </w:r>
    </w:p>
    <w:p w14:paraId="7961EA07" w14:textId="2CD01113" w:rsidR="00C22726" w:rsidRPr="00186713" w:rsidRDefault="00C22726" w:rsidP="00C22726">
      <w:pPr>
        <w:pStyle w:val="afe"/>
        <w:numPr>
          <w:ilvl w:val="1"/>
          <w:numId w:val="17"/>
        </w:numPr>
        <w:rPr>
          <w:color w:val="FF0000"/>
          <w:u w:val="single"/>
          <w:lang w:eastAsia="zh-CN"/>
        </w:rPr>
      </w:pPr>
      <w:r w:rsidRPr="00186713">
        <w:rPr>
          <w:rFonts w:eastAsiaTheme="minorEastAsia"/>
          <w:color w:val="FF0000"/>
          <w:u w:val="single"/>
          <w:lang w:eastAsia="zh-CN"/>
        </w:rPr>
        <w:t xml:space="preserve">Multiple mean RCS values can be supported for UAV </w:t>
      </w:r>
      <w:r>
        <w:rPr>
          <w:rFonts w:eastAsiaTheme="minorEastAsia"/>
          <w:color w:val="FF0000"/>
          <w:u w:val="single"/>
          <w:lang w:eastAsia="zh-CN"/>
        </w:rPr>
        <w:t xml:space="preserve">due to </w:t>
      </w:r>
      <w:r w:rsidRPr="00186713">
        <w:rPr>
          <w:rFonts w:eastAsiaTheme="minorEastAsia"/>
          <w:color w:val="FF0000"/>
          <w:u w:val="single"/>
          <w:lang w:eastAsia="zh-CN"/>
        </w:rPr>
        <w:t>different size</w:t>
      </w:r>
      <w:r>
        <w:rPr>
          <w:rFonts w:eastAsiaTheme="minorEastAsia"/>
          <w:color w:val="FF0000"/>
          <w:u w:val="single"/>
          <w:lang w:eastAsia="zh-CN"/>
        </w:rPr>
        <w:t xml:space="preserve">, </w:t>
      </w:r>
      <w:r w:rsidRPr="00186713">
        <w:rPr>
          <w:rFonts w:eastAsiaTheme="minorEastAsia"/>
          <w:color w:val="FF0000"/>
          <w:u w:val="single"/>
          <w:lang w:eastAsia="zh-CN"/>
        </w:rPr>
        <w:t>shape</w:t>
      </w:r>
      <w:r>
        <w:rPr>
          <w:rFonts w:eastAsiaTheme="minorEastAsia"/>
          <w:color w:val="FF0000"/>
          <w:u w:val="single"/>
          <w:lang w:eastAsia="zh-CN"/>
        </w:rPr>
        <w:t>, etc</w:t>
      </w:r>
      <w:r w:rsidRPr="00186713">
        <w:rPr>
          <w:rFonts w:eastAsiaTheme="minorEastAsia"/>
          <w:color w:val="FF0000"/>
          <w:u w:val="single"/>
          <w:lang w:eastAsia="zh-CN"/>
        </w:rPr>
        <w:t>.</w:t>
      </w:r>
    </w:p>
    <w:p w14:paraId="51AA4EC5" w14:textId="77777777" w:rsidR="00186713" w:rsidRPr="00186713" w:rsidRDefault="00186713" w:rsidP="00186713">
      <w:pPr>
        <w:pStyle w:val="afe"/>
        <w:numPr>
          <w:ilvl w:val="1"/>
          <w:numId w:val="17"/>
        </w:numPr>
        <w:rPr>
          <w:color w:val="FF0000"/>
          <w:u w:val="single"/>
          <w:lang w:eastAsia="zh-CN"/>
        </w:rPr>
      </w:pPr>
      <w:r w:rsidRPr="00186713">
        <w:rPr>
          <w:rFonts w:eastAsiaTheme="minorEastAsia"/>
          <w:color w:val="FF0000"/>
          <w:u w:val="single"/>
          <w:lang w:eastAsia="zh-CN"/>
        </w:rPr>
        <w:t xml:space="preserve">The RCS value/pattern is frequency dependent </w:t>
      </w:r>
    </w:p>
    <w:p w14:paraId="48CB819E" w14:textId="59CDB401" w:rsidR="0001646F" w:rsidRPr="00186713" w:rsidRDefault="0001646F" w:rsidP="0001646F">
      <w:pPr>
        <w:pStyle w:val="afe"/>
        <w:numPr>
          <w:ilvl w:val="1"/>
          <w:numId w:val="17"/>
        </w:numPr>
        <w:rPr>
          <w:lang w:eastAsia="zh-CN"/>
        </w:rPr>
      </w:pPr>
      <w:r>
        <w:rPr>
          <w:rFonts w:eastAsiaTheme="minorEastAsia"/>
          <w:lang w:eastAsia="zh-CN"/>
        </w:rPr>
        <w:t xml:space="preserve">Option 1: The mean RCS values can be fitted based on collected RCS results from companies. </w:t>
      </w:r>
    </w:p>
    <w:p w14:paraId="42387579" w14:textId="082AF162" w:rsidR="0001646F" w:rsidRPr="0001646F" w:rsidRDefault="0001646F" w:rsidP="0001646F">
      <w:pPr>
        <w:pStyle w:val="afe"/>
        <w:numPr>
          <w:ilvl w:val="1"/>
          <w:numId w:val="17"/>
        </w:numPr>
        <w:rPr>
          <w:lang w:eastAsia="zh-CN"/>
        </w:rPr>
      </w:pPr>
      <w:r>
        <w:rPr>
          <w:rFonts w:eastAsiaTheme="minorEastAsia"/>
          <w:lang w:eastAsia="zh-CN"/>
        </w:rPr>
        <w:t xml:space="preserve">Option 2: The ranges of mean RCS values can be fitted based on collected RCS results from companies. </w:t>
      </w:r>
    </w:p>
    <w:p w14:paraId="2987579E" w14:textId="3353017C" w:rsidR="00440B50" w:rsidRDefault="00186713" w:rsidP="00186713">
      <w:pPr>
        <w:pStyle w:val="afe"/>
        <w:numPr>
          <w:ilvl w:val="1"/>
          <w:numId w:val="17"/>
        </w:numPr>
        <w:rPr>
          <w:rFonts w:eastAsiaTheme="minorEastAsia"/>
          <w:color w:val="FF0000"/>
          <w:u w:val="single"/>
          <w:lang w:eastAsia="zh-CN"/>
        </w:rPr>
      </w:pPr>
      <w:r w:rsidRPr="00186713">
        <w:rPr>
          <w:rFonts w:eastAsiaTheme="minorEastAsia" w:hint="eastAsia"/>
          <w:color w:val="FF0000"/>
          <w:u w:val="single"/>
          <w:lang w:eastAsia="zh-CN"/>
        </w:rPr>
        <w:t>N</w:t>
      </w:r>
      <w:r w:rsidRPr="00186713">
        <w:rPr>
          <w:rFonts w:eastAsiaTheme="minorEastAsia"/>
          <w:color w:val="FF0000"/>
          <w:u w:val="single"/>
          <w:lang w:eastAsia="zh-CN"/>
        </w:rPr>
        <w:t>ote: mean RCS value is defined as average of RCS values in all incident/scattered angles</w:t>
      </w:r>
      <w:r>
        <w:rPr>
          <w:rFonts w:eastAsiaTheme="minorEastAsia"/>
          <w:color w:val="FF0000"/>
          <w:u w:val="single"/>
          <w:lang w:eastAsia="zh-CN"/>
        </w:rPr>
        <w:t xml:space="preserve"> of the UAV</w:t>
      </w:r>
    </w:p>
    <w:p w14:paraId="0FB84F73" w14:textId="0E81675E" w:rsidR="00194718" w:rsidRDefault="00194718" w:rsidP="00212887">
      <w:pPr>
        <w:tabs>
          <w:tab w:val="left" w:pos="0"/>
        </w:tabs>
        <w:rPr>
          <w:rFonts w:eastAsiaTheme="minorEastAsia"/>
          <w:lang w:val="en-US" w:eastAsia="zh-CN"/>
        </w:rPr>
      </w:pPr>
    </w:p>
    <w:p w14:paraId="15673C32" w14:textId="3E452B0D" w:rsidR="00212887" w:rsidRDefault="00212887" w:rsidP="00212887">
      <w:pPr>
        <w:tabs>
          <w:tab w:val="left" w:pos="0"/>
        </w:tabs>
        <w:rPr>
          <w:rFonts w:eastAsiaTheme="minorEastAsia"/>
          <w:lang w:val="en-US" w:eastAsia="zh-CN"/>
        </w:rPr>
      </w:pPr>
      <w:r>
        <w:rPr>
          <w:rFonts w:eastAsiaTheme="minorEastAsia" w:hint="eastAsia"/>
          <w:lang w:val="en-US" w:eastAsia="zh-CN"/>
        </w:rPr>
        <w:t>[</w:t>
      </w:r>
      <w:r>
        <w:rPr>
          <w:rFonts w:eastAsiaTheme="minorEastAsia"/>
          <w:lang w:val="en-US" w:eastAsia="zh-CN"/>
        </w:rPr>
        <w:t xml:space="preserve">Moderator’s note] delete the note for mean RCS definition since we already clarify it in the offline session at Monday. </w:t>
      </w:r>
    </w:p>
    <w:p w14:paraId="7E915C7F" w14:textId="77777777" w:rsidR="002977BB" w:rsidRDefault="002977BB" w:rsidP="00212887">
      <w:pPr>
        <w:tabs>
          <w:tab w:val="left" w:pos="0"/>
        </w:tabs>
        <w:rPr>
          <w:rFonts w:eastAsiaTheme="minorEastAsia"/>
          <w:lang w:val="en-US" w:eastAsia="zh-CN"/>
        </w:rPr>
      </w:pPr>
    </w:p>
    <w:p w14:paraId="6D0871F1" w14:textId="49E5C347" w:rsidR="00212887" w:rsidRDefault="00212887" w:rsidP="002977BB">
      <w:pPr>
        <w:rPr>
          <w:highlight w:val="yellow"/>
        </w:rPr>
      </w:pPr>
      <w:r>
        <w:rPr>
          <w:highlight w:val="yellow"/>
        </w:rPr>
        <w:t xml:space="preserve">[H][FL2] Proposal 4.3-3-rev2 </w:t>
      </w:r>
    </w:p>
    <w:p w14:paraId="7808214F" w14:textId="77777777" w:rsidR="00212887" w:rsidRPr="0001646F" w:rsidRDefault="00212887" w:rsidP="00212887">
      <w:pPr>
        <w:pStyle w:val="afe"/>
        <w:numPr>
          <w:ilvl w:val="0"/>
          <w:numId w:val="17"/>
        </w:numPr>
        <w:rPr>
          <w:lang w:eastAsia="zh-CN"/>
        </w:rPr>
      </w:pPr>
      <w:r>
        <w:rPr>
          <w:rFonts w:eastAsiaTheme="minorEastAsia"/>
          <w:lang w:eastAsia="zh-CN"/>
        </w:rPr>
        <w:t xml:space="preserve">RCS of UAV </w:t>
      </w:r>
      <w:r w:rsidRPr="00186713">
        <w:rPr>
          <w:rFonts w:eastAsiaTheme="minorEastAsia"/>
          <w:color w:val="FF0000"/>
          <w:u w:val="single"/>
          <w:lang w:eastAsia="zh-CN"/>
        </w:rPr>
        <w:t>with single scattering point</w:t>
      </w:r>
      <w:r>
        <w:rPr>
          <w:rFonts w:eastAsiaTheme="minorEastAsia"/>
          <w:lang w:eastAsia="zh-CN"/>
        </w:rPr>
        <w:t xml:space="preserve"> is modelled using </w:t>
      </w:r>
      <w:r w:rsidRPr="00186713">
        <w:rPr>
          <w:rFonts w:eastAsiaTheme="minorEastAsia"/>
          <w:color w:val="FF0000"/>
          <w:lang w:eastAsia="zh-CN"/>
        </w:rPr>
        <w:t xml:space="preserve">log-normal </w:t>
      </w:r>
      <w:r>
        <w:rPr>
          <w:rFonts w:eastAsiaTheme="minorEastAsia"/>
          <w:lang w:eastAsia="zh-CN"/>
        </w:rPr>
        <w:t>distribution</w:t>
      </w:r>
    </w:p>
    <w:p w14:paraId="6AF2D027" w14:textId="776996A5" w:rsidR="00212887" w:rsidRPr="00186713" w:rsidRDefault="00212887" w:rsidP="00212887">
      <w:pPr>
        <w:pStyle w:val="afe"/>
        <w:numPr>
          <w:ilvl w:val="1"/>
          <w:numId w:val="17"/>
        </w:numPr>
        <w:rPr>
          <w:color w:val="FF0000"/>
          <w:u w:val="single"/>
          <w:lang w:eastAsia="zh-CN"/>
        </w:rPr>
      </w:pPr>
      <w:r>
        <w:rPr>
          <w:rFonts w:eastAsiaTheme="minorEastAsia"/>
          <w:color w:val="FF0000"/>
          <w:u w:val="single"/>
          <w:lang w:eastAsia="zh-CN"/>
        </w:rPr>
        <w:t>Different</w:t>
      </w:r>
      <w:r w:rsidRPr="00186713">
        <w:rPr>
          <w:rFonts w:eastAsiaTheme="minorEastAsia"/>
          <w:color w:val="FF0000"/>
          <w:u w:val="single"/>
          <w:lang w:eastAsia="zh-CN"/>
        </w:rPr>
        <w:t xml:space="preserve"> mean RCS values can be supported for UAV </w:t>
      </w:r>
      <w:r>
        <w:rPr>
          <w:rFonts w:eastAsiaTheme="minorEastAsia"/>
          <w:color w:val="FF0000"/>
          <w:u w:val="single"/>
          <w:lang w:eastAsia="zh-CN"/>
        </w:rPr>
        <w:t xml:space="preserve">due to </w:t>
      </w:r>
      <w:r w:rsidRPr="00186713">
        <w:rPr>
          <w:rFonts w:eastAsiaTheme="minorEastAsia"/>
          <w:color w:val="FF0000"/>
          <w:u w:val="single"/>
          <w:lang w:eastAsia="zh-CN"/>
        </w:rPr>
        <w:t>different size</w:t>
      </w:r>
      <w:r>
        <w:rPr>
          <w:rFonts w:eastAsiaTheme="minorEastAsia"/>
          <w:color w:val="FF0000"/>
          <w:u w:val="single"/>
          <w:lang w:eastAsia="zh-CN"/>
        </w:rPr>
        <w:t xml:space="preserve">, </w:t>
      </w:r>
      <w:r w:rsidRPr="00186713">
        <w:rPr>
          <w:rFonts w:eastAsiaTheme="minorEastAsia"/>
          <w:color w:val="FF0000"/>
          <w:u w:val="single"/>
          <w:lang w:eastAsia="zh-CN"/>
        </w:rPr>
        <w:t>shape</w:t>
      </w:r>
      <w:r>
        <w:rPr>
          <w:rFonts w:eastAsiaTheme="minorEastAsia"/>
          <w:color w:val="FF0000"/>
          <w:u w:val="single"/>
          <w:lang w:eastAsia="zh-CN"/>
        </w:rPr>
        <w:t>, etc</w:t>
      </w:r>
      <w:r w:rsidRPr="00186713">
        <w:rPr>
          <w:rFonts w:eastAsiaTheme="minorEastAsia"/>
          <w:color w:val="FF0000"/>
          <w:u w:val="single"/>
          <w:lang w:eastAsia="zh-CN"/>
        </w:rPr>
        <w:t>.</w:t>
      </w:r>
    </w:p>
    <w:p w14:paraId="00285D23" w14:textId="77777777" w:rsidR="00212887" w:rsidRPr="00186713" w:rsidRDefault="00212887" w:rsidP="00212887">
      <w:pPr>
        <w:pStyle w:val="afe"/>
        <w:numPr>
          <w:ilvl w:val="1"/>
          <w:numId w:val="17"/>
        </w:numPr>
        <w:rPr>
          <w:color w:val="FF0000"/>
          <w:u w:val="single"/>
          <w:lang w:eastAsia="zh-CN"/>
        </w:rPr>
      </w:pPr>
      <w:r w:rsidRPr="00186713">
        <w:rPr>
          <w:rFonts w:eastAsiaTheme="minorEastAsia"/>
          <w:color w:val="FF0000"/>
          <w:u w:val="single"/>
          <w:lang w:eastAsia="zh-CN"/>
        </w:rPr>
        <w:t xml:space="preserve">The RCS value/pattern is frequency dependent </w:t>
      </w:r>
    </w:p>
    <w:p w14:paraId="2789A9A9" w14:textId="77777777" w:rsidR="00212887" w:rsidRPr="00186713" w:rsidRDefault="00212887" w:rsidP="00212887">
      <w:pPr>
        <w:pStyle w:val="afe"/>
        <w:numPr>
          <w:ilvl w:val="1"/>
          <w:numId w:val="17"/>
        </w:numPr>
        <w:rPr>
          <w:lang w:eastAsia="zh-CN"/>
        </w:rPr>
      </w:pPr>
      <w:r>
        <w:rPr>
          <w:rFonts w:eastAsiaTheme="minorEastAsia"/>
          <w:lang w:eastAsia="zh-CN"/>
        </w:rPr>
        <w:t xml:space="preserve">Option 1: The mean RCS values can be fitted based on collected RCS results from companies. </w:t>
      </w:r>
    </w:p>
    <w:p w14:paraId="673E76BC" w14:textId="77777777" w:rsidR="00212887" w:rsidRPr="0001646F" w:rsidRDefault="00212887" w:rsidP="00212887">
      <w:pPr>
        <w:pStyle w:val="afe"/>
        <w:numPr>
          <w:ilvl w:val="1"/>
          <w:numId w:val="17"/>
        </w:numPr>
        <w:rPr>
          <w:lang w:eastAsia="zh-CN"/>
        </w:rPr>
      </w:pPr>
      <w:r>
        <w:rPr>
          <w:rFonts w:eastAsiaTheme="minorEastAsia"/>
          <w:lang w:eastAsia="zh-CN"/>
        </w:rPr>
        <w:t xml:space="preserve">Option 2: The ranges of mean RCS values can be fitted based on collected RCS results from companies. </w:t>
      </w:r>
    </w:p>
    <w:p w14:paraId="4309E0F8" w14:textId="77777777" w:rsidR="00212887" w:rsidRPr="00212887" w:rsidRDefault="00212887" w:rsidP="00212887">
      <w:pPr>
        <w:tabs>
          <w:tab w:val="left" w:pos="0"/>
        </w:tabs>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194718" w14:paraId="7463D0DB" w14:textId="77777777" w:rsidTr="00FC3FA6">
        <w:tc>
          <w:tcPr>
            <w:tcW w:w="1413" w:type="dxa"/>
            <w:shd w:val="clear" w:color="auto" w:fill="D9E2F3" w:themeFill="accent1" w:themeFillTint="33"/>
          </w:tcPr>
          <w:p w14:paraId="2CCC972A" w14:textId="77777777" w:rsidR="00194718" w:rsidRDefault="00194718"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CFFC6D" w14:textId="77777777" w:rsidR="00194718" w:rsidRDefault="00194718"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13B718" w14:textId="77777777" w:rsidR="00194718" w:rsidRDefault="00194718" w:rsidP="00FC3FA6">
            <w:pPr>
              <w:widowControl w:val="0"/>
              <w:spacing w:before="60"/>
              <w:rPr>
                <w:rFonts w:eastAsiaTheme="minorEastAsia"/>
                <w:b/>
                <w:bCs/>
                <w:lang w:eastAsia="zh-CN"/>
              </w:rPr>
            </w:pPr>
            <w:r>
              <w:rPr>
                <w:rFonts w:eastAsiaTheme="minorEastAsia"/>
                <w:b/>
                <w:bCs/>
                <w:lang w:eastAsia="zh-CN"/>
              </w:rPr>
              <w:t>Comments</w:t>
            </w:r>
          </w:p>
        </w:tc>
      </w:tr>
      <w:tr w:rsidR="00194718" w14:paraId="3F81FD02" w14:textId="77777777" w:rsidTr="00FC3FA6">
        <w:tc>
          <w:tcPr>
            <w:tcW w:w="1413" w:type="dxa"/>
          </w:tcPr>
          <w:p w14:paraId="34506A27" w14:textId="49B777FD" w:rsidR="00194718" w:rsidRDefault="000F54B9" w:rsidP="00FC3FA6">
            <w:pPr>
              <w:widowControl w:val="0"/>
              <w:spacing w:before="60"/>
              <w:rPr>
                <w:rFonts w:eastAsiaTheme="minorEastAsia"/>
                <w:lang w:val="en-US" w:eastAsia="zh-CN"/>
              </w:rPr>
            </w:pPr>
            <w:proofErr w:type="spellStart"/>
            <w:r>
              <w:rPr>
                <w:rFonts w:eastAsiaTheme="minorEastAsia"/>
                <w:lang w:val="en-US" w:eastAsia="zh-CN"/>
              </w:rPr>
              <w:t>Inter</w:t>
            </w:r>
            <w:r w:rsidR="00874EFF">
              <w:rPr>
                <w:rFonts w:eastAsiaTheme="minorEastAsia"/>
                <w:lang w:val="en-US" w:eastAsia="zh-CN"/>
              </w:rPr>
              <w:t>Digital</w:t>
            </w:r>
            <w:proofErr w:type="spellEnd"/>
          </w:p>
        </w:tc>
        <w:tc>
          <w:tcPr>
            <w:tcW w:w="1276" w:type="dxa"/>
          </w:tcPr>
          <w:p w14:paraId="0C05391B" w14:textId="443E6A2D" w:rsidR="00194718" w:rsidRDefault="000F54B9" w:rsidP="00FC3FA6">
            <w:pPr>
              <w:widowControl w:val="0"/>
              <w:spacing w:before="60"/>
              <w:rPr>
                <w:rFonts w:eastAsiaTheme="minorEastAsia"/>
                <w:lang w:val="en-US" w:eastAsia="zh-CN"/>
              </w:rPr>
            </w:pPr>
            <w:r>
              <w:rPr>
                <w:rFonts w:eastAsiaTheme="minorEastAsia"/>
                <w:lang w:val="en-US" w:eastAsia="zh-CN"/>
              </w:rPr>
              <w:t>Yes</w:t>
            </w:r>
          </w:p>
        </w:tc>
        <w:tc>
          <w:tcPr>
            <w:tcW w:w="6943" w:type="dxa"/>
          </w:tcPr>
          <w:p w14:paraId="3F6C799B" w14:textId="77777777" w:rsidR="00194718" w:rsidRDefault="00194718" w:rsidP="00FC3FA6">
            <w:pPr>
              <w:widowControl w:val="0"/>
              <w:spacing w:before="60"/>
              <w:rPr>
                <w:rFonts w:eastAsiaTheme="minorEastAsia"/>
                <w:lang w:val="en-US" w:eastAsia="zh-CN"/>
              </w:rPr>
            </w:pPr>
          </w:p>
        </w:tc>
      </w:tr>
      <w:tr w:rsidR="0048208A" w14:paraId="6126A6E3" w14:textId="77777777" w:rsidTr="00FC3FA6">
        <w:tc>
          <w:tcPr>
            <w:tcW w:w="1413" w:type="dxa"/>
          </w:tcPr>
          <w:p w14:paraId="78D41D6D" w14:textId="5D9F01C9" w:rsidR="0048208A" w:rsidRDefault="0048208A" w:rsidP="0048208A">
            <w:pPr>
              <w:widowControl w:val="0"/>
              <w:spacing w:before="60"/>
              <w:rPr>
                <w:rFonts w:eastAsiaTheme="minorEastAsia"/>
                <w:lang w:val="en-US" w:eastAsia="zh-CN"/>
              </w:rPr>
            </w:pPr>
            <w:r>
              <w:rPr>
                <w:rFonts w:eastAsiaTheme="minorEastAsia"/>
                <w:lang w:val="en-US" w:eastAsia="zh-CN"/>
              </w:rPr>
              <w:t>Qualcomm</w:t>
            </w:r>
          </w:p>
        </w:tc>
        <w:tc>
          <w:tcPr>
            <w:tcW w:w="1276" w:type="dxa"/>
          </w:tcPr>
          <w:p w14:paraId="7C79C76B" w14:textId="013B8064" w:rsidR="0048208A" w:rsidRDefault="0048208A" w:rsidP="0048208A">
            <w:pPr>
              <w:widowControl w:val="0"/>
              <w:spacing w:before="60"/>
              <w:rPr>
                <w:rFonts w:eastAsiaTheme="minorEastAsia"/>
                <w:lang w:val="en-US" w:eastAsia="zh-CN"/>
              </w:rPr>
            </w:pPr>
            <w:r>
              <w:rPr>
                <w:rFonts w:eastAsiaTheme="minorEastAsia"/>
                <w:lang w:val="en-US" w:eastAsia="zh-CN"/>
              </w:rPr>
              <w:t>comments</w:t>
            </w:r>
          </w:p>
        </w:tc>
        <w:tc>
          <w:tcPr>
            <w:tcW w:w="6943" w:type="dxa"/>
          </w:tcPr>
          <w:p w14:paraId="66E45891" w14:textId="38146E5C" w:rsidR="0048208A" w:rsidRDefault="0048208A" w:rsidP="0048208A">
            <w:pPr>
              <w:widowControl w:val="0"/>
              <w:spacing w:before="60"/>
              <w:rPr>
                <w:rFonts w:eastAsiaTheme="minorEastAsia"/>
                <w:lang w:val="en-US" w:eastAsia="zh-CN"/>
              </w:rPr>
            </w:pPr>
            <w:r>
              <w:rPr>
                <w:rFonts w:eastAsiaTheme="minorEastAsia"/>
                <w:lang w:val="en-US" w:eastAsia="zh-CN"/>
              </w:rPr>
              <w:t>Prefer to keep log-normal in brackets</w:t>
            </w:r>
          </w:p>
        </w:tc>
      </w:tr>
      <w:tr w:rsidR="0048208A" w14:paraId="42FE445A" w14:textId="77777777" w:rsidTr="00FC3FA6">
        <w:tc>
          <w:tcPr>
            <w:tcW w:w="1413" w:type="dxa"/>
          </w:tcPr>
          <w:p w14:paraId="22DD481B" w14:textId="7360BFD4" w:rsidR="0048208A" w:rsidRPr="005D77F4" w:rsidRDefault="0048208A" w:rsidP="0048208A">
            <w:pPr>
              <w:widowControl w:val="0"/>
              <w:spacing w:before="60"/>
              <w:rPr>
                <w:rFonts w:eastAsia="Yu Mincho"/>
                <w:lang w:val="en-US" w:eastAsia="ja-JP"/>
              </w:rPr>
            </w:pPr>
          </w:p>
        </w:tc>
        <w:tc>
          <w:tcPr>
            <w:tcW w:w="1276" w:type="dxa"/>
          </w:tcPr>
          <w:p w14:paraId="1E23EE08" w14:textId="77777777" w:rsidR="0048208A" w:rsidRPr="005D77F4" w:rsidRDefault="0048208A" w:rsidP="0048208A">
            <w:pPr>
              <w:widowControl w:val="0"/>
              <w:spacing w:before="60"/>
              <w:rPr>
                <w:rFonts w:eastAsia="Yu Mincho"/>
                <w:lang w:val="en-US" w:eastAsia="ja-JP"/>
              </w:rPr>
            </w:pPr>
          </w:p>
        </w:tc>
        <w:tc>
          <w:tcPr>
            <w:tcW w:w="6943" w:type="dxa"/>
          </w:tcPr>
          <w:p w14:paraId="636F618D" w14:textId="77777777" w:rsidR="0048208A" w:rsidRDefault="0048208A" w:rsidP="0048208A">
            <w:pPr>
              <w:widowControl w:val="0"/>
              <w:spacing w:before="60"/>
              <w:rPr>
                <w:rFonts w:eastAsiaTheme="minorEastAsia"/>
                <w:lang w:val="en-US" w:eastAsia="zh-CN"/>
              </w:rPr>
            </w:pPr>
          </w:p>
        </w:tc>
      </w:tr>
      <w:tr w:rsidR="0048208A" w14:paraId="63787C46" w14:textId="77777777" w:rsidTr="00FC3FA6">
        <w:tc>
          <w:tcPr>
            <w:tcW w:w="1413" w:type="dxa"/>
          </w:tcPr>
          <w:p w14:paraId="2F90FA47" w14:textId="77777777" w:rsidR="0048208A" w:rsidRDefault="0048208A" w:rsidP="0048208A">
            <w:pPr>
              <w:widowControl w:val="0"/>
              <w:spacing w:before="60"/>
              <w:rPr>
                <w:rFonts w:eastAsia="Yu Mincho"/>
                <w:lang w:val="en-US" w:eastAsia="ja-JP"/>
              </w:rPr>
            </w:pPr>
          </w:p>
        </w:tc>
        <w:tc>
          <w:tcPr>
            <w:tcW w:w="1276" w:type="dxa"/>
          </w:tcPr>
          <w:p w14:paraId="67DE3781" w14:textId="77777777" w:rsidR="0048208A" w:rsidRDefault="0048208A" w:rsidP="0048208A">
            <w:pPr>
              <w:widowControl w:val="0"/>
              <w:spacing w:before="60"/>
              <w:rPr>
                <w:rFonts w:eastAsia="Yu Mincho"/>
                <w:lang w:val="en-US" w:eastAsia="ja-JP"/>
              </w:rPr>
            </w:pPr>
          </w:p>
        </w:tc>
        <w:tc>
          <w:tcPr>
            <w:tcW w:w="6943" w:type="dxa"/>
          </w:tcPr>
          <w:p w14:paraId="5304352A" w14:textId="77777777" w:rsidR="0048208A" w:rsidRDefault="0048208A" w:rsidP="0048208A">
            <w:pPr>
              <w:widowControl w:val="0"/>
              <w:spacing w:before="60"/>
              <w:rPr>
                <w:rFonts w:eastAsiaTheme="minorEastAsia"/>
                <w:lang w:val="en-US" w:eastAsia="zh-CN"/>
              </w:rPr>
            </w:pPr>
          </w:p>
        </w:tc>
      </w:tr>
    </w:tbl>
    <w:p w14:paraId="126CB69C" w14:textId="31CE1B82" w:rsidR="00186713" w:rsidRDefault="00186713" w:rsidP="00186713">
      <w:pPr>
        <w:rPr>
          <w:rFonts w:eastAsiaTheme="minorEastAsia"/>
          <w:color w:val="FF0000"/>
          <w:u w:val="single"/>
          <w:lang w:eastAsia="zh-CN"/>
        </w:rPr>
      </w:pPr>
    </w:p>
    <w:p w14:paraId="4B020BCA" w14:textId="288B1BC0" w:rsidR="002977BB" w:rsidRDefault="002977BB" w:rsidP="00186713">
      <w:pPr>
        <w:rPr>
          <w:rFonts w:eastAsiaTheme="minorEastAsia"/>
          <w:color w:val="FF0000"/>
          <w:u w:val="single"/>
          <w:lang w:eastAsia="zh-CN"/>
        </w:rPr>
      </w:pPr>
    </w:p>
    <w:p w14:paraId="52D2B63C" w14:textId="77777777" w:rsidR="002977BB" w:rsidRDefault="002977BB" w:rsidP="002977BB">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78A60405" w14:textId="77777777" w:rsidR="002977BB" w:rsidRPr="00A4162F" w:rsidRDefault="002977BB" w:rsidP="002977BB">
      <w:pPr>
        <w:tabs>
          <w:tab w:val="left" w:pos="0"/>
        </w:tabs>
        <w:rPr>
          <w:rFonts w:eastAsiaTheme="minorEastAsia"/>
          <w:lang w:eastAsia="zh-CN"/>
        </w:rPr>
      </w:pPr>
    </w:p>
    <w:p w14:paraId="13F5270F" w14:textId="77777777" w:rsidR="002977BB" w:rsidRPr="00A4162F" w:rsidRDefault="002977BB" w:rsidP="002977BB">
      <w:pPr>
        <w:pStyle w:val="4"/>
        <w:numPr>
          <w:ilvl w:val="0"/>
          <w:numId w:val="0"/>
        </w:numPr>
        <w:ind w:left="864" w:hanging="864"/>
        <w:rPr>
          <w:szCs w:val="20"/>
          <w:highlight w:val="yellow"/>
        </w:rPr>
      </w:pPr>
      <w:r w:rsidRPr="00A4162F">
        <w:rPr>
          <w:szCs w:val="20"/>
          <w:highlight w:val="yellow"/>
        </w:rPr>
        <w:t>[H][FL2] Proposal 4.3-3-rev</w:t>
      </w:r>
      <w:r>
        <w:rPr>
          <w:szCs w:val="20"/>
          <w:highlight w:val="yellow"/>
        </w:rPr>
        <w:t>3</w:t>
      </w:r>
      <w:r w:rsidRPr="00A4162F">
        <w:rPr>
          <w:szCs w:val="20"/>
          <w:highlight w:val="yellow"/>
        </w:rPr>
        <w:t xml:space="preserve"> </w:t>
      </w:r>
    </w:p>
    <w:p w14:paraId="3EE82C03" w14:textId="77777777" w:rsidR="002977BB" w:rsidRPr="00A4162F" w:rsidRDefault="002977BB" w:rsidP="002977BB">
      <w:pPr>
        <w:pStyle w:val="afe"/>
        <w:numPr>
          <w:ilvl w:val="0"/>
          <w:numId w:val="17"/>
        </w:numPr>
        <w:rPr>
          <w:szCs w:val="20"/>
          <w:lang w:eastAsia="zh-CN"/>
        </w:rPr>
      </w:pPr>
      <w:r w:rsidRPr="00A4162F">
        <w:rPr>
          <w:rFonts w:eastAsiaTheme="minorEastAsia"/>
          <w:szCs w:val="20"/>
          <w:lang w:eastAsia="zh-CN"/>
        </w:rPr>
        <w:t xml:space="preserve">RCS of UAV </w:t>
      </w:r>
      <w:r w:rsidRPr="00A4162F">
        <w:rPr>
          <w:rFonts w:eastAsiaTheme="minorEastAsia"/>
          <w:color w:val="FF0000"/>
          <w:szCs w:val="20"/>
          <w:u w:val="single"/>
          <w:lang w:eastAsia="zh-CN"/>
        </w:rPr>
        <w:t>with single scattering point</w:t>
      </w:r>
      <w:r w:rsidRPr="00A4162F">
        <w:rPr>
          <w:rFonts w:eastAsiaTheme="minorEastAsia"/>
          <w:szCs w:val="20"/>
          <w:lang w:eastAsia="zh-CN"/>
        </w:rPr>
        <w:t xml:space="preserve"> is modelled using </w:t>
      </w:r>
      <w:r w:rsidRPr="00A4162F">
        <w:rPr>
          <w:rFonts w:eastAsiaTheme="minorEastAsia"/>
          <w:color w:val="FF0000"/>
          <w:szCs w:val="20"/>
          <w:lang w:eastAsia="zh-CN"/>
        </w:rPr>
        <w:t xml:space="preserve">log-normal </w:t>
      </w:r>
      <w:r w:rsidRPr="00A4162F">
        <w:rPr>
          <w:rFonts w:eastAsiaTheme="minorEastAsia"/>
          <w:szCs w:val="20"/>
          <w:lang w:eastAsia="zh-CN"/>
        </w:rPr>
        <w:t>distribution for monostatic</w:t>
      </w:r>
    </w:p>
    <w:p w14:paraId="6BED4674" w14:textId="77777777" w:rsidR="002977BB" w:rsidRPr="00A4162F" w:rsidRDefault="002977BB" w:rsidP="002977BB">
      <w:pPr>
        <w:pStyle w:val="afe"/>
        <w:numPr>
          <w:ilvl w:val="1"/>
          <w:numId w:val="17"/>
        </w:numPr>
        <w:rPr>
          <w:color w:val="FF0000"/>
          <w:szCs w:val="20"/>
          <w:u w:val="single"/>
          <w:lang w:eastAsia="zh-CN"/>
        </w:rPr>
      </w:pPr>
      <w:r w:rsidRPr="00A4162F">
        <w:rPr>
          <w:rFonts w:eastAsiaTheme="minorEastAsia"/>
          <w:color w:val="FF0000"/>
          <w:szCs w:val="20"/>
          <w:u w:val="single"/>
          <w:lang w:eastAsia="zh-CN"/>
        </w:rPr>
        <w:t>Different mean RCS values can be supported for UAV due to different size, shape, etc.</w:t>
      </w:r>
    </w:p>
    <w:p w14:paraId="08B4C867" w14:textId="77777777" w:rsidR="002977BB" w:rsidRPr="00A4162F" w:rsidRDefault="002977BB" w:rsidP="002977BB">
      <w:pPr>
        <w:pStyle w:val="afe"/>
        <w:numPr>
          <w:ilvl w:val="1"/>
          <w:numId w:val="17"/>
        </w:numPr>
        <w:rPr>
          <w:color w:val="FF0000"/>
          <w:szCs w:val="20"/>
          <w:u w:val="single"/>
          <w:lang w:eastAsia="zh-CN"/>
        </w:rPr>
      </w:pPr>
      <w:r w:rsidRPr="00A4162F">
        <w:rPr>
          <w:rFonts w:eastAsiaTheme="minorEastAsia"/>
          <w:color w:val="FF0000"/>
          <w:szCs w:val="20"/>
          <w:u w:val="single"/>
          <w:lang w:eastAsia="zh-CN"/>
        </w:rPr>
        <w:t xml:space="preserve">The RCS value/pattern may be frequency dependent </w:t>
      </w:r>
    </w:p>
    <w:p w14:paraId="1A78DF6D" w14:textId="77777777" w:rsidR="002977BB" w:rsidRPr="00A4162F" w:rsidRDefault="002977BB" w:rsidP="002977BB">
      <w:pPr>
        <w:pStyle w:val="afe"/>
        <w:numPr>
          <w:ilvl w:val="1"/>
          <w:numId w:val="17"/>
        </w:numPr>
        <w:rPr>
          <w:strike/>
          <w:szCs w:val="20"/>
          <w:lang w:eastAsia="zh-CN"/>
        </w:rPr>
      </w:pPr>
      <w:r w:rsidRPr="00A4162F">
        <w:rPr>
          <w:rFonts w:eastAsiaTheme="minorEastAsia"/>
          <w:strike/>
          <w:szCs w:val="20"/>
          <w:lang w:eastAsia="zh-CN"/>
        </w:rPr>
        <w:t xml:space="preserve">Option 1: The mean RCS values can be fitted based on collected RCS results from companies. </w:t>
      </w:r>
    </w:p>
    <w:p w14:paraId="2A20216E" w14:textId="77777777" w:rsidR="002977BB" w:rsidRPr="00A4162F" w:rsidRDefault="002977BB" w:rsidP="002977BB">
      <w:pPr>
        <w:pStyle w:val="afe"/>
        <w:numPr>
          <w:ilvl w:val="1"/>
          <w:numId w:val="17"/>
        </w:numPr>
        <w:rPr>
          <w:strike/>
          <w:szCs w:val="20"/>
          <w:lang w:eastAsia="zh-CN"/>
        </w:rPr>
      </w:pPr>
      <w:r w:rsidRPr="00A4162F">
        <w:rPr>
          <w:rFonts w:eastAsiaTheme="minorEastAsia"/>
          <w:strike/>
          <w:szCs w:val="20"/>
          <w:lang w:eastAsia="zh-CN"/>
        </w:rPr>
        <w:t xml:space="preserve">Option 2: The ranges of mean RCS values can be fitted based on collected RCS results from companies. </w:t>
      </w:r>
    </w:p>
    <w:p w14:paraId="7BB466A5" w14:textId="77777777" w:rsidR="002977BB" w:rsidRPr="002977BB" w:rsidRDefault="002977BB" w:rsidP="00186713">
      <w:pPr>
        <w:rPr>
          <w:rFonts w:eastAsiaTheme="minorEastAsia" w:hint="eastAsia"/>
          <w:color w:val="FF0000"/>
          <w:u w:val="single"/>
          <w:lang w:eastAsia="zh-CN"/>
        </w:rPr>
      </w:pPr>
    </w:p>
    <w:p w14:paraId="48390D1C" w14:textId="77777777" w:rsidR="00440B50" w:rsidRDefault="0054060F">
      <w:pPr>
        <w:pStyle w:val="3"/>
      </w:pPr>
      <w:r>
        <w:t>RCS values for human</w:t>
      </w:r>
    </w:p>
    <w:p w14:paraId="4FB8B44D"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7BE9D299" w14:textId="77777777" w:rsidR="00440B50" w:rsidRDefault="00440B50">
      <w:pPr>
        <w:rPr>
          <w:rFonts w:ascii="Arial" w:hAnsi="Arial" w:cs="Arial"/>
          <w:i/>
          <w:iCs/>
          <w:u w:val="single"/>
        </w:rPr>
      </w:pPr>
    </w:p>
    <w:tbl>
      <w:tblPr>
        <w:tblStyle w:val="afc"/>
        <w:tblW w:w="11058" w:type="dxa"/>
        <w:tblInd w:w="-431" w:type="dxa"/>
        <w:tblLayout w:type="fixed"/>
        <w:tblLook w:val="04A0" w:firstRow="1" w:lastRow="0" w:firstColumn="1" w:lastColumn="0" w:noHBand="0" w:noVBand="1"/>
      </w:tblPr>
      <w:tblGrid>
        <w:gridCol w:w="1135"/>
        <w:gridCol w:w="9923"/>
      </w:tblGrid>
      <w:tr w:rsidR="00440B50" w14:paraId="313B7F9B" w14:textId="77777777">
        <w:tc>
          <w:tcPr>
            <w:tcW w:w="1135" w:type="dxa"/>
            <w:shd w:val="clear" w:color="auto" w:fill="D9E2F3" w:themeFill="accent1" w:themeFillTint="33"/>
          </w:tcPr>
          <w:p w14:paraId="5441359C" w14:textId="77777777" w:rsidR="00440B50" w:rsidRDefault="0054060F">
            <w:pPr>
              <w:widowControl w:val="0"/>
              <w:spacing w:before="60"/>
              <w:rPr>
                <w:rFonts w:eastAsiaTheme="minorEastAsia"/>
                <w:b/>
                <w:bCs/>
                <w:lang w:eastAsia="zh-CN"/>
              </w:rPr>
            </w:pPr>
            <w:r>
              <w:rPr>
                <w:rFonts w:eastAsiaTheme="minorEastAsia"/>
                <w:b/>
                <w:bCs/>
                <w:lang w:eastAsia="zh-CN"/>
              </w:rPr>
              <w:lastRenderedPageBreak/>
              <w:t>Company</w:t>
            </w:r>
          </w:p>
        </w:tc>
        <w:tc>
          <w:tcPr>
            <w:tcW w:w="9923" w:type="dxa"/>
            <w:shd w:val="clear" w:color="auto" w:fill="D9E2F3" w:themeFill="accent1" w:themeFillTint="33"/>
          </w:tcPr>
          <w:p w14:paraId="64B28F97" w14:textId="77777777" w:rsidR="00440B50" w:rsidRDefault="0054060F">
            <w:pPr>
              <w:widowControl w:val="0"/>
              <w:spacing w:before="60"/>
              <w:rPr>
                <w:rFonts w:eastAsiaTheme="minorEastAsia"/>
                <w:b/>
                <w:bCs/>
                <w:lang w:eastAsia="zh-CN"/>
              </w:rPr>
            </w:pPr>
            <w:r>
              <w:rPr>
                <w:rFonts w:eastAsiaTheme="minorEastAsia"/>
                <w:b/>
                <w:bCs/>
                <w:lang w:eastAsia="zh-CN"/>
              </w:rPr>
              <w:t>Results on RCS</w:t>
            </w:r>
          </w:p>
        </w:tc>
      </w:tr>
      <w:tr w:rsidR="00440B50" w14:paraId="2A648C36" w14:textId="77777777">
        <w:tc>
          <w:tcPr>
            <w:tcW w:w="1135" w:type="dxa"/>
          </w:tcPr>
          <w:p w14:paraId="529B186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2304F381" w14:textId="77777777" w:rsidR="00440B50" w:rsidRDefault="0054060F">
            <w:pPr>
              <w:rPr>
                <w:rFonts w:eastAsiaTheme="minorEastAsia"/>
                <w:b/>
                <w:i/>
                <w:lang w:eastAsia="zh-CN"/>
              </w:rPr>
            </w:pPr>
            <w:r>
              <w:rPr>
                <w:rFonts w:eastAsia="MS Mincho"/>
                <w:noProof/>
                <w:lang w:val="en-US" w:eastAsia="zh-CN"/>
              </w:rPr>
              <w:drawing>
                <wp:anchor distT="0" distB="0" distL="114300" distR="114300" simplePos="0" relativeHeight="251660288" behindDoc="0" locked="0" layoutInCell="1" allowOverlap="1" wp14:anchorId="703035FC" wp14:editId="0493FB76">
                  <wp:simplePos x="0" y="0"/>
                  <wp:positionH relativeFrom="margin">
                    <wp:posOffset>22225</wp:posOffset>
                  </wp:positionH>
                  <wp:positionV relativeFrom="paragraph">
                    <wp:posOffset>234950</wp:posOffset>
                  </wp:positionV>
                  <wp:extent cx="2444750" cy="1765300"/>
                  <wp:effectExtent l="0" t="0" r="0" b="0"/>
                  <wp:wrapTopAndBottom/>
                  <wp:docPr id="11808359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835916" name="图片 6"/>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44750" cy="1765300"/>
                          </a:xfrm>
                          <a:prstGeom prst="rect">
                            <a:avLst/>
                          </a:prstGeom>
                        </pic:spPr>
                      </pic:pic>
                    </a:graphicData>
                  </a:graphic>
                </wp:anchor>
              </w:drawing>
            </w:r>
            <w:r>
              <w:rPr>
                <w:rFonts w:eastAsiaTheme="minorEastAsia"/>
                <w:b/>
                <w:i/>
                <w:lang w:eastAsia="zh-CN"/>
              </w:rPr>
              <w:t>Observation 3: O</w:t>
            </w:r>
            <w:r>
              <w:rPr>
                <w:rFonts w:eastAsia="宋体"/>
                <w:b/>
                <w:i/>
                <w:lang w:eastAsia="zh-CN"/>
              </w:rPr>
              <w:t>mnidirectional value is observed from UAV and human RCS measurement.</w:t>
            </w:r>
          </w:p>
          <w:p w14:paraId="0FFE508B" w14:textId="77777777" w:rsidR="00440B50" w:rsidRDefault="00440B50">
            <w:pPr>
              <w:widowControl w:val="0"/>
              <w:spacing w:before="60"/>
              <w:rPr>
                <w:rFonts w:ascii="Times New Roman" w:eastAsiaTheme="minorEastAsia" w:hAnsi="Times New Roman"/>
                <w:szCs w:val="20"/>
                <w:lang w:eastAsia="zh-CN"/>
              </w:rPr>
            </w:pPr>
          </w:p>
        </w:tc>
      </w:tr>
      <w:tr w:rsidR="00440B50" w14:paraId="294C8BA1" w14:textId="77777777">
        <w:tc>
          <w:tcPr>
            <w:tcW w:w="1135" w:type="dxa"/>
          </w:tcPr>
          <w:p w14:paraId="6E63B16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019AC38C" w14:textId="77777777" w:rsidR="00440B50" w:rsidRDefault="0054060F">
            <w:pPr>
              <w:widowControl w:val="0"/>
              <w:spacing w:before="60"/>
              <w:rPr>
                <w:rFonts w:ascii="Times New Roman" w:eastAsiaTheme="minorEastAsia" w:hAnsi="Times New Roman"/>
                <w:szCs w:val="20"/>
                <w:lang w:val="en-US" w:eastAsia="zh-CN"/>
              </w:rPr>
            </w:pPr>
            <w:bookmarkStart w:id="12" w:name="OLE_LINK71"/>
            <w:r>
              <w:rPr>
                <w:rFonts w:ascii="Times New Roman" w:eastAsiaTheme="minorEastAsia" w:hAnsi="Times New Roman" w:hint="eastAsia"/>
                <w:szCs w:val="20"/>
                <w:lang w:val="en-US" w:eastAsia="zh-CN"/>
              </w:rPr>
              <w:t xml:space="preserve">Proposal </w:t>
            </w:r>
            <w:bookmarkEnd w:id="12"/>
            <w:r>
              <w:rPr>
                <w:rFonts w:ascii="Times New Roman" w:eastAsiaTheme="minorEastAsia" w:hAnsi="Times New Roman"/>
                <w:szCs w:val="20"/>
                <w:lang w:val="en-US" w:eastAsia="zh-CN"/>
              </w:rPr>
              <w:t>4</w:t>
            </w:r>
            <w:r>
              <w:rPr>
                <w:rFonts w:ascii="Times New Roman" w:eastAsiaTheme="minorEastAsia" w:hAnsi="Times New Roman" w:hint="eastAsia"/>
                <w:szCs w:val="20"/>
                <w:lang w:val="en-US" w:eastAsia="zh-CN"/>
              </w:rPr>
              <w:t xml:space="preserve">: </w:t>
            </w:r>
            <w:r>
              <w:rPr>
                <w:rFonts w:ascii="Times New Roman" w:eastAsiaTheme="minorEastAsia" w:hAnsi="Times New Roman"/>
                <w:szCs w:val="20"/>
                <w:lang w:val="en-US" w:eastAsia="zh-CN"/>
              </w:rPr>
              <w:t xml:space="preserve">For </w:t>
            </w:r>
            <w:r>
              <w:rPr>
                <w:rFonts w:ascii="Times New Roman" w:eastAsiaTheme="minorEastAsia" w:hAnsi="Times New Roman" w:hint="eastAsia"/>
                <w:szCs w:val="20"/>
                <w:lang w:val="en-US" w:eastAsia="zh-CN"/>
              </w:rPr>
              <w:t>Pedestrian</w:t>
            </w:r>
            <w:r>
              <w:rPr>
                <w:rFonts w:ascii="Times New Roman" w:eastAsiaTheme="minorEastAsia" w:hAnsi="Times New Roman"/>
                <w:szCs w:val="20"/>
                <w:lang w:val="en-US" w:eastAsia="zh-CN"/>
              </w:rPr>
              <w:t>, the RCS can be modeled by Gaussian distribution.</w:t>
            </w:r>
          </w:p>
        </w:tc>
      </w:tr>
      <w:tr w:rsidR="00440B50" w14:paraId="4F829610" w14:textId="77777777">
        <w:tc>
          <w:tcPr>
            <w:tcW w:w="1135" w:type="dxa"/>
          </w:tcPr>
          <w:p w14:paraId="78957B0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w:t>
            </w:r>
            <w:r>
              <w:rPr>
                <w:rFonts w:ascii="Times New Roman" w:eastAsiaTheme="minorEastAsia" w:hAnsi="Times New Roman"/>
                <w:szCs w:val="20"/>
                <w:lang w:val="en-US" w:eastAsia="zh-CN"/>
              </w:rPr>
              <w:t>ricsson</w:t>
            </w:r>
          </w:p>
        </w:tc>
        <w:tc>
          <w:tcPr>
            <w:tcW w:w="9923" w:type="dxa"/>
          </w:tcPr>
          <w:p w14:paraId="199E85B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8</w:t>
            </w:r>
            <w:r>
              <w:rPr>
                <w:rFonts w:ascii="Times New Roman" w:eastAsiaTheme="minorEastAsia" w:hAnsi="Times New Roman"/>
                <w:szCs w:val="20"/>
                <w:lang w:val="en-US" w:eastAsia="zh-CN"/>
              </w:rPr>
              <w:tab/>
              <w:t>When stating the RCS of humans, define a range of values to cover both children and adults.</w:t>
            </w:r>
          </w:p>
          <w:p w14:paraId="717C939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9</w:t>
            </w:r>
            <w:r>
              <w:rPr>
                <w:rFonts w:ascii="Times New Roman" w:eastAsiaTheme="minorEastAsia" w:hAnsi="Times New Roman"/>
                <w:szCs w:val="20"/>
                <w:lang w:val="en-US" w:eastAsia="zh-CN"/>
              </w:rPr>
              <w:tab/>
              <w:t>The elevation angle dependence of the RCS of a human should be studied.</w:t>
            </w:r>
          </w:p>
          <w:p w14:paraId="53363CE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10</w:t>
            </w:r>
            <w:r>
              <w:rPr>
                <w:rFonts w:ascii="Times New Roman" w:eastAsiaTheme="minorEastAsia" w:hAnsi="Times New Roman"/>
                <w:szCs w:val="20"/>
                <w:lang w:val="en-US" w:eastAsia="zh-CN"/>
              </w:rPr>
              <w:tab/>
              <w:t>Model the monostatic RCS of a human as independent of azimuth angle.</w:t>
            </w:r>
          </w:p>
          <w:p w14:paraId="62CC37B9" w14:textId="77777777" w:rsidR="00440B50" w:rsidRDefault="0054060F">
            <w:pPr>
              <w:widowControl w:val="0"/>
              <w:spacing w:before="60"/>
              <w:rPr>
                <w:rFonts w:ascii="Times New Roman" w:eastAsiaTheme="minorEastAsia" w:hAnsi="Times New Roman"/>
                <w:szCs w:val="20"/>
                <w:lang w:val="en-US" w:eastAsia="zh-CN"/>
              </w:rPr>
            </w:pPr>
            <w:r>
              <w:rPr>
                <w:noProof/>
                <w:lang w:val="en-US" w:eastAsia="zh-CN"/>
              </w:rPr>
              <w:drawing>
                <wp:inline distT="0" distB="0" distL="0" distR="0" wp14:anchorId="3C229B89" wp14:editId="16B59D0E">
                  <wp:extent cx="6120765" cy="24130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0765" cy="2413000"/>
                          </a:xfrm>
                          <a:prstGeom prst="rect">
                            <a:avLst/>
                          </a:prstGeom>
                          <a:noFill/>
                          <a:ln>
                            <a:noFill/>
                          </a:ln>
                        </pic:spPr>
                      </pic:pic>
                    </a:graphicData>
                  </a:graphic>
                </wp:inline>
              </w:drawing>
            </w:r>
          </w:p>
        </w:tc>
      </w:tr>
      <w:tr w:rsidR="00440B50" w14:paraId="5849CA5D" w14:textId="77777777">
        <w:tc>
          <w:tcPr>
            <w:tcW w:w="1135" w:type="dxa"/>
          </w:tcPr>
          <w:p w14:paraId="5FC3C63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v</w:t>
            </w:r>
            <w:r>
              <w:rPr>
                <w:rFonts w:ascii="Times New Roman" w:eastAsiaTheme="minorEastAsia" w:hAnsi="Times New Roman"/>
                <w:szCs w:val="20"/>
                <w:lang w:val="en-US" w:eastAsia="zh-CN"/>
              </w:rPr>
              <w:t>ivo</w:t>
            </w:r>
          </w:p>
        </w:tc>
        <w:tc>
          <w:tcPr>
            <w:tcW w:w="9923" w:type="dxa"/>
          </w:tcPr>
          <w:p w14:paraId="74973298" w14:textId="77777777" w:rsidR="00440B50" w:rsidRDefault="0054060F">
            <w:pPr>
              <w:pStyle w:val="afe"/>
              <w:ind w:firstLine="0"/>
              <w:rPr>
                <w:rFonts w:ascii="Times New Roman" w:eastAsia="MS Mincho" w:hAnsi="Times New Roman"/>
                <w:szCs w:val="20"/>
                <w:lang w:eastAsia="ja-JP"/>
              </w:rPr>
            </w:pPr>
            <w:r>
              <w:rPr>
                <w:noProof/>
                <w:lang w:val="en-US" w:eastAsia="zh-CN"/>
              </w:rPr>
              <w:drawing>
                <wp:inline distT="0" distB="0" distL="0" distR="0" wp14:anchorId="5056E419" wp14:editId="30796DE5">
                  <wp:extent cx="1907540" cy="1430655"/>
                  <wp:effectExtent l="0" t="0" r="0"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07951" cy="1430963"/>
                          </a:xfrm>
                          <a:prstGeom prst="rect">
                            <a:avLst/>
                          </a:prstGeom>
                        </pic:spPr>
                      </pic:pic>
                    </a:graphicData>
                  </a:graphic>
                </wp:inline>
              </w:drawing>
            </w:r>
            <w:r>
              <w:rPr>
                <w:noProof/>
                <w:lang w:val="en-US" w:eastAsia="zh-CN"/>
              </w:rPr>
              <w:drawing>
                <wp:inline distT="0" distB="0" distL="0" distR="0" wp14:anchorId="3D79C9BA" wp14:editId="043CAEC1">
                  <wp:extent cx="1905000" cy="1428750"/>
                  <wp:effectExtent l="0" t="0" r="0" b="0"/>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25828" cy="1444371"/>
                          </a:xfrm>
                          <a:prstGeom prst="rect">
                            <a:avLst/>
                          </a:prstGeom>
                        </pic:spPr>
                      </pic:pic>
                    </a:graphicData>
                  </a:graphic>
                </wp:inline>
              </w:drawing>
            </w:r>
            <w:r>
              <w:rPr>
                <w:noProof/>
                <w:lang w:val="en-US" w:eastAsia="zh-CN"/>
              </w:rPr>
              <w:drawing>
                <wp:inline distT="0" distB="0" distL="0" distR="0" wp14:anchorId="2708CED9" wp14:editId="17F41F2B">
                  <wp:extent cx="1907540" cy="1430655"/>
                  <wp:effectExtent l="0" t="0" r="0" b="0"/>
                  <wp:docPr id="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08757" cy="1431568"/>
                          </a:xfrm>
                          <a:prstGeom prst="rect">
                            <a:avLst/>
                          </a:prstGeom>
                        </pic:spPr>
                      </pic:pic>
                    </a:graphicData>
                  </a:graphic>
                </wp:inline>
              </w:drawing>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0"/>
            </w:tblGrid>
            <w:tr w:rsidR="00440B50" w14:paraId="4FF49E4E" w14:textId="77777777">
              <w:tc>
                <w:tcPr>
                  <w:tcW w:w="9070" w:type="dxa"/>
                </w:tcPr>
                <w:p w14:paraId="677CE787" w14:textId="77777777" w:rsidR="00440B50" w:rsidRDefault="0054060F">
                  <w:pPr>
                    <w:pStyle w:val="a7"/>
                    <w:snapToGrid w:val="0"/>
                    <w:spacing w:before="0" w:after="0"/>
                    <w:jc w:val="center"/>
                    <w:rPr>
                      <w:rFonts w:eastAsia="MS Mincho"/>
                      <w:b w:val="0"/>
                      <w:lang w:eastAsia="ja-JP"/>
                    </w:rPr>
                  </w:pPr>
                  <w:bookmarkStart w:id="13" w:name="_Ref173942077"/>
                  <w:r>
                    <w:rPr>
                      <w:b w:val="0"/>
                    </w:rPr>
                    <w:t xml:space="preserve">Figure </w:t>
                  </w:r>
                  <w:r>
                    <w:rPr>
                      <w:b w:val="0"/>
                    </w:rPr>
                    <w:fldChar w:fldCharType="begin"/>
                  </w:r>
                  <w:r>
                    <w:rPr>
                      <w:b w:val="0"/>
                    </w:rPr>
                    <w:instrText xml:space="preserve"> SEQ Figure \* ARABIC </w:instrText>
                  </w:r>
                  <w:r>
                    <w:rPr>
                      <w:b w:val="0"/>
                    </w:rPr>
                    <w:fldChar w:fldCharType="separate"/>
                  </w:r>
                  <w:r>
                    <w:rPr>
                      <w:b w:val="0"/>
                    </w:rPr>
                    <w:t>34</w:t>
                  </w:r>
                  <w:r>
                    <w:rPr>
                      <w:b w:val="0"/>
                    </w:rPr>
                    <w:fldChar w:fldCharType="end"/>
                  </w:r>
                  <w:bookmarkEnd w:id="13"/>
                  <w:r>
                    <w:rPr>
                      <w:rFonts w:eastAsia="MS Mincho"/>
                      <w:b w:val="0"/>
                      <w:lang w:eastAsia="ja-JP"/>
                    </w:rPr>
                    <w:t>:</w:t>
                  </w:r>
                  <w:r>
                    <w:rPr>
                      <w:b w:val="0"/>
                    </w:rPr>
                    <w:t xml:space="preserve"> RCS pattern </w:t>
                  </w:r>
                  <w:r>
                    <w:rPr>
                      <w:rFonts w:eastAsia="MS Mincho"/>
                      <w:b w:val="0"/>
                      <w:lang w:eastAsia="ja-JP"/>
                    </w:rPr>
                    <w:t>measured</w:t>
                  </w:r>
                  <w:r>
                    <w:rPr>
                      <w:b w:val="0"/>
                    </w:rPr>
                    <w:t xml:space="preserve"> in</w:t>
                  </w:r>
                  <w:r>
                    <w:rPr>
                      <w:rFonts w:eastAsia="MS Mincho"/>
                      <w:b w:val="0"/>
                      <w:lang w:eastAsia="ja-JP"/>
                    </w:rPr>
                    <w:t xml:space="preserve"> different operation</w:t>
                  </w:r>
                  <w:r>
                    <w:rPr>
                      <w:b w:val="0"/>
                    </w:rPr>
                    <w:t xml:space="preserve"> frequenc</w:t>
                  </w:r>
                  <w:r>
                    <w:rPr>
                      <w:rFonts w:eastAsia="MS Mincho"/>
                      <w:b w:val="0"/>
                      <w:lang w:eastAsia="ja-JP"/>
                    </w:rPr>
                    <w:t>ies.</w:t>
                  </w:r>
                </w:p>
                <w:p w14:paraId="3DCB1F0D" w14:textId="77777777" w:rsidR="00440B50" w:rsidRDefault="00440B50">
                  <w:pPr>
                    <w:pStyle w:val="a7"/>
                    <w:jc w:val="center"/>
                    <w:rPr>
                      <w:b w:val="0"/>
                    </w:rPr>
                  </w:pPr>
                  <w:bookmarkStart w:id="14" w:name="_Ref173943130"/>
                </w:p>
                <w:p w14:paraId="34731CFA" w14:textId="77777777" w:rsidR="00440B50" w:rsidRDefault="0054060F">
                  <w:pPr>
                    <w:pStyle w:val="a7"/>
                    <w:jc w:val="center"/>
                    <w:rPr>
                      <w:rFonts w:eastAsia="MS Mincho"/>
                      <w:b w:val="0"/>
                      <w:lang w:eastAsia="ja-JP"/>
                    </w:rPr>
                  </w:pPr>
                  <w:r>
                    <w:rPr>
                      <w:b w:val="0"/>
                    </w:rPr>
                    <w:t xml:space="preserve">Table </w:t>
                  </w:r>
                  <w:r>
                    <w:rPr>
                      <w:b w:val="0"/>
                    </w:rPr>
                    <w:fldChar w:fldCharType="begin"/>
                  </w:r>
                  <w:r>
                    <w:rPr>
                      <w:b w:val="0"/>
                    </w:rPr>
                    <w:instrText xml:space="preserve"> SEQ Table \* ARABIC </w:instrText>
                  </w:r>
                  <w:r>
                    <w:rPr>
                      <w:b w:val="0"/>
                    </w:rPr>
                    <w:fldChar w:fldCharType="separate"/>
                  </w:r>
                  <w:r>
                    <w:rPr>
                      <w:b w:val="0"/>
                    </w:rPr>
                    <w:t>8</w:t>
                  </w:r>
                  <w:r>
                    <w:rPr>
                      <w:b w:val="0"/>
                    </w:rPr>
                    <w:fldChar w:fldCharType="end"/>
                  </w:r>
                  <w:bookmarkEnd w:id="14"/>
                  <w:r>
                    <w:rPr>
                      <w:rFonts w:eastAsia="MS Mincho"/>
                      <w:b w:val="0"/>
                      <w:lang w:eastAsia="ja-JP"/>
                    </w:rPr>
                    <w:t>:</w:t>
                  </w:r>
                  <w:r>
                    <w:rPr>
                      <w:b w:val="0"/>
                    </w:rPr>
                    <w:t xml:space="preserve"> The RCS mathematical model </w:t>
                  </w:r>
                  <w:r>
                    <w:rPr>
                      <w:rFonts w:eastAsia="MS Mincho"/>
                      <w:b w:val="0"/>
                      <w:lang w:eastAsia="ja-JP"/>
                    </w:rPr>
                    <w:t>with</w:t>
                  </w:r>
                  <w:r>
                    <w:rPr>
                      <w:b w:val="0"/>
                    </w:rPr>
                    <w:t xml:space="preserve"> normal distribution for human </w:t>
                  </w:r>
                  <w:r>
                    <w:rPr>
                      <w:rFonts w:eastAsia="MS Mincho"/>
                      <w:b w:val="0"/>
                      <w:lang w:eastAsia="ja-JP"/>
                    </w:rPr>
                    <w:t>at</w:t>
                  </w:r>
                  <w:r>
                    <w:rPr>
                      <w:b w:val="0"/>
                    </w:rPr>
                    <w:t xml:space="preserve"> </w:t>
                  </w:r>
                  <w:r>
                    <w:rPr>
                      <w:rFonts w:eastAsia="MS Mincho"/>
                      <w:b w:val="0"/>
                      <w:lang w:eastAsia="ja-JP"/>
                    </w:rPr>
                    <w:t>various operation</w:t>
                  </w:r>
                  <w:r>
                    <w:rPr>
                      <w:b w:val="0"/>
                    </w:rPr>
                    <w:t xml:space="preserve"> frequenc</w:t>
                  </w:r>
                  <w:r>
                    <w:rPr>
                      <w:rFonts w:eastAsia="MS Mincho"/>
                      <w:b w:val="0"/>
                      <w:lang w:eastAsia="ja-JP"/>
                    </w:rPr>
                    <w:t>ies.</w:t>
                  </w:r>
                </w:p>
                <w:tbl>
                  <w:tblPr>
                    <w:tblStyle w:val="afc"/>
                    <w:tblW w:w="0" w:type="auto"/>
                    <w:jc w:val="center"/>
                    <w:tblLayout w:type="fixed"/>
                    <w:tblLook w:val="04A0" w:firstRow="1" w:lastRow="0" w:firstColumn="1" w:lastColumn="0" w:noHBand="0" w:noVBand="1"/>
                  </w:tblPr>
                  <w:tblGrid>
                    <w:gridCol w:w="2212"/>
                    <w:gridCol w:w="2183"/>
                    <w:gridCol w:w="2268"/>
                  </w:tblGrid>
                  <w:tr w:rsidR="00440B50" w14:paraId="19FD8A63" w14:textId="77777777">
                    <w:trPr>
                      <w:trHeight w:val="242"/>
                      <w:jc w:val="center"/>
                    </w:trPr>
                    <w:tc>
                      <w:tcPr>
                        <w:tcW w:w="2212" w:type="dxa"/>
                      </w:tcPr>
                      <w:p w14:paraId="3F2B61D6" w14:textId="77777777" w:rsidR="00440B50" w:rsidRDefault="0054060F">
                        <w:pPr>
                          <w:adjustRightInd w:val="0"/>
                          <w:snapToGrid w:val="0"/>
                          <w:jc w:val="center"/>
                          <w:rPr>
                            <w:rFonts w:eastAsiaTheme="minorEastAsia"/>
                            <w:lang w:eastAsia="zh-CN"/>
                          </w:rPr>
                        </w:pPr>
                        <w:r>
                          <w:rPr>
                            <w:rFonts w:eastAsiaTheme="minorEastAsia"/>
                            <w:lang w:eastAsia="zh-CN"/>
                          </w:rPr>
                          <w:t>Frequency</w:t>
                        </w:r>
                      </w:p>
                    </w:tc>
                    <w:tc>
                      <w:tcPr>
                        <w:tcW w:w="2183" w:type="dxa"/>
                      </w:tcPr>
                      <w:p w14:paraId="7E551F5D" w14:textId="77777777" w:rsidR="00440B50" w:rsidRDefault="0054060F">
                        <w:pPr>
                          <w:adjustRightInd w:val="0"/>
                          <w:snapToGrid w:val="0"/>
                          <w:jc w:val="center"/>
                          <w:rPr>
                            <w:rFonts w:eastAsiaTheme="minorEastAsia"/>
                            <w:lang w:eastAsia="zh-CN"/>
                          </w:rPr>
                        </w:pPr>
                        <w:r>
                          <w:rPr>
                            <w:rFonts w:eastAsiaTheme="minorEastAsia"/>
                            <w:lang w:eastAsia="zh-CN"/>
                          </w:rPr>
                          <w:t>Mean</w:t>
                        </w:r>
                      </w:p>
                    </w:tc>
                    <w:tc>
                      <w:tcPr>
                        <w:tcW w:w="2268" w:type="dxa"/>
                      </w:tcPr>
                      <w:p w14:paraId="22A11DB6" w14:textId="77777777" w:rsidR="00440B50" w:rsidRDefault="0054060F">
                        <w:pPr>
                          <w:adjustRightInd w:val="0"/>
                          <w:snapToGrid w:val="0"/>
                          <w:jc w:val="center"/>
                          <w:rPr>
                            <w:rFonts w:eastAsiaTheme="minorEastAsia"/>
                          </w:rPr>
                        </w:pPr>
                        <w:r>
                          <w:rPr>
                            <w:rFonts w:eastAsiaTheme="minorEastAsia"/>
                          </w:rPr>
                          <w:t>Standard deviation</w:t>
                        </w:r>
                      </w:p>
                    </w:tc>
                  </w:tr>
                  <w:tr w:rsidR="00440B50" w14:paraId="682E932A" w14:textId="77777777">
                    <w:trPr>
                      <w:trHeight w:val="242"/>
                      <w:jc w:val="center"/>
                    </w:trPr>
                    <w:tc>
                      <w:tcPr>
                        <w:tcW w:w="2212" w:type="dxa"/>
                      </w:tcPr>
                      <w:p w14:paraId="2EB2C571" w14:textId="77777777" w:rsidR="00440B50" w:rsidRDefault="0054060F">
                        <w:pPr>
                          <w:adjustRightInd w:val="0"/>
                          <w:snapToGrid w:val="0"/>
                          <w:jc w:val="center"/>
                          <w:rPr>
                            <w:rFonts w:eastAsiaTheme="minorEastAsia"/>
                            <w:lang w:eastAsia="zh-CN"/>
                          </w:rPr>
                        </w:pPr>
                        <w:r>
                          <w:rPr>
                            <w:rFonts w:eastAsiaTheme="minorEastAsia"/>
                            <w:lang w:eastAsia="zh-CN"/>
                          </w:rPr>
                          <w:t>20GHz</w:t>
                        </w:r>
                      </w:p>
                    </w:tc>
                    <w:tc>
                      <w:tcPr>
                        <w:tcW w:w="2183" w:type="dxa"/>
                      </w:tcPr>
                      <w:p w14:paraId="1B4D52D9" w14:textId="77777777" w:rsidR="00440B50" w:rsidRDefault="0054060F">
                        <w:pPr>
                          <w:adjustRightInd w:val="0"/>
                          <w:snapToGrid w:val="0"/>
                          <w:jc w:val="center"/>
                          <w:rPr>
                            <w:rFonts w:eastAsiaTheme="minorEastAsia"/>
                          </w:rPr>
                        </w:pPr>
                        <w:r>
                          <w:rPr>
                            <w:rFonts w:eastAsiaTheme="minorEastAsia"/>
                          </w:rPr>
                          <w:t>-3.99334</w:t>
                        </w:r>
                      </w:p>
                    </w:tc>
                    <w:tc>
                      <w:tcPr>
                        <w:tcW w:w="2268" w:type="dxa"/>
                      </w:tcPr>
                      <w:p w14:paraId="00701DA9" w14:textId="77777777" w:rsidR="00440B50" w:rsidRDefault="0054060F">
                        <w:pPr>
                          <w:adjustRightInd w:val="0"/>
                          <w:snapToGrid w:val="0"/>
                          <w:jc w:val="center"/>
                          <w:rPr>
                            <w:rFonts w:eastAsiaTheme="minorEastAsia"/>
                          </w:rPr>
                        </w:pPr>
                        <w:r>
                          <w:rPr>
                            <w:rFonts w:eastAsiaTheme="minorEastAsia"/>
                          </w:rPr>
                          <w:t>2.41783</w:t>
                        </w:r>
                      </w:p>
                    </w:tc>
                  </w:tr>
                  <w:tr w:rsidR="00440B50" w14:paraId="4954CA43" w14:textId="77777777">
                    <w:trPr>
                      <w:trHeight w:val="251"/>
                      <w:jc w:val="center"/>
                    </w:trPr>
                    <w:tc>
                      <w:tcPr>
                        <w:tcW w:w="2212" w:type="dxa"/>
                      </w:tcPr>
                      <w:p w14:paraId="5DD0A9FE" w14:textId="77777777" w:rsidR="00440B50" w:rsidRDefault="0054060F">
                        <w:pPr>
                          <w:adjustRightInd w:val="0"/>
                          <w:snapToGrid w:val="0"/>
                          <w:jc w:val="center"/>
                          <w:rPr>
                            <w:rFonts w:eastAsiaTheme="minorEastAsia"/>
                            <w:lang w:eastAsia="zh-CN"/>
                          </w:rPr>
                        </w:pPr>
                        <w:r>
                          <w:rPr>
                            <w:rFonts w:eastAsiaTheme="minorEastAsia"/>
                            <w:lang w:eastAsia="zh-CN"/>
                          </w:rPr>
                          <w:t>28GHz</w:t>
                        </w:r>
                      </w:p>
                    </w:tc>
                    <w:tc>
                      <w:tcPr>
                        <w:tcW w:w="2183" w:type="dxa"/>
                      </w:tcPr>
                      <w:p w14:paraId="2916649E" w14:textId="77777777" w:rsidR="00440B50" w:rsidRDefault="0054060F">
                        <w:pPr>
                          <w:adjustRightInd w:val="0"/>
                          <w:snapToGrid w:val="0"/>
                          <w:jc w:val="center"/>
                          <w:rPr>
                            <w:rFonts w:eastAsiaTheme="minorEastAsia"/>
                          </w:rPr>
                        </w:pPr>
                        <w:r>
                          <w:rPr>
                            <w:rFonts w:eastAsiaTheme="minorEastAsia"/>
                          </w:rPr>
                          <w:t>-1.79761</w:t>
                        </w:r>
                      </w:p>
                    </w:tc>
                    <w:tc>
                      <w:tcPr>
                        <w:tcW w:w="2268" w:type="dxa"/>
                      </w:tcPr>
                      <w:p w14:paraId="5B1ED817" w14:textId="77777777" w:rsidR="00440B50" w:rsidRDefault="0054060F">
                        <w:pPr>
                          <w:adjustRightInd w:val="0"/>
                          <w:snapToGrid w:val="0"/>
                          <w:jc w:val="center"/>
                          <w:rPr>
                            <w:rFonts w:eastAsiaTheme="minorEastAsia"/>
                          </w:rPr>
                        </w:pPr>
                        <w:r>
                          <w:rPr>
                            <w:rFonts w:eastAsiaTheme="minorEastAsia"/>
                          </w:rPr>
                          <w:t>2.61036</w:t>
                        </w:r>
                      </w:p>
                    </w:tc>
                  </w:tr>
                  <w:tr w:rsidR="00440B50" w14:paraId="019CBE69" w14:textId="77777777">
                    <w:trPr>
                      <w:trHeight w:val="251"/>
                      <w:jc w:val="center"/>
                    </w:trPr>
                    <w:tc>
                      <w:tcPr>
                        <w:tcW w:w="2212" w:type="dxa"/>
                      </w:tcPr>
                      <w:p w14:paraId="54E0595C" w14:textId="77777777" w:rsidR="00440B50" w:rsidRDefault="0054060F">
                        <w:pPr>
                          <w:adjustRightInd w:val="0"/>
                          <w:snapToGrid w:val="0"/>
                          <w:jc w:val="center"/>
                          <w:rPr>
                            <w:rFonts w:eastAsiaTheme="minorEastAsia"/>
                          </w:rPr>
                        </w:pPr>
                        <w:r>
                          <w:rPr>
                            <w:rFonts w:eastAsiaTheme="minorEastAsia"/>
                            <w:lang w:eastAsia="zh-CN"/>
                          </w:rPr>
                          <w:lastRenderedPageBreak/>
                          <w:t>36</w:t>
                        </w:r>
                        <w:r>
                          <w:rPr>
                            <w:rFonts w:eastAsiaTheme="minorEastAsia"/>
                          </w:rPr>
                          <w:t>GH</w:t>
                        </w:r>
                        <w:r>
                          <w:rPr>
                            <w:rFonts w:eastAsiaTheme="minorEastAsia"/>
                            <w:lang w:eastAsia="zh-CN"/>
                          </w:rPr>
                          <w:t>z</w:t>
                        </w:r>
                      </w:p>
                    </w:tc>
                    <w:tc>
                      <w:tcPr>
                        <w:tcW w:w="2183" w:type="dxa"/>
                      </w:tcPr>
                      <w:p w14:paraId="3DD10347" w14:textId="77777777" w:rsidR="00440B50" w:rsidRDefault="0054060F">
                        <w:pPr>
                          <w:adjustRightInd w:val="0"/>
                          <w:snapToGrid w:val="0"/>
                          <w:jc w:val="center"/>
                          <w:rPr>
                            <w:rFonts w:eastAsiaTheme="minorEastAsia"/>
                          </w:rPr>
                        </w:pPr>
                        <w:r>
                          <w:rPr>
                            <w:rFonts w:eastAsiaTheme="minorEastAsia"/>
                          </w:rPr>
                          <w:t>-0.165553</w:t>
                        </w:r>
                      </w:p>
                    </w:tc>
                    <w:tc>
                      <w:tcPr>
                        <w:tcW w:w="2268" w:type="dxa"/>
                      </w:tcPr>
                      <w:p w14:paraId="16778101" w14:textId="77777777" w:rsidR="00440B50" w:rsidRDefault="0054060F">
                        <w:pPr>
                          <w:adjustRightInd w:val="0"/>
                          <w:snapToGrid w:val="0"/>
                          <w:jc w:val="center"/>
                          <w:rPr>
                            <w:rFonts w:eastAsiaTheme="minorEastAsia"/>
                          </w:rPr>
                        </w:pPr>
                        <w:r>
                          <w:rPr>
                            <w:rFonts w:eastAsiaTheme="minorEastAsia"/>
                          </w:rPr>
                          <w:t>2.14417</w:t>
                        </w:r>
                      </w:p>
                    </w:tc>
                  </w:tr>
                </w:tbl>
                <w:p w14:paraId="75417AB6" w14:textId="77777777" w:rsidR="00440B50" w:rsidRDefault="0054060F">
                  <w:pPr>
                    <w:pStyle w:val="afe"/>
                    <w:ind w:firstLine="0"/>
                    <w:rPr>
                      <w:rFonts w:ascii="Times New Roman" w:eastAsia="MS Mincho" w:hAnsi="Times New Roman"/>
                      <w:szCs w:val="20"/>
                      <w:lang w:eastAsia="ja-JP"/>
                    </w:rPr>
                  </w:pPr>
                  <w:r>
                    <w:rPr>
                      <w:rFonts w:ascii="Times New Roman" w:eastAsiaTheme="minorEastAsia" w:hAnsi="Times New Roman"/>
                      <w:szCs w:val="20"/>
                    </w:rPr>
                    <w:t>the RCS for human can be modelled as the</w:t>
                  </w:r>
                  <w:r>
                    <w:rPr>
                      <w:rFonts w:ascii="Times New Roman" w:eastAsia="MS Mincho" w:hAnsi="Times New Roman" w:hint="eastAsia"/>
                      <w:szCs w:val="20"/>
                      <w:lang w:eastAsia="ja-JP"/>
                    </w:rPr>
                    <w:t xml:space="preserve"> log-</w:t>
                  </w:r>
                  <w:r>
                    <w:rPr>
                      <w:rFonts w:ascii="Times New Roman" w:eastAsiaTheme="minorEastAsia" w:hAnsi="Times New Roman"/>
                      <w:szCs w:val="20"/>
                    </w:rPr>
                    <w:t xml:space="preserve">normal distribution </w:t>
                  </w:r>
                  <w:r>
                    <w:rPr>
                      <w:rFonts w:ascii="Times New Roman" w:eastAsia="MS Mincho" w:hAnsi="Times New Roman" w:hint="eastAsia"/>
                      <w:szCs w:val="20"/>
                      <w:lang w:eastAsia="ja-JP"/>
                    </w:rPr>
                    <w:t>with</w:t>
                  </w:r>
                  <w:r>
                    <w:rPr>
                      <w:rFonts w:ascii="Times New Roman" w:eastAsiaTheme="minorEastAsia" w:hAnsi="Times New Roman"/>
                      <w:szCs w:val="20"/>
                    </w:rPr>
                    <w:t xml:space="preserve"> </w:t>
                  </w:r>
                  <w:r>
                    <w:rPr>
                      <w:rFonts w:ascii="Times New Roman" w:eastAsia="MS Mincho" w:hAnsi="Times New Roman" w:hint="eastAsia"/>
                      <w:szCs w:val="20"/>
                      <w:lang w:eastAsia="ja-JP"/>
                    </w:rPr>
                    <w:t>t</w:t>
                  </w:r>
                  <w:r>
                    <w:rPr>
                      <w:rFonts w:ascii="Times New Roman" w:eastAsiaTheme="minorEastAsia" w:hAnsi="Times New Roman"/>
                      <w:szCs w:val="20"/>
                    </w:rPr>
                    <w:t>he mean value corresponding to</w:t>
                  </w:r>
                  <w:r>
                    <w:rPr>
                      <w:rFonts w:ascii="Times New Roman" w:eastAsia="MS Mincho" w:hAnsi="Times New Roman" w:hint="eastAsia"/>
                      <w:szCs w:val="20"/>
                      <w:lang w:eastAsia="ja-JP"/>
                    </w:rPr>
                    <w:t xml:space="preserve"> the</w:t>
                  </w:r>
                  <w:r>
                    <w:rPr>
                      <w:rFonts w:ascii="Times New Roman" w:eastAsiaTheme="minorEastAsia" w:hAnsi="Times New Roman"/>
                      <w:szCs w:val="20"/>
                    </w:rPr>
                    <w:t xml:space="preserve"> component </w:t>
                  </w:r>
                  <m:oMath>
                    <m:r>
                      <w:rPr>
                        <w:rFonts w:ascii="Cambria Math" w:eastAsiaTheme="minorEastAsia" w:hAnsi="Cambria Math"/>
                        <w:szCs w:val="20"/>
                      </w:rPr>
                      <m:t>A</m:t>
                    </m:r>
                  </m:oMath>
                  <w:r>
                    <w:rPr>
                      <w:rFonts w:ascii="Times New Roman" w:eastAsia="MS Mincho" w:hAnsi="Times New Roman" w:hint="eastAsia"/>
                      <w:szCs w:val="20"/>
                      <w:lang w:eastAsia="ja-JP"/>
                    </w:rPr>
                    <w:t>,</w:t>
                  </w:r>
                  <w:r>
                    <w:rPr>
                      <w:rFonts w:ascii="Times New Roman" w:eastAsiaTheme="minorEastAsia" w:hAnsi="Times New Roman"/>
                      <w:szCs w:val="20"/>
                    </w:rPr>
                    <w:t xml:space="preserve"> </w:t>
                  </w:r>
                  <w:r>
                    <w:rPr>
                      <w:rFonts w:ascii="Times New Roman" w:eastAsia="MS Mincho" w:hAnsi="Times New Roman" w:hint="eastAsia"/>
                      <w:szCs w:val="20"/>
                      <w:lang w:eastAsia="ja-JP"/>
                    </w:rPr>
                    <w:t xml:space="preserve">mathematically formulated </w:t>
                  </w:r>
                  <w:r>
                    <w:rPr>
                      <w:rFonts w:ascii="Times New Roman" w:eastAsia="MS Mincho" w:hAnsi="Times New Roman"/>
                      <w:szCs w:val="20"/>
                      <w:lang w:eastAsia="ja-JP"/>
                    </w:rPr>
                    <w:t>as</w:t>
                  </w:r>
                </w:p>
                <w:p w14:paraId="6C0D9DA3" w14:textId="77777777" w:rsidR="00440B50" w:rsidRDefault="00DB3491">
                  <w:pPr>
                    <w:pStyle w:val="afe"/>
                    <w:ind w:firstLine="0"/>
                    <w:jc w:val="center"/>
                    <w:rPr>
                      <w:rFonts w:ascii="Times New Roman" w:eastAsia="MS Mincho" w:hAnsi="Times New Roman"/>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0.0044</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+0.4858</m:t>
                      </m:r>
                      <m:r>
                        <w:rPr>
                          <w:rFonts w:ascii="Cambria Math" w:eastAsiaTheme="minorEastAsia" w:hAnsi="Cambria Math"/>
                          <w:szCs w:val="20"/>
                          <w:lang w:eastAsia="ja-JP"/>
                        </w:rPr>
                        <m:t>f</m:t>
                      </m:r>
                      <m:r>
                        <w:rPr>
                          <w:rFonts w:ascii="Cambria Math" w:eastAsiaTheme="minorEastAsia" w:hAnsi="Cambria Math"/>
                          <w:szCs w:val="20"/>
                          <w:lang w:eastAsia="ja-JP"/>
                        </w:rPr>
                        <m:t>-</m:t>
                      </m:r>
                      <m:r>
                        <w:rPr>
                          <w:rFonts w:ascii="Cambria Math" w:eastAsiaTheme="minorEastAsia" w:hAnsi="Cambria Math"/>
                          <w:szCs w:val="20"/>
                          <w:lang w:eastAsia="ja-JP"/>
                        </w:rPr>
                        <m:t>11.9487</m:t>
                      </m:r>
                      <m:r>
                        <w:rPr>
                          <w:rFonts w:ascii="Cambria Math" w:eastAsia="MS Mincho" w:hAnsi="Cambria Math"/>
                          <w:szCs w:val="20"/>
                          <w:lang w:eastAsia="ja-JP"/>
                        </w:rPr>
                        <m:t>.</m:t>
                      </m:r>
                    </m:oMath>
                  </m:oMathPara>
                </w:p>
                <w:p w14:paraId="616575D1" w14:textId="77777777" w:rsidR="00440B50" w:rsidRDefault="0054060F">
                  <w:pPr>
                    <w:pStyle w:val="afe"/>
                    <w:ind w:firstLine="0"/>
                    <w:jc w:val="right"/>
                    <w:rPr>
                      <w:rFonts w:ascii="Times New Roman" w:eastAsiaTheme="minorEastAsia" w:hAnsi="Times New Roman"/>
                      <w:szCs w:val="20"/>
                    </w:rPr>
                  </w:pPr>
                  <w:bookmarkStart w:id="15" w:name="_Ref178753305"/>
                  <w:r>
                    <w:rPr>
                      <w:rFonts w:ascii="Times New Roman" w:hAnsi="Times New Roman"/>
                      <w:szCs w:val="20"/>
                    </w:rPr>
                    <w:t xml:space="preserve">Eq. </w:t>
                  </w:r>
                  <w:r>
                    <w:rPr>
                      <w:rFonts w:ascii="Times New Roman" w:hAnsi="Times New Roman"/>
                      <w:szCs w:val="20"/>
                    </w:rPr>
                    <w:fldChar w:fldCharType="begin"/>
                  </w:r>
                  <w:r>
                    <w:rPr>
                      <w:rFonts w:ascii="Times New Roman" w:hAnsi="Times New Roman"/>
                      <w:szCs w:val="20"/>
                    </w:rPr>
                    <w:instrText xml:space="preserve"> SEQ Eq. \* ARABIC </w:instrText>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bookmarkEnd w:id="15"/>
                </w:p>
                <w:p w14:paraId="0C65B9A8" w14:textId="77777777" w:rsidR="00440B50" w:rsidRDefault="0054060F">
                  <w:pPr>
                    <w:rPr>
                      <w:rFonts w:eastAsia="MS Mincho"/>
                      <w:lang w:eastAsia="ja-JP"/>
                    </w:rPr>
                  </w:pPr>
                  <w:r>
                    <w:rPr>
                      <w:rFonts w:eastAsiaTheme="minorEastAsia"/>
                      <w:lang w:eastAsia="zh-CN"/>
                    </w:rPr>
                    <w:t xml:space="preserve">The standard deviation </w:t>
                  </w:r>
                  <w:r>
                    <w:rPr>
                      <w:rFonts w:eastAsiaTheme="minorEastAsia"/>
                      <w:szCs w:val="20"/>
                    </w:rPr>
                    <w:t xml:space="preserve">corresponding to </w:t>
                  </w:r>
                  <w:r>
                    <w:rPr>
                      <w:rFonts w:eastAsia="MS Mincho" w:hint="eastAsia"/>
                      <w:szCs w:val="20"/>
                      <w:lang w:eastAsia="ja-JP"/>
                    </w:rPr>
                    <w:t xml:space="preserve">the </w:t>
                  </w:r>
                  <w:r>
                    <w:rPr>
                      <w:rFonts w:eastAsiaTheme="minorEastAsia"/>
                      <w:szCs w:val="20"/>
                    </w:rPr>
                    <w:t>component</w:t>
                  </w:r>
                  <w:r>
                    <w:rPr>
                      <w:rFonts w:eastAsiaTheme="minorEastAsia"/>
                      <w:lang w:eastAsia="zh-CN"/>
                    </w:rPr>
                    <w:t xml:space="preserve"> </w:t>
                  </w:r>
                  <m:oMath>
                    <m:r>
                      <w:rPr>
                        <w:rFonts w:ascii="Cambria Math" w:eastAsiaTheme="minorEastAsia" w:hAnsi="Cambria Math"/>
                        <w:lang w:eastAsia="zh-CN"/>
                      </w:rPr>
                      <m:t>B</m:t>
                    </m:r>
                  </m:oMath>
                  <w:r>
                    <w:rPr>
                      <w:rFonts w:eastAsiaTheme="minorEastAsia"/>
                      <w:lang w:eastAsia="zh-CN"/>
                    </w:rPr>
                    <w:t xml:space="preserve"> can be </w:t>
                  </w:r>
                  <w:r>
                    <w:rPr>
                      <w:rFonts w:eastAsia="MS Mincho" w:hint="eastAsia"/>
                      <w:lang w:eastAsia="ja-JP"/>
                    </w:rPr>
                    <w:t>defined</w:t>
                  </w:r>
                  <w:r>
                    <w:rPr>
                      <w:rFonts w:eastAsiaTheme="minorEastAsia"/>
                      <w:lang w:eastAsia="zh-CN"/>
                    </w:rPr>
                    <w:t xml:space="preserve"> by the average value of measured </w:t>
                  </w:r>
                  <w:r>
                    <w:rPr>
                      <w:rFonts w:eastAsia="MS Mincho" w:hint="eastAsia"/>
                      <w:lang w:eastAsia="ja-JP"/>
                    </w:rPr>
                    <w:t>results</w:t>
                  </w:r>
                  <w:r>
                    <w:rPr>
                      <w:rFonts w:eastAsiaTheme="minorEastAsia"/>
                      <w:lang w:eastAsia="zh-CN"/>
                    </w:rPr>
                    <w:t xml:space="preserve">, </w:t>
                  </w:r>
                  <w:r>
                    <w:rPr>
                      <w:rFonts w:eastAsia="MS Mincho" w:hint="eastAsia"/>
                      <w:lang w:eastAsia="ja-JP"/>
                    </w:rPr>
                    <w:t>where</w:t>
                  </w:r>
                </w:p>
                <w:p w14:paraId="359016A2" w14:textId="77777777" w:rsidR="00440B50" w:rsidRDefault="00DB3491">
                  <w:pPr>
                    <w:rPr>
                      <w:rFonts w:eastAsia="MS Mincho"/>
                      <w:i/>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B</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2.395</m:t>
                      </m:r>
                      <m:r>
                        <w:rPr>
                          <w:rFonts w:ascii="Cambria Math" w:eastAsiaTheme="minorEastAsia" w:hAnsi="Cambria Math"/>
                          <w:szCs w:val="20"/>
                        </w:rPr>
                        <m:t>.</m:t>
                      </m:r>
                    </m:oMath>
                  </m:oMathPara>
                </w:p>
                <w:p w14:paraId="73C10BF5" w14:textId="77777777" w:rsidR="00440B50" w:rsidRDefault="0054060F">
                  <w:pPr>
                    <w:jc w:val="right"/>
                    <w:rPr>
                      <w:szCs w:val="20"/>
                    </w:rPr>
                  </w:pPr>
                  <w:bookmarkStart w:id="16" w:name="_Ref178753366"/>
                  <w:r>
                    <w:rPr>
                      <w:szCs w:val="20"/>
                    </w:rPr>
                    <w:t xml:space="preserve">Eq. </w:t>
                  </w:r>
                  <w:r>
                    <w:rPr>
                      <w:szCs w:val="20"/>
                    </w:rPr>
                    <w:fldChar w:fldCharType="begin"/>
                  </w:r>
                  <w:r>
                    <w:rPr>
                      <w:szCs w:val="20"/>
                    </w:rPr>
                    <w:instrText xml:space="preserve"> SEQ Eq. \* ARABIC </w:instrText>
                  </w:r>
                  <w:r>
                    <w:rPr>
                      <w:szCs w:val="20"/>
                    </w:rPr>
                    <w:fldChar w:fldCharType="separate"/>
                  </w:r>
                  <w:r>
                    <w:rPr>
                      <w:szCs w:val="20"/>
                    </w:rPr>
                    <w:t>4</w:t>
                  </w:r>
                  <w:r>
                    <w:rPr>
                      <w:szCs w:val="20"/>
                    </w:rPr>
                    <w:fldChar w:fldCharType="end"/>
                  </w:r>
                  <w:bookmarkEnd w:id="16"/>
                </w:p>
              </w:tc>
            </w:tr>
          </w:tbl>
          <w:p w14:paraId="7669EA2D" w14:textId="77777777" w:rsidR="00440B50" w:rsidRDefault="00440B50">
            <w:pPr>
              <w:widowControl w:val="0"/>
              <w:spacing w:before="60"/>
              <w:rPr>
                <w:rFonts w:ascii="Times New Roman" w:eastAsiaTheme="minorEastAsia" w:hAnsi="Times New Roman"/>
                <w:szCs w:val="20"/>
                <w:lang w:eastAsia="zh-CN"/>
              </w:rPr>
            </w:pPr>
          </w:p>
        </w:tc>
      </w:tr>
      <w:tr w:rsidR="00440B50" w14:paraId="6E14A5A0" w14:textId="77777777">
        <w:tc>
          <w:tcPr>
            <w:tcW w:w="1135" w:type="dxa"/>
          </w:tcPr>
          <w:p w14:paraId="21E5421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A</w:t>
            </w:r>
            <w:r>
              <w:rPr>
                <w:rFonts w:ascii="Times New Roman" w:eastAsiaTheme="minorEastAsia" w:hAnsi="Times New Roman"/>
                <w:szCs w:val="20"/>
                <w:lang w:val="en-US" w:eastAsia="zh-CN"/>
              </w:rPr>
              <w:t>T&amp;T</w:t>
            </w:r>
          </w:p>
        </w:tc>
        <w:tc>
          <w:tcPr>
            <w:tcW w:w="9923" w:type="dxa"/>
          </w:tcPr>
          <w:p w14:paraId="7325C3FF" w14:textId="77777777" w:rsidR="00440B50" w:rsidRDefault="0054060F">
            <w:pPr>
              <w:spacing w:line="276" w:lineRule="auto"/>
              <w:rPr>
                <w:rFonts w:ascii="Calibri" w:hAnsi="Calibri" w:cs="Calibri"/>
                <w:szCs w:val="20"/>
              </w:rPr>
            </w:pPr>
            <w:r>
              <w:rPr>
                <w:rFonts w:ascii="Calibri" w:hAnsi="Calibri" w:cs="Calibri"/>
                <w:szCs w:val="20"/>
              </w:rPr>
              <w:t xml:space="preserve">Using the model described above, we fit </w:t>
            </w:r>
            <m:oMath>
              <m:r>
                <w:rPr>
                  <w:rFonts w:ascii="Cambria Math" w:hAnsi="Cambria Math" w:cs="Calibri"/>
                  <w:kern w:val="2"/>
                  <w:szCs w:val="20"/>
                  <w14:ligatures w14:val="standardContextual"/>
                </w:rPr>
                <m:t>γ</m:t>
              </m:r>
            </m:oMath>
            <w:r>
              <w:rPr>
                <w:rFonts w:ascii="Calibri" w:hAnsi="Calibri" w:cs="Calibri"/>
                <w:kern w:val="2"/>
                <w:szCs w:val="20"/>
                <w14:ligatures w14:val="standardContextual"/>
              </w:rPr>
              <w:t xml:space="preserve"> to a lognormal random variable with parameters </w:t>
            </w:r>
            <w:r>
              <w:rPr>
                <w:rFonts w:ascii="Calibri" w:hAnsi="Calibri" w:cs="Calibri"/>
                <w:szCs w:val="20"/>
              </w:rPr>
              <w:t xml:space="preserve">shown in </w:t>
            </w:r>
            <w:r>
              <w:rPr>
                <w:rFonts w:ascii="Calibri" w:hAnsi="Calibri" w:cs="Calibri"/>
                <w:szCs w:val="20"/>
              </w:rPr>
              <w:fldChar w:fldCharType="begin"/>
            </w:r>
            <w:r>
              <w:rPr>
                <w:rFonts w:ascii="Calibri" w:hAnsi="Calibri" w:cs="Calibri"/>
                <w:szCs w:val="20"/>
              </w:rPr>
              <w:instrText xml:space="preserve"> REF _Ref158987857 \h  \* MERGEFORMAT </w:instrText>
            </w:r>
            <w:r>
              <w:rPr>
                <w:rFonts w:ascii="Calibri" w:hAnsi="Calibri" w:cs="Calibri"/>
                <w:szCs w:val="20"/>
              </w:rPr>
            </w:r>
            <w:r>
              <w:rPr>
                <w:rFonts w:ascii="Calibri" w:hAnsi="Calibri" w:cs="Calibri"/>
                <w:szCs w:val="20"/>
              </w:rPr>
              <w:fldChar w:fldCharType="separate"/>
            </w:r>
            <w:r>
              <w:rPr>
                <w:rFonts w:ascii="Calibri" w:hAnsi="Calibri" w:cs="Calibri"/>
                <w:szCs w:val="20"/>
              </w:rPr>
              <w:t>Table 1</w:t>
            </w:r>
            <w:r>
              <w:rPr>
                <w:rFonts w:ascii="Calibri" w:hAnsi="Calibri" w:cs="Calibri"/>
                <w:szCs w:val="20"/>
              </w:rPr>
              <w:fldChar w:fldCharType="end"/>
            </w:r>
            <w:r>
              <w:rPr>
                <w:rFonts w:ascii="Calibri" w:hAnsi="Calibri" w:cs="Calibri"/>
                <w:szCs w:val="20"/>
              </w:rPr>
              <w:t xml:space="preserve"> for bistatic sensing, and Table 2 for monostatic sensing</w:t>
            </w:r>
          </w:p>
          <w:p w14:paraId="0ADD04B4" w14:textId="77777777" w:rsidR="00440B50" w:rsidRDefault="0054060F">
            <w:pPr>
              <w:spacing w:line="276" w:lineRule="auto"/>
              <w:rPr>
                <w:rFonts w:ascii="Calibri" w:hAnsi="Calibri" w:cs="Calibri"/>
                <w:szCs w:val="20"/>
              </w:rPr>
            </w:pPr>
            <w:r>
              <w:rPr>
                <w:rFonts w:ascii="Calibri" w:hAnsi="Calibri" w:cs="Calibri"/>
                <w:szCs w:val="20"/>
              </w:rPr>
              <w:t xml:space="preserve">Proposal 13: For mono-static TRP-TRP, RCS for a passenger car and a pedestrian can be </w:t>
            </w:r>
            <w:proofErr w:type="spellStart"/>
            <w:r>
              <w:rPr>
                <w:rFonts w:ascii="Calibri" w:hAnsi="Calibri" w:cs="Calibri"/>
                <w:szCs w:val="20"/>
              </w:rPr>
              <w:t>modeled</w:t>
            </w:r>
            <w:proofErr w:type="spellEnd"/>
            <w:r>
              <w:rPr>
                <w:rFonts w:ascii="Calibri" w:hAnsi="Calibri" w:cs="Calibri"/>
                <w:szCs w:val="20"/>
              </w:rPr>
              <w:t xml:space="preserve"> as a log-normal distribution with the following mean and standard deviations.</w:t>
            </w:r>
          </w:p>
          <w:tbl>
            <w:tblPr>
              <w:tblStyle w:val="afc"/>
              <w:tblpPr w:leftFromText="180" w:rightFromText="180" w:vertAnchor="text" w:horzAnchor="page" w:tblpX="2291" w:tblpY="109"/>
              <w:tblW w:w="7320" w:type="dxa"/>
              <w:tblLayout w:type="fixed"/>
              <w:tblLook w:val="04A0" w:firstRow="1" w:lastRow="0" w:firstColumn="1" w:lastColumn="0" w:noHBand="0" w:noVBand="1"/>
            </w:tblPr>
            <w:tblGrid>
              <w:gridCol w:w="3040"/>
              <w:gridCol w:w="2120"/>
              <w:gridCol w:w="2160"/>
            </w:tblGrid>
            <w:tr w:rsidR="00440B50" w14:paraId="1863C96A" w14:textId="77777777">
              <w:trPr>
                <w:trHeight w:val="20"/>
              </w:trPr>
              <w:tc>
                <w:tcPr>
                  <w:tcW w:w="3040" w:type="dxa"/>
                </w:tcPr>
                <w:p w14:paraId="5C0A12A1" w14:textId="77777777" w:rsidR="00440B50" w:rsidRDefault="0054060F">
                  <w:pPr>
                    <w:spacing w:line="276" w:lineRule="auto"/>
                    <w:rPr>
                      <w:rFonts w:ascii="Calibri" w:hAnsi="Calibri" w:cs="Calibri"/>
                      <w:szCs w:val="20"/>
                    </w:rPr>
                  </w:pPr>
                  <w:r>
                    <w:rPr>
                      <w:rFonts w:ascii="Calibri" w:hAnsi="Calibri" w:cs="Calibri"/>
                      <w:szCs w:val="20"/>
                    </w:rPr>
                    <w:t>Target class</w:t>
                  </w:r>
                </w:p>
              </w:tc>
              <w:tc>
                <w:tcPr>
                  <w:tcW w:w="2120" w:type="dxa"/>
                </w:tcPr>
                <w:p w14:paraId="09798EE5" w14:textId="77777777" w:rsidR="00440B50" w:rsidRDefault="0054060F">
                  <w:pPr>
                    <w:spacing w:line="276" w:lineRule="auto"/>
                    <w:rPr>
                      <w:rFonts w:ascii="Calibri" w:hAnsi="Calibri" w:cs="Calibri"/>
                      <w:szCs w:val="20"/>
                    </w:rPr>
                  </w:pPr>
                  <m:oMath>
                    <m:r>
                      <w:rPr>
                        <w:rFonts w:ascii="Cambria Math" w:hAnsi="Cambria Math" w:cs="Calibri"/>
                        <w:szCs w:val="20"/>
                      </w:rPr>
                      <m:t>μ</m:t>
                    </m:r>
                  </m:oMath>
                  <w:r>
                    <w:rPr>
                      <w:rFonts w:ascii="Calibri" w:hAnsi="Calibri" w:cs="Calibri"/>
                      <w:szCs w:val="20"/>
                    </w:rPr>
                    <w:t xml:space="preserve"> (dBsm)</w:t>
                  </w:r>
                </w:p>
              </w:tc>
              <w:tc>
                <w:tcPr>
                  <w:tcW w:w="2160" w:type="dxa"/>
                </w:tcPr>
                <w:p w14:paraId="176BA9F5" w14:textId="77777777" w:rsidR="00440B50" w:rsidRDefault="0054060F">
                  <w:pPr>
                    <w:spacing w:line="276" w:lineRule="auto"/>
                    <w:rPr>
                      <w:rFonts w:ascii="Calibri" w:hAnsi="Calibri" w:cs="Calibri"/>
                      <w:szCs w:val="20"/>
                    </w:rPr>
                  </w:pPr>
                  <m:oMath>
                    <m:r>
                      <w:rPr>
                        <w:rFonts w:ascii="Cambria Math" w:hAnsi="Cambria Math" w:cs="Calibri"/>
                        <w:szCs w:val="20"/>
                      </w:rPr>
                      <m:t>σ</m:t>
                    </m:r>
                  </m:oMath>
                  <w:r>
                    <w:rPr>
                      <w:rFonts w:ascii="Calibri" w:hAnsi="Calibri" w:cs="Calibri"/>
                      <w:szCs w:val="20"/>
                    </w:rPr>
                    <w:t xml:space="preserve"> (dBsm)</w:t>
                  </w:r>
                </w:p>
              </w:tc>
            </w:tr>
            <w:tr w:rsidR="00440B50" w14:paraId="4E470A4D" w14:textId="77777777">
              <w:trPr>
                <w:trHeight w:val="20"/>
              </w:trPr>
              <w:tc>
                <w:tcPr>
                  <w:tcW w:w="3040" w:type="dxa"/>
                </w:tcPr>
                <w:p w14:paraId="47329DD5" w14:textId="77777777" w:rsidR="00440B50" w:rsidRDefault="0054060F">
                  <w:pPr>
                    <w:spacing w:line="276" w:lineRule="auto"/>
                    <w:rPr>
                      <w:rFonts w:ascii="Calibri" w:hAnsi="Calibri" w:cs="Calibri"/>
                      <w:szCs w:val="20"/>
                    </w:rPr>
                  </w:pPr>
                  <w:r>
                    <w:rPr>
                      <w:rFonts w:ascii="Calibri" w:hAnsi="Calibri" w:cs="Calibri"/>
                      <w:szCs w:val="20"/>
                    </w:rPr>
                    <w:t>Passenger car</w:t>
                  </w:r>
                </w:p>
              </w:tc>
              <w:tc>
                <w:tcPr>
                  <w:tcW w:w="2120" w:type="dxa"/>
                </w:tcPr>
                <w:p w14:paraId="7BDDC24D" w14:textId="77777777" w:rsidR="00440B50" w:rsidRDefault="0054060F">
                  <w:pPr>
                    <w:spacing w:line="276" w:lineRule="auto"/>
                    <w:rPr>
                      <w:rFonts w:ascii="Calibri" w:hAnsi="Calibri" w:cs="Calibri"/>
                      <w:szCs w:val="20"/>
                    </w:rPr>
                  </w:pPr>
                  <w:r>
                    <w:rPr>
                      <w:rFonts w:ascii="Calibri" w:hAnsi="Calibri" w:cs="Calibri"/>
                      <w:szCs w:val="20"/>
                    </w:rPr>
                    <w:t>7.7</w:t>
                  </w:r>
                </w:p>
              </w:tc>
              <w:tc>
                <w:tcPr>
                  <w:tcW w:w="2160" w:type="dxa"/>
                </w:tcPr>
                <w:p w14:paraId="05740095" w14:textId="77777777" w:rsidR="00440B50" w:rsidRDefault="0054060F">
                  <w:pPr>
                    <w:spacing w:line="276" w:lineRule="auto"/>
                    <w:rPr>
                      <w:rFonts w:ascii="Calibri" w:hAnsi="Calibri" w:cs="Calibri"/>
                      <w:szCs w:val="20"/>
                    </w:rPr>
                  </w:pPr>
                  <w:r>
                    <w:rPr>
                      <w:rFonts w:ascii="Calibri" w:hAnsi="Calibri" w:cs="Calibri"/>
                      <w:szCs w:val="20"/>
                    </w:rPr>
                    <w:t>8.4</w:t>
                  </w:r>
                </w:p>
              </w:tc>
            </w:tr>
            <w:tr w:rsidR="00440B50" w14:paraId="53DF2A86" w14:textId="77777777">
              <w:trPr>
                <w:trHeight w:val="20"/>
              </w:trPr>
              <w:tc>
                <w:tcPr>
                  <w:tcW w:w="3040" w:type="dxa"/>
                </w:tcPr>
                <w:p w14:paraId="16631254" w14:textId="77777777" w:rsidR="00440B50" w:rsidRDefault="0054060F">
                  <w:pPr>
                    <w:spacing w:line="276" w:lineRule="auto"/>
                    <w:rPr>
                      <w:rFonts w:ascii="Calibri" w:hAnsi="Calibri" w:cs="Calibri"/>
                      <w:szCs w:val="20"/>
                    </w:rPr>
                  </w:pPr>
                  <w:r>
                    <w:rPr>
                      <w:rFonts w:ascii="Calibri" w:hAnsi="Calibri" w:cs="Calibri"/>
                      <w:szCs w:val="20"/>
                    </w:rPr>
                    <w:t>Pedestrian</w:t>
                  </w:r>
                </w:p>
              </w:tc>
              <w:tc>
                <w:tcPr>
                  <w:tcW w:w="2120" w:type="dxa"/>
                </w:tcPr>
                <w:p w14:paraId="71C2D8A2" w14:textId="77777777" w:rsidR="00440B50" w:rsidRDefault="0054060F">
                  <w:pPr>
                    <w:spacing w:line="276" w:lineRule="auto"/>
                    <w:rPr>
                      <w:rFonts w:ascii="Calibri" w:hAnsi="Calibri" w:cs="Calibri"/>
                      <w:szCs w:val="20"/>
                    </w:rPr>
                  </w:pPr>
                  <w:r>
                    <w:rPr>
                      <w:rFonts w:ascii="Calibri" w:hAnsi="Calibri" w:cs="Calibri"/>
                      <w:szCs w:val="20"/>
                    </w:rPr>
                    <w:t>-6.2</w:t>
                  </w:r>
                </w:p>
              </w:tc>
              <w:tc>
                <w:tcPr>
                  <w:tcW w:w="2160" w:type="dxa"/>
                </w:tcPr>
                <w:p w14:paraId="5AFDC0ED" w14:textId="77777777" w:rsidR="00440B50" w:rsidRDefault="0054060F">
                  <w:pPr>
                    <w:spacing w:line="276" w:lineRule="auto"/>
                    <w:rPr>
                      <w:rFonts w:ascii="Calibri" w:hAnsi="Calibri" w:cs="Calibri"/>
                      <w:szCs w:val="20"/>
                    </w:rPr>
                  </w:pPr>
                  <w:r>
                    <w:rPr>
                      <w:rFonts w:ascii="Calibri" w:hAnsi="Calibri" w:cs="Calibri"/>
                      <w:szCs w:val="20"/>
                    </w:rPr>
                    <w:t>10.0</w:t>
                  </w:r>
                </w:p>
              </w:tc>
            </w:tr>
          </w:tbl>
          <w:p w14:paraId="336F3C22" w14:textId="77777777" w:rsidR="00440B50" w:rsidRDefault="00440B50">
            <w:pPr>
              <w:spacing w:line="276" w:lineRule="auto"/>
              <w:rPr>
                <w:rFonts w:ascii="Calibri" w:hAnsi="Calibri" w:cs="Calibri"/>
                <w:szCs w:val="20"/>
              </w:rPr>
            </w:pPr>
          </w:p>
          <w:p w14:paraId="4D62BBF1" w14:textId="77777777" w:rsidR="00440B50" w:rsidRDefault="00440B50">
            <w:pPr>
              <w:spacing w:line="276" w:lineRule="auto"/>
              <w:rPr>
                <w:rFonts w:ascii="Calibri" w:hAnsi="Calibri" w:cs="Calibri"/>
                <w:szCs w:val="20"/>
              </w:rPr>
            </w:pPr>
          </w:p>
          <w:p w14:paraId="5FD0F35A" w14:textId="77777777" w:rsidR="00440B50" w:rsidRDefault="00440B50">
            <w:pPr>
              <w:widowControl w:val="0"/>
              <w:spacing w:before="60"/>
              <w:rPr>
                <w:rFonts w:ascii="Times New Roman" w:eastAsiaTheme="minorEastAsia" w:hAnsi="Times New Roman"/>
                <w:szCs w:val="20"/>
                <w:lang w:val="en-US" w:eastAsia="zh-CN"/>
              </w:rPr>
            </w:pPr>
          </w:p>
        </w:tc>
      </w:tr>
      <w:tr w:rsidR="00440B50" w14:paraId="6692D876" w14:textId="77777777">
        <w:tc>
          <w:tcPr>
            <w:tcW w:w="1135" w:type="dxa"/>
          </w:tcPr>
          <w:p w14:paraId="2922D47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9923" w:type="dxa"/>
          </w:tcPr>
          <w:p w14:paraId="383E0EC8" w14:textId="77777777" w:rsidR="00440B50" w:rsidRDefault="0054060F">
            <w:pPr>
              <w:widowControl w:val="0"/>
              <w:spacing w:before="60"/>
              <w:jc w:val="center"/>
              <w:rPr>
                <w:rFonts w:ascii="Times New Roman" w:eastAsiaTheme="minorEastAsia" w:hAnsi="Times New Roman"/>
                <w:szCs w:val="20"/>
                <w:lang w:val="en-US" w:eastAsia="zh-CN"/>
              </w:rPr>
            </w:pPr>
            <w:bookmarkStart w:id="17" w:name="_Ref174099266"/>
            <w:r>
              <w:rPr>
                <w:rFonts w:ascii="Times New Roman" w:eastAsiaTheme="minorEastAsia" w:hAnsi="Times New Roman"/>
                <w:szCs w:val="20"/>
                <w:lang w:val="en-US" w:eastAsia="zh-CN"/>
              </w:rPr>
              <w:t xml:space="preserve">Table </w:t>
            </w:r>
            <w:r>
              <w:rPr>
                <w:rFonts w:ascii="Times New Roman" w:eastAsiaTheme="minorEastAsia" w:hAnsi="Times New Roman"/>
                <w:szCs w:val="20"/>
                <w:lang w:val="en-US" w:eastAsia="zh-CN"/>
              </w:rPr>
              <w:fldChar w:fldCharType="begin"/>
            </w:r>
            <w:r>
              <w:rPr>
                <w:rFonts w:ascii="Times New Roman" w:eastAsiaTheme="minorEastAsia" w:hAnsi="Times New Roman"/>
                <w:szCs w:val="20"/>
                <w:lang w:val="en-US" w:eastAsia="zh-CN"/>
              </w:rPr>
              <w:instrText xml:space="preserve"> SEQ Table \* ARABIC </w:instrText>
            </w:r>
            <w:r>
              <w:rPr>
                <w:rFonts w:ascii="Times New Roman" w:eastAsiaTheme="minorEastAsia" w:hAnsi="Times New Roman"/>
                <w:szCs w:val="20"/>
                <w:lang w:val="en-US" w:eastAsia="zh-CN"/>
              </w:rPr>
              <w:fldChar w:fldCharType="separate"/>
            </w:r>
            <w:r>
              <w:rPr>
                <w:rFonts w:ascii="Times New Roman" w:eastAsiaTheme="minorEastAsia" w:hAnsi="Times New Roman"/>
                <w:szCs w:val="20"/>
                <w:lang w:val="en-US" w:eastAsia="zh-CN"/>
              </w:rPr>
              <w:t>4</w:t>
            </w:r>
            <w:r>
              <w:rPr>
                <w:rFonts w:ascii="Times New Roman" w:eastAsiaTheme="minorEastAsia" w:hAnsi="Times New Roman"/>
                <w:szCs w:val="20"/>
                <w:lang w:val="en-US" w:eastAsia="zh-CN"/>
              </w:rPr>
              <w:fldChar w:fldCharType="end"/>
            </w:r>
            <w:bookmarkEnd w:id="17"/>
            <w:r>
              <w:rPr>
                <w:rFonts w:ascii="Times New Roman" w:eastAsiaTheme="minorEastAsia" w:hAnsi="Times New Roman"/>
                <w:szCs w:val="20"/>
                <w:lang w:val="en-US" w:eastAsia="zh-CN"/>
              </w:rPr>
              <w:t xml:space="preserve"> Statistical characteristic of human monostatic RCS.</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78"/>
              <w:gridCol w:w="1957"/>
              <w:gridCol w:w="1302"/>
              <w:gridCol w:w="1550"/>
              <w:gridCol w:w="1726"/>
              <w:gridCol w:w="1674"/>
            </w:tblGrid>
            <w:tr w:rsidR="00440B50" w14:paraId="3EC1686D" w14:textId="77777777">
              <w:trPr>
                <w:jc w:val="center"/>
              </w:trPr>
              <w:tc>
                <w:tcPr>
                  <w:tcW w:w="763" w:type="pct"/>
                  <w:shd w:val="clear" w:color="auto" w:fill="BFBFBF" w:themeFill="background1" w:themeFillShade="BF"/>
                  <w:vAlign w:val="center"/>
                </w:tcPr>
                <w:p w14:paraId="3FC9ECE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Distance</w:t>
                  </w:r>
                </w:p>
              </w:tc>
              <w:tc>
                <w:tcPr>
                  <w:tcW w:w="1010" w:type="pct"/>
                  <w:shd w:val="clear" w:color="auto" w:fill="BFBFBF" w:themeFill="background1" w:themeFillShade="BF"/>
                  <w:vAlign w:val="center"/>
                </w:tcPr>
                <w:p w14:paraId="4092BA2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Antenna</w:t>
                  </w:r>
                </w:p>
                <w:p w14:paraId="57FD432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polarization</w:t>
                  </w:r>
                </w:p>
              </w:tc>
              <w:tc>
                <w:tcPr>
                  <w:tcW w:w="672" w:type="pct"/>
                  <w:shd w:val="clear" w:color="auto" w:fill="BFBFBF" w:themeFill="background1" w:themeFillShade="BF"/>
                  <w:vAlign w:val="center"/>
                </w:tcPr>
                <w:p w14:paraId="2A057A0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Mean</w:t>
                  </w:r>
                </w:p>
                <w:p w14:paraId="2F27DA2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c>
                <w:tcPr>
                  <w:tcW w:w="800" w:type="pct"/>
                  <w:shd w:val="clear" w:color="auto" w:fill="BFBFBF" w:themeFill="background1" w:themeFillShade="BF"/>
                  <w:vAlign w:val="center"/>
                </w:tcPr>
                <w:p w14:paraId="26E8E21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Variance</w:t>
                  </w:r>
                </w:p>
                <w:p w14:paraId="4F3535C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r>
                    <w:rPr>
                      <w:rFonts w:ascii="Times New Roman" w:eastAsiaTheme="minorEastAsia" w:hAnsi="Times New Roman"/>
                      <w:szCs w:val="20"/>
                      <w:vertAlign w:val="superscript"/>
                      <w:lang w:val="en-US" w:eastAsia="zh-CN"/>
                    </w:rPr>
                    <w:t>2</w:t>
                  </w:r>
                  <w:r>
                    <w:rPr>
                      <w:rFonts w:ascii="Times New Roman" w:eastAsiaTheme="minorEastAsia" w:hAnsi="Times New Roman"/>
                      <w:szCs w:val="20"/>
                      <w:lang w:val="en-US" w:eastAsia="zh-CN"/>
                    </w:rPr>
                    <w:t>)</w:t>
                  </w:r>
                </w:p>
              </w:tc>
              <w:tc>
                <w:tcPr>
                  <w:tcW w:w="891" w:type="pct"/>
                  <w:shd w:val="clear" w:color="auto" w:fill="BFBFBF" w:themeFill="background1" w:themeFillShade="BF"/>
                  <w:vAlign w:val="center"/>
                </w:tcPr>
                <w:p w14:paraId="475C4B4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Maximum</w:t>
                  </w:r>
                </w:p>
                <w:p w14:paraId="3AC11A5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c>
                <w:tcPr>
                  <w:tcW w:w="864" w:type="pct"/>
                  <w:shd w:val="clear" w:color="auto" w:fill="BFBFBF" w:themeFill="background1" w:themeFillShade="BF"/>
                  <w:vAlign w:val="center"/>
                </w:tcPr>
                <w:p w14:paraId="1D1D62B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Minimum</w:t>
                  </w:r>
                </w:p>
                <w:p w14:paraId="0B61B74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r>
            <w:tr w:rsidR="00440B50" w14:paraId="46DA61F7" w14:textId="77777777">
              <w:trPr>
                <w:jc w:val="center"/>
              </w:trPr>
              <w:tc>
                <w:tcPr>
                  <w:tcW w:w="763" w:type="pct"/>
                  <w:vMerge w:val="restart"/>
                  <w:vAlign w:val="center"/>
                </w:tcPr>
                <w:p w14:paraId="1CCFEF9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 m</w:t>
                  </w:r>
                </w:p>
              </w:tc>
              <w:tc>
                <w:tcPr>
                  <w:tcW w:w="1010" w:type="pct"/>
                  <w:vAlign w:val="center"/>
                </w:tcPr>
                <w:p w14:paraId="702682F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w:t>
                  </w:r>
                </w:p>
              </w:tc>
              <w:tc>
                <w:tcPr>
                  <w:tcW w:w="672" w:type="pct"/>
                  <w:vAlign w:val="center"/>
                </w:tcPr>
                <w:p w14:paraId="107A154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3.65</w:t>
                  </w:r>
                </w:p>
              </w:tc>
              <w:tc>
                <w:tcPr>
                  <w:tcW w:w="800" w:type="pct"/>
                  <w:vAlign w:val="center"/>
                </w:tcPr>
                <w:p w14:paraId="368FAB8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30.18</w:t>
                  </w:r>
                </w:p>
              </w:tc>
              <w:tc>
                <w:tcPr>
                  <w:tcW w:w="891" w:type="pct"/>
                  <w:vAlign w:val="center"/>
                </w:tcPr>
                <w:p w14:paraId="40B30B64"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11.78</w:t>
                  </w:r>
                </w:p>
              </w:tc>
              <w:tc>
                <w:tcPr>
                  <w:tcW w:w="864" w:type="pct"/>
                  <w:vAlign w:val="center"/>
                </w:tcPr>
                <w:p w14:paraId="2FC8D684"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-28.81</w:t>
                  </w:r>
                </w:p>
              </w:tc>
            </w:tr>
            <w:tr w:rsidR="00440B50" w14:paraId="76B324B2" w14:textId="77777777">
              <w:trPr>
                <w:jc w:val="center"/>
              </w:trPr>
              <w:tc>
                <w:tcPr>
                  <w:tcW w:w="763" w:type="pct"/>
                  <w:vMerge/>
                  <w:vAlign w:val="center"/>
                </w:tcPr>
                <w:p w14:paraId="42ED1CAB" w14:textId="77777777" w:rsidR="00440B50" w:rsidRDefault="00440B50">
                  <w:pPr>
                    <w:widowControl w:val="0"/>
                    <w:spacing w:before="60"/>
                    <w:rPr>
                      <w:rFonts w:ascii="Times New Roman" w:eastAsiaTheme="minorEastAsia" w:hAnsi="Times New Roman"/>
                      <w:szCs w:val="20"/>
                      <w:lang w:val="en-US" w:eastAsia="zh-CN"/>
                    </w:rPr>
                  </w:pPr>
                </w:p>
              </w:tc>
              <w:tc>
                <w:tcPr>
                  <w:tcW w:w="1010" w:type="pct"/>
                  <w:vAlign w:val="center"/>
                </w:tcPr>
                <w:p w14:paraId="1D71A11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HH</w:t>
                  </w:r>
                </w:p>
              </w:tc>
              <w:tc>
                <w:tcPr>
                  <w:tcW w:w="672" w:type="pct"/>
                  <w:vAlign w:val="center"/>
                </w:tcPr>
                <w:p w14:paraId="2B3DC87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3.46</w:t>
                  </w:r>
                </w:p>
              </w:tc>
              <w:tc>
                <w:tcPr>
                  <w:tcW w:w="800" w:type="pct"/>
                  <w:vAlign w:val="center"/>
                </w:tcPr>
                <w:p w14:paraId="7C3F962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29.46</w:t>
                  </w:r>
                </w:p>
              </w:tc>
              <w:tc>
                <w:tcPr>
                  <w:tcW w:w="891" w:type="pct"/>
                  <w:vAlign w:val="center"/>
                </w:tcPr>
                <w:p w14:paraId="2E6F4C3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11.60</w:t>
                  </w:r>
                </w:p>
              </w:tc>
              <w:tc>
                <w:tcPr>
                  <w:tcW w:w="864" w:type="pct"/>
                  <w:vAlign w:val="center"/>
                </w:tcPr>
                <w:p w14:paraId="7ECC179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-23.67</w:t>
                  </w:r>
                </w:p>
              </w:tc>
            </w:tr>
            <w:tr w:rsidR="00440B50" w14:paraId="7FCD796A" w14:textId="77777777">
              <w:trPr>
                <w:jc w:val="center"/>
              </w:trPr>
              <w:tc>
                <w:tcPr>
                  <w:tcW w:w="763" w:type="pct"/>
                  <w:vMerge/>
                  <w:vAlign w:val="center"/>
                </w:tcPr>
                <w:p w14:paraId="5193BD45" w14:textId="77777777" w:rsidR="00440B50" w:rsidRDefault="00440B50">
                  <w:pPr>
                    <w:widowControl w:val="0"/>
                    <w:spacing w:before="60"/>
                    <w:rPr>
                      <w:rFonts w:ascii="Times New Roman" w:eastAsiaTheme="minorEastAsia" w:hAnsi="Times New Roman"/>
                      <w:szCs w:val="20"/>
                      <w:lang w:val="en-US" w:eastAsia="zh-CN"/>
                    </w:rPr>
                  </w:pPr>
                </w:p>
              </w:tc>
              <w:tc>
                <w:tcPr>
                  <w:tcW w:w="1010" w:type="pct"/>
                  <w:vAlign w:val="center"/>
                </w:tcPr>
                <w:p w14:paraId="2BD0DC9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w:t>
                  </w:r>
                </w:p>
              </w:tc>
              <w:tc>
                <w:tcPr>
                  <w:tcW w:w="672" w:type="pct"/>
                  <w:vAlign w:val="center"/>
                </w:tcPr>
                <w:p w14:paraId="06ABE64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-27.64</w:t>
                  </w:r>
                </w:p>
              </w:tc>
              <w:tc>
                <w:tcPr>
                  <w:tcW w:w="800" w:type="pct"/>
                  <w:vAlign w:val="center"/>
                </w:tcPr>
                <w:p w14:paraId="0BAED01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37.76</w:t>
                  </w:r>
                </w:p>
              </w:tc>
              <w:tc>
                <w:tcPr>
                  <w:tcW w:w="891" w:type="pct"/>
                  <w:vAlign w:val="center"/>
                </w:tcPr>
                <w:p w14:paraId="4C72046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-18.21</w:t>
                  </w:r>
                </w:p>
              </w:tc>
              <w:tc>
                <w:tcPr>
                  <w:tcW w:w="864" w:type="pct"/>
                  <w:vAlign w:val="center"/>
                </w:tcPr>
                <w:p w14:paraId="4D20D66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-60.93</w:t>
                  </w:r>
                </w:p>
              </w:tc>
            </w:tr>
            <w:tr w:rsidR="00440B50" w14:paraId="48D72CA5" w14:textId="77777777">
              <w:trPr>
                <w:jc w:val="center"/>
              </w:trPr>
              <w:tc>
                <w:tcPr>
                  <w:tcW w:w="763" w:type="pct"/>
                  <w:vMerge/>
                  <w:vAlign w:val="center"/>
                </w:tcPr>
                <w:p w14:paraId="08B7D577" w14:textId="77777777" w:rsidR="00440B50" w:rsidRDefault="00440B50">
                  <w:pPr>
                    <w:widowControl w:val="0"/>
                    <w:spacing w:before="60"/>
                    <w:rPr>
                      <w:rFonts w:ascii="Times New Roman" w:eastAsiaTheme="minorEastAsia" w:hAnsi="Times New Roman"/>
                      <w:szCs w:val="20"/>
                      <w:lang w:val="en-US" w:eastAsia="zh-CN"/>
                    </w:rPr>
                  </w:pPr>
                </w:p>
              </w:tc>
              <w:tc>
                <w:tcPr>
                  <w:tcW w:w="1010" w:type="pct"/>
                  <w:vAlign w:val="center"/>
                </w:tcPr>
                <w:p w14:paraId="0F84F6B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HV</w:t>
                  </w:r>
                </w:p>
              </w:tc>
              <w:tc>
                <w:tcPr>
                  <w:tcW w:w="672" w:type="pct"/>
                  <w:vAlign w:val="center"/>
                </w:tcPr>
                <w:p w14:paraId="7AFABFE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-27.64</w:t>
                  </w:r>
                </w:p>
              </w:tc>
              <w:tc>
                <w:tcPr>
                  <w:tcW w:w="800" w:type="pct"/>
                  <w:vAlign w:val="center"/>
                </w:tcPr>
                <w:p w14:paraId="00A1A5F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37.76</w:t>
                  </w:r>
                </w:p>
              </w:tc>
              <w:tc>
                <w:tcPr>
                  <w:tcW w:w="891" w:type="pct"/>
                  <w:vAlign w:val="center"/>
                </w:tcPr>
                <w:p w14:paraId="5468B77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-18.21</w:t>
                  </w:r>
                </w:p>
              </w:tc>
              <w:tc>
                <w:tcPr>
                  <w:tcW w:w="864" w:type="pct"/>
                  <w:vAlign w:val="center"/>
                </w:tcPr>
                <w:p w14:paraId="5054308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-60.93</w:t>
                  </w:r>
                </w:p>
              </w:tc>
            </w:tr>
            <w:tr w:rsidR="00440B50" w14:paraId="1C286706" w14:textId="77777777">
              <w:trPr>
                <w:jc w:val="center"/>
              </w:trPr>
              <w:tc>
                <w:tcPr>
                  <w:tcW w:w="763" w:type="pct"/>
                  <w:vMerge w:val="restart"/>
                  <w:vAlign w:val="center"/>
                </w:tcPr>
                <w:p w14:paraId="01D8A23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100 m</w:t>
                  </w:r>
                </w:p>
              </w:tc>
              <w:tc>
                <w:tcPr>
                  <w:tcW w:w="1010" w:type="pct"/>
                  <w:vAlign w:val="center"/>
                </w:tcPr>
                <w:p w14:paraId="6ED3DD8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w:t>
                  </w:r>
                </w:p>
              </w:tc>
              <w:tc>
                <w:tcPr>
                  <w:tcW w:w="672" w:type="pct"/>
                  <w:vAlign w:val="center"/>
                </w:tcPr>
                <w:p w14:paraId="50E5DA0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3.64</w:t>
                  </w:r>
                </w:p>
              </w:tc>
              <w:tc>
                <w:tcPr>
                  <w:tcW w:w="800" w:type="pct"/>
                  <w:vAlign w:val="center"/>
                </w:tcPr>
                <w:p w14:paraId="1CE97364"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30.27</w:t>
                  </w:r>
                </w:p>
              </w:tc>
              <w:tc>
                <w:tcPr>
                  <w:tcW w:w="891" w:type="pct"/>
                  <w:vAlign w:val="center"/>
                </w:tcPr>
                <w:p w14:paraId="42FC960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11.85</w:t>
                  </w:r>
                </w:p>
              </w:tc>
              <w:tc>
                <w:tcPr>
                  <w:tcW w:w="864" w:type="pct"/>
                  <w:vAlign w:val="center"/>
                </w:tcPr>
                <w:p w14:paraId="6F153894"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-22.93</w:t>
                  </w:r>
                </w:p>
              </w:tc>
            </w:tr>
            <w:tr w:rsidR="00440B50" w14:paraId="3C7A39F8" w14:textId="77777777">
              <w:trPr>
                <w:jc w:val="center"/>
              </w:trPr>
              <w:tc>
                <w:tcPr>
                  <w:tcW w:w="763" w:type="pct"/>
                  <w:vMerge/>
                  <w:vAlign w:val="center"/>
                </w:tcPr>
                <w:p w14:paraId="55052253" w14:textId="77777777" w:rsidR="00440B50" w:rsidRDefault="00440B50">
                  <w:pPr>
                    <w:widowControl w:val="0"/>
                    <w:spacing w:before="60"/>
                    <w:rPr>
                      <w:rFonts w:ascii="Times New Roman" w:eastAsiaTheme="minorEastAsia" w:hAnsi="Times New Roman"/>
                      <w:szCs w:val="20"/>
                      <w:lang w:val="en-US" w:eastAsia="zh-CN"/>
                    </w:rPr>
                  </w:pPr>
                </w:p>
              </w:tc>
              <w:tc>
                <w:tcPr>
                  <w:tcW w:w="1010" w:type="pct"/>
                  <w:vAlign w:val="center"/>
                </w:tcPr>
                <w:p w14:paraId="4102BF7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HH</w:t>
                  </w:r>
                </w:p>
              </w:tc>
              <w:tc>
                <w:tcPr>
                  <w:tcW w:w="672" w:type="pct"/>
                  <w:vAlign w:val="center"/>
                </w:tcPr>
                <w:p w14:paraId="2179097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3.45</w:t>
                  </w:r>
                </w:p>
              </w:tc>
              <w:tc>
                <w:tcPr>
                  <w:tcW w:w="800" w:type="pct"/>
                  <w:vAlign w:val="center"/>
                </w:tcPr>
                <w:p w14:paraId="3B6DA32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30.04</w:t>
                  </w:r>
                </w:p>
              </w:tc>
              <w:tc>
                <w:tcPr>
                  <w:tcW w:w="891" w:type="pct"/>
                  <w:vAlign w:val="center"/>
                </w:tcPr>
                <w:p w14:paraId="7819D9F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11.67</w:t>
                  </w:r>
                </w:p>
              </w:tc>
              <w:tc>
                <w:tcPr>
                  <w:tcW w:w="864" w:type="pct"/>
                  <w:vAlign w:val="center"/>
                </w:tcPr>
                <w:p w14:paraId="12CC237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-22.09</w:t>
                  </w:r>
                </w:p>
              </w:tc>
            </w:tr>
            <w:tr w:rsidR="00440B50" w14:paraId="628F5D6B" w14:textId="77777777">
              <w:trPr>
                <w:jc w:val="center"/>
              </w:trPr>
              <w:tc>
                <w:tcPr>
                  <w:tcW w:w="763" w:type="pct"/>
                  <w:vMerge/>
                  <w:vAlign w:val="center"/>
                </w:tcPr>
                <w:p w14:paraId="380EA47A" w14:textId="77777777" w:rsidR="00440B50" w:rsidRDefault="00440B50">
                  <w:pPr>
                    <w:widowControl w:val="0"/>
                    <w:spacing w:before="60"/>
                    <w:rPr>
                      <w:rFonts w:ascii="Times New Roman" w:eastAsiaTheme="minorEastAsia" w:hAnsi="Times New Roman"/>
                      <w:szCs w:val="20"/>
                      <w:lang w:val="en-US" w:eastAsia="zh-CN"/>
                    </w:rPr>
                  </w:pPr>
                </w:p>
              </w:tc>
              <w:tc>
                <w:tcPr>
                  <w:tcW w:w="1010" w:type="pct"/>
                  <w:vAlign w:val="center"/>
                </w:tcPr>
                <w:p w14:paraId="24C8BDC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w:t>
                  </w:r>
                </w:p>
              </w:tc>
              <w:tc>
                <w:tcPr>
                  <w:tcW w:w="672" w:type="pct"/>
                  <w:vAlign w:val="center"/>
                </w:tcPr>
                <w:p w14:paraId="4426476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-27.56</w:t>
                  </w:r>
                </w:p>
              </w:tc>
              <w:tc>
                <w:tcPr>
                  <w:tcW w:w="800" w:type="pct"/>
                  <w:vAlign w:val="center"/>
                </w:tcPr>
                <w:p w14:paraId="0B8D08E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33.89</w:t>
                  </w:r>
                </w:p>
              </w:tc>
              <w:tc>
                <w:tcPr>
                  <w:tcW w:w="891" w:type="pct"/>
                  <w:vAlign w:val="center"/>
                </w:tcPr>
                <w:p w14:paraId="3C9BC715"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-17.95</w:t>
                  </w:r>
                </w:p>
              </w:tc>
              <w:tc>
                <w:tcPr>
                  <w:tcW w:w="864" w:type="pct"/>
                  <w:vAlign w:val="center"/>
                </w:tcPr>
                <w:p w14:paraId="3F3154C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-55.05</w:t>
                  </w:r>
                </w:p>
              </w:tc>
            </w:tr>
            <w:tr w:rsidR="00440B50" w14:paraId="50ABB9FE" w14:textId="77777777">
              <w:trPr>
                <w:jc w:val="center"/>
              </w:trPr>
              <w:tc>
                <w:tcPr>
                  <w:tcW w:w="763" w:type="pct"/>
                  <w:vMerge/>
                  <w:vAlign w:val="center"/>
                </w:tcPr>
                <w:p w14:paraId="30FFB201" w14:textId="77777777" w:rsidR="00440B50" w:rsidRDefault="00440B50">
                  <w:pPr>
                    <w:widowControl w:val="0"/>
                    <w:spacing w:before="60"/>
                    <w:rPr>
                      <w:rFonts w:ascii="Times New Roman" w:eastAsiaTheme="minorEastAsia" w:hAnsi="Times New Roman"/>
                      <w:szCs w:val="20"/>
                      <w:lang w:val="en-US" w:eastAsia="zh-CN"/>
                    </w:rPr>
                  </w:pPr>
                </w:p>
              </w:tc>
              <w:tc>
                <w:tcPr>
                  <w:tcW w:w="1010" w:type="pct"/>
                  <w:vAlign w:val="center"/>
                </w:tcPr>
                <w:p w14:paraId="5C5CABE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HV</w:t>
                  </w:r>
                </w:p>
              </w:tc>
              <w:tc>
                <w:tcPr>
                  <w:tcW w:w="672" w:type="pct"/>
                  <w:vAlign w:val="center"/>
                </w:tcPr>
                <w:p w14:paraId="6A3C7B96"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-27.56</w:t>
                  </w:r>
                </w:p>
              </w:tc>
              <w:tc>
                <w:tcPr>
                  <w:tcW w:w="800" w:type="pct"/>
                  <w:vAlign w:val="center"/>
                </w:tcPr>
                <w:p w14:paraId="2D5E173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33.89</w:t>
                  </w:r>
                </w:p>
              </w:tc>
              <w:tc>
                <w:tcPr>
                  <w:tcW w:w="891" w:type="pct"/>
                  <w:vAlign w:val="center"/>
                </w:tcPr>
                <w:p w14:paraId="0DAC634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-17.95</w:t>
                  </w:r>
                </w:p>
              </w:tc>
              <w:tc>
                <w:tcPr>
                  <w:tcW w:w="864" w:type="pct"/>
                  <w:vAlign w:val="center"/>
                </w:tcPr>
                <w:p w14:paraId="296988A4"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-55.05</w:t>
                  </w:r>
                </w:p>
              </w:tc>
            </w:tr>
            <w:tr w:rsidR="00440B50" w14:paraId="06FB7A68" w14:textId="77777777">
              <w:trPr>
                <w:jc w:val="center"/>
              </w:trPr>
              <w:tc>
                <w:tcPr>
                  <w:tcW w:w="763" w:type="pct"/>
                  <w:vMerge w:val="restart"/>
                  <w:vAlign w:val="center"/>
                </w:tcPr>
                <w:p w14:paraId="670B2AE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Average</w:t>
                  </w:r>
                </w:p>
              </w:tc>
              <w:tc>
                <w:tcPr>
                  <w:tcW w:w="1010" w:type="pct"/>
                  <w:vAlign w:val="center"/>
                </w:tcPr>
                <w:p w14:paraId="3278B8E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VV/HH</w:t>
                  </w:r>
                </w:p>
              </w:tc>
              <w:tc>
                <w:tcPr>
                  <w:tcW w:w="672" w:type="pct"/>
                  <w:vAlign w:val="center"/>
                </w:tcPr>
                <w:p w14:paraId="5C5A547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3.55</w:t>
                  </w:r>
                </w:p>
              </w:tc>
              <w:tc>
                <w:tcPr>
                  <w:tcW w:w="800" w:type="pct"/>
                  <w:vAlign w:val="center"/>
                </w:tcPr>
                <w:p w14:paraId="1067AF0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29.99</w:t>
                  </w:r>
                </w:p>
              </w:tc>
              <w:tc>
                <w:tcPr>
                  <w:tcW w:w="891" w:type="pct"/>
                  <w:vAlign w:val="center"/>
                </w:tcPr>
                <w:p w14:paraId="74B1754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11.73</w:t>
                  </w:r>
                </w:p>
              </w:tc>
              <w:tc>
                <w:tcPr>
                  <w:tcW w:w="864" w:type="pct"/>
                  <w:vAlign w:val="center"/>
                </w:tcPr>
                <w:p w14:paraId="56EE172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24.38</w:t>
                  </w:r>
                </w:p>
              </w:tc>
            </w:tr>
            <w:tr w:rsidR="00440B50" w14:paraId="5495C78A" w14:textId="77777777">
              <w:trPr>
                <w:jc w:val="center"/>
              </w:trPr>
              <w:tc>
                <w:tcPr>
                  <w:tcW w:w="763" w:type="pct"/>
                  <w:vMerge/>
                  <w:vAlign w:val="center"/>
                </w:tcPr>
                <w:p w14:paraId="78939A94" w14:textId="77777777" w:rsidR="00440B50" w:rsidRDefault="00440B50">
                  <w:pPr>
                    <w:widowControl w:val="0"/>
                    <w:spacing w:before="60"/>
                    <w:rPr>
                      <w:rFonts w:ascii="Times New Roman" w:eastAsiaTheme="minorEastAsia" w:hAnsi="Times New Roman"/>
                      <w:szCs w:val="20"/>
                      <w:lang w:val="en-US" w:eastAsia="zh-CN"/>
                    </w:rPr>
                  </w:pPr>
                </w:p>
              </w:tc>
              <w:tc>
                <w:tcPr>
                  <w:tcW w:w="1010" w:type="pct"/>
                  <w:vAlign w:val="center"/>
                </w:tcPr>
                <w:p w14:paraId="519E25D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VH/HV</w:t>
                  </w:r>
                </w:p>
              </w:tc>
              <w:tc>
                <w:tcPr>
                  <w:tcW w:w="672" w:type="pct"/>
                  <w:vAlign w:val="center"/>
                </w:tcPr>
                <w:p w14:paraId="3B1D74C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w:t>
                  </w:r>
                </w:p>
              </w:tc>
              <w:tc>
                <w:tcPr>
                  <w:tcW w:w="800" w:type="pct"/>
                  <w:vAlign w:val="center"/>
                </w:tcPr>
                <w:p w14:paraId="7414E1E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35.83</w:t>
                  </w:r>
                </w:p>
              </w:tc>
              <w:tc>
                <w:tcPr>
                  <w:tcW w:w="891" w:type="pct"/>
                  <w:vAlign w:val="center"/>
                </w:tcPr>
                <w:p w14:paraId="602C7526"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-18.08</w:t>
                  </w:r>
                </w:p>
              </w:tc>
              <w:tc>
                <w:tcPr>
                  <w:tcW w:w="864" w:type="pct"/>
                  <w:vAlign w:val="center"/>
                </w:tcPr>
                <w:p w14:paraId="24971F3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57.99</w:t>
                  </w:r>
                </w:p>
              </w:tc>
            </w:tr>
          </w:tbl>
          <w:p w14:paraId="1114E050" w14:textId="77777777" w:rsidR="00440B50" w:rsidRDefault="0054060F">
            <w:pPr>
              <w:widowControl w:val="0"/>
              <w:spacing w:before="60"/>
              <w:jc w:val="center"/>
              <w:rPr>
                <w:rFonts w:ascii="Times New Roman" w:eastAsiaTheme="minorEastAsia" w:hAnsi="Times New Roman"/>
                <w:szCs w:val="20"/>
                <w:lang w:val="en-US" w:eastAsia="zh-CN"/>
              </w:rPr>
            </w:pPr>
            <w:bookmarkStart w:id="18" w:name="_Ref178238596"/>
            <w:r>
              <w:rPr>
                <w:rFonts w:ascii="Times New Roman" w:eastAsiaTheme="minorEastAsia" w:hAnsi="Times New Roman"/>
                <w:szCs w:val="20"/>
                <w:lang w:val="en-US" w:eastAsia="zh-CN"/>
              </w:rPr>
              <w:t xml:space="preserve">Table </w:t>
            </w:r>
            <w:r>
              <w:rPr>
                <w:rFonts w:ascii="Times New Roman" w:eastAsiaTheme="minorEastAsia" w:hAnsi="Times New Roman"/>
                <w:szCs w:val="20"/>
                <w:lang w:val="en-US" w:eastAsia="zh-CN"/>
              </w:rPr>
              <w:fldChar w:fldCharType="begin"/>
            </w:r>
            <w:r>
              <w:rPr>
                <w:rFonts w:ascii="Times New Roman" w:eastAsiaTheme="minorEastAsia" w:hAnsi="Times New Roman"/>
                <w:szCs w:val="20"/>
                <w:lang w:val="en-US" w:eastAsia="zh-CN"/>
              </w:rPr>
              <w:instrText xml:space="preserve"> SEQ Table \* ARABIC </w:instrText>
            </w:r>
            <w:r>
              <w:rPr>
                <w:rFonts w:ascii="Times New Roman" w:eastAsiaTheme="minorEastAsia" w:hAnsi="Times New Roman"/>
                <w:szCs w:val="20"/>
                <w:lang w:val="en-US" w:eastAsia="zh-CN"/>
              </w:rPr>
              <w:fldChar w:fldCharType="separate"/>
            </w:r>
            <w:r>
              <w:rPr>
                <w:rFonts w:ascii="Times New Roman" w:eastAsiaTheme="minorEastAsia" w:hAnsi="Times New Roman"/>
                <w:szCs w:val="20"/>
                <w:lang w:val="en-US" w:eastAsia="zh-CN"/>
              </w:rPr>
              <w:t>5</w:t>
            </w:r>
            <w:r>
              <w:rPr>
                <w:rFonts w:ascii="Times New Roman" w:eastAsiaTheme="minorEastAsia" w:hAnsi="Times New Roman"/>
                <w:szCs w:val="20"/>
                <w:lang w:val="en-US" w:eastAsia="zh-CN"/>
              </w:rPr>
              <w:fldChar w:fldCharType="end"/>
            </w:r>
            <w:bookmarkEnd w:id="18"/>
            <w:r>
              <w:rPr>
                <w:rFonts w:ascii="Times New Roman" w:eastAsiaTheme="minorEastAsia" w:hAnsi="Times New Roman"/>
                <w:szCs w:val="20"/>
                <w:lang w:val="en-US" w:eastAsia="zh-CN"/>
              </w:rPr>
              <w:t xml:space="preserve"> Statistical characteristic of human bistatic RCS.</w:t>
            </w:r>
          </w:p>
          <w:tbl>
            <w:tblPr>
              <w:tblStyle w:val="afc"/>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91"/>
              <w:gridCol w:w="1465"/>
              <w:gridCol w:w="1520"/>
              <w:gridCol w:w="1534"/>
              <w:gridCol w:w="1520"/>
              <w:gridCol w:w="1520"/>
            </w:tblGrid>
            <w:tr w:rsidR="00440B50" w14:paraId="35C81E2F" w14:textId="77777777">
              <w:trPr>
                <w:jc w:val="center"/>
              </w:trPr>
              <w:tc>
                <w:tcPr>
                  <w:tcW w:w="1491" w:type="dxa"/>
                  <w:shd w:val="clear" w:color="auto" w:fill="BFBFBF" w:themeFill="background1" w:themeFillShade="BF"/>
                  <w:vAlign w:val="center"/>
                </w:tcPr>
                <w:p w14:paraId="68EE151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Distance</w:t>
                  </w:r>
                </w:p>
              </w:tc>
              <w:tc>
                <w:tcPr>
                  <w:tcW w:w="1465" w:type="dxa"/>
                  <w:shd w:val="clear" w:color="auto" w:fill="BFBFBF" w:themeFill="background1" w:themeFillShade="BF"/>
                  <w:vAlign w:val="center"/>
                </w:tcPr>
                <w:p w14:paraId="10ACA7E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Bistatic angle</w:t>
                  </w:r>
                </w:p>
              </w:tc>
              <w:tc>
                <w:tcPr>
                  <w:tcW w:w="1520" w:type="dxa"/>
                  <w:shd w:val="clear" w:color="auto" w:fill="BFBFBF" w:themeFill="background1" w:themeFillShade="BF"/>
                  <w:vAlign w:val="center"/>
                </w:tcPr>
                <w:p w14:paraId="4AB2A68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Mean</w:t>
                  </w:r>
                </w:p>
                <w:p w14:paraId="42AC7AA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c>
                <w:tcPr>
                  <w:tcW w:w="1534" w:type="dxa"/>
                  <w:shd w:val="clear" w:color="auto" w:fill="BFBFBF" w:themeFill="background1" w:themeFillShade="BF"/>
                  <w:vAlign w:val="center"/>
                </w:tcPr>
                <w:p w14:paraId="6DEAA6D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Variance</w:t>
                  </w:r>
                </w:p>
                <w:p w14:paraId="5E108E0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r>
                    <w:rPr>
                      <w:rFonts w:ascii="Times New Roman" w:eastAsiaTheme="minorEastAsia" w:hAnsi="Times New Roman"/>
                      <w:szCs w:val="20"/>
                      <w:vertAlign w:val="superscript"/>
                      <w:lang w:val="en-US" w:eastAsia="zh-CN"/>
                    </w:rPr>
                    <w:t>2</w:t>
                  </w:r>
                  <w:r>
                    <w:rPr>
                      <w:rFonts w:ascii="Times New Roman" w:eastAsiaTheme="minorEastAsia" w:hAnsi="Times New Roman"/>
                      <w:szCs w:val="20"/>
                      <w:lang w:val="en-US" w:eastAsia="zh-CN"/>
                    </w:rPr>
                    <w:t>)</w:t>
                  </w:r>
                </w:p>
              </w:tc>
              <w:tc>
                <w:tcPr>
                  <w:tcW w:w="1520" w:type="dxa"/>
                  <w:shd w:val="clear" w:color="auto" w:fill="BFBFBF" w:themeFill="background1" w:themeFillShade="BF"/>
                  <w:vAlign w:val="center"/>
                </w:tcPr>
                <w:p w14:paraId="3C268F3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Maximum</w:t>
                  </w:r>
                </w:p>
                <w:p w14:paraId="2E5132E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c>
                <w:tcPr>
                  <w:tcW w:w="1520" w:type="dxa"/>
                  <w:shd w:val="clear" w:color="auto" w:fill="BFBFBF" w:themeFill="background1" w:themeFillShade="BF"/>
                  <w:vAlign w:val="center"/>
                </w:tcPr>
                <w:p w14:paraId="7C1AC6C5"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Minimum</w:t>
                  </w:r>
                </w:p>
                <w:p w14:paraId="2A48614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proofErr w:type="spellStart"/>
                  <w:r>
                    <w:rPr>
                      <w:rFonts w:ascii="Times New Roman" w:eastAsiaTheme="minorEastAsia" w:hAnsi="Times New Roman"/>
                      <w:szCs w:val="20"/>
                      <w:lang w:val="en-US" w:eastAsia="zh-CN"/>
                    </w:rPr>
                    <w:t>dBsm</w:t>
                  </w:r>
                  <w:proofErr w:type="spellEnd"/>
                  <w:r>
                    <w:rPr>
                      <w:rFonts w:ascii="Times New Roman" w:eastAsiaTheme="minorEastAsia" w:hAnsi="Times New Roman"/>
                      <w:szCs w:val="20"/>
                      <w:lang w:val="en-US" w:eastAsia="zh-CN"/>
                    </w:rPr>
                    <w:t>)</w:t>
                  </w:r>
                </w:p>
              </w:tc>
            </w:tr>
            <w:tr w:rsidR="00440B50" w14:paraId="40251341" w14:textId="77777777">
              <w:trPr>
                <w:jc w:val="center"/>
              </w:trPr>
              <w:tc>
                <w:tcPr>
                  <w:tcW w:w="1491" w:type="dxa"/>
                  <w:vMerge w:val="restart"/>
                  <w:vAlign w:val="center"/>
                </w:tcPr>
                <w:p w14:paraId="593AB88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50m</w:t>
                  </w:r>
                </w:p>
              </w:tc>
              <w:tc>
                <w:tcPr>
                  <w:tcW w:w="1465" w:type="dxa"/>
                  <w:vAlign w:val="center"/>
                </w:tcPr>
                <w:p w14:paraId="3CC7045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w:t>
                  </w:r>
                </w:p>
              </w:tc>
              <w:tc>
                <w:tcPr>
                  <w:tcW w:w="1520" w:type="dxa"/>
                  <w:vAlign w:val="center"/>
                </w:tcPr>
                <w:p w14:paraId="39FF496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3.99</w:t>
                  </w:r>
                </w:p>
              </w:tc>
              <w:tc>
                <w:tcPr>
                  <w:tcW w:w="1534" w:type="dxa"/>
                  <w:vAlign w:val="center"/>
                </w:tcPr>
                <w:p w14:paraId="11AF407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20.70</w:t>
                  </w:r>
                </w:p>
              </w:tc>
              <w:tc>
                <w:tcPr>
                  <w:tcW w:w="1520" w:type="dxa"/>
                  <w:vAlign w:val="center"/>
                </w:tcPr>
                <w:p w14:paraId="0B4A0056"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11.75</w:t>
                  </w:r>
                </w:p>
              </w:tc>
              <w:tc>
                <w:tcPr>
                  <w:tcW w:w="1520" w:type="dxa"/>
                  <w:vAlign w:val="center"/>
                </w:tcPr>
                <w:p w14:paraId="30FB9F9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-9.97</w:t>
                  </w:r>
                </w:p>
              </w:tc>
            </w:tr>
            <w:tr w:rsidR="00440B50" w14:paraId="6C39C5C9" w14:textId="77777777">
              <w:trPr>
                <w:jc w:val="center"/>
              </w:trPr>
              <w:tc>
                <w:tcPr>
                  <w:tcW w:w="1491" w:type="dxa"/>
                  <w:vMerge/>
                  <w:vAlign w:val="center"/>
                </w:tcPr>
                <w:p w14:paraId="69608A70"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37ABE51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w:t>
                  </w:r>
                </w:p>
              </w:tc>
              <w:tc>
                <w:tcPr>
                  <w:tcW w:w="1520" w:type="dxa"/>
                  <w:vAlign w:val="center"/>
                </w:tcPr>
                <w:p w14:paraId="5881A875"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3.76</w:t>
                  </w:r>
                </w:p>
              </w:tc>
              <w:tc>
                <w:tcPr>
                  <w:tcW w:w="1534" w:type="dxa"/>
                  <w:vAlign w:val="center"/>
                </w:tcPr>
                <w:p w14:paraId="0128745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19.07</w:t>
                  </w:r>
                </w:p>
              </w:tc>
              <w:tc>
                <w:tcPr>
                  <w:tcW w:w="1520" w:type="dxa"/>
                  <w:vAlign w:val="center"/>
                </w:tcPr>
                <w:p w14:paraId="0802D27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11.63</w:t>
                  </w:r>
                </w:p>
              </w:tc>
              <w:tc>
                <w:tcPr>
                  <w:tcW w:w="1520" w:type="dxa"/>
                  <w:vAlign w:val="center"/>
                </w:tcPr>
                <w:p w14:paraId="6F50076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-5.78</w:t>
                  </w:r>
                </w:p>
              </w:tc>
            </w:tr>
            <w:tr w:rsidR="00440B50" w14:paraId="69EE693A" w14:textId="77777777">
              <w:trPr>
                <w:jc w:val="center"/>
              </w:trPr>
              <w:tc>
                <w:tcPr>
                  <w:tcW w:w="1491" w:type="dxa"/>
                  <w:vMerge/>
                  <w:vAlign w:val="center"/>
                </w:tcPr>
                <w:p w14:paraId="7F65A8E0"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7A0C992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w:t>
                  </w:r>
                </w:p>
              </w:tc>
              <w:tc>
                <w:tcPr>
                  <w:tcW w:w="1520" w:type="dxa"/>
                  <w:vAlign w:val="center"/>
                </w:tcPr>
                <w:p w14:paraId="505B554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3.37</w:t>
                  </w:r>
                </w:p>
              </w:tc>
              <w:tc>
                <w:tcPr>
                  <w:tcW w:w="1534" w:type="dxa"/>
                  <w:vAlign w:val="center"/>
                </w:tcPr>
                <w:p w14:paraId="5AE3CAA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22.01</w:t>
                  </w:r>
                </w:p>
              </w:tc>
              <w:tc>
                <w:tcPr>
                  <w:tcW w:w="1520" w:type="dxa"/>
                  <w:vAlign w:val="center"/>
                </w:tcPr>
                <w:p w14:paraId="6FE3440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11.5</w:t>
                  </w:r>
                </w:p>
              </w:tc>
              <w:tc>
                <w:tcPr>
                  <w:tcW w:w="1520" w:type="dxa"/>
                  <w:vAlign w:val="center"/>
                </w:tcPr>
                <w:p w14:paraId="7CB5EA6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-9.16</w:t>
                  </w:r>
                </w:p>
              </w:tc>
            </w:tr>
            <w:tr w:rsidR="00440B50" w14:paraId="178A57F5" w14:textId="77777777">
              <w:trPr>
                <w:jc w:val="center"/>
              </w:trPr>
              <w:tc>
                <w:tcPr>
                  <w:tcW w:w="1491" w:type="dxa"/>
                  <w:vMerge/>
                  <w:vAlign w:val="center"/>
                </w:tcPr>
                <w:p w14:paraId="7A47C0FD"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2DC3B1D5"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40°</w:t>
                  </w:r>
                </w:p>
              </w:tc>
              <w:tc>
                <w:tcPr>
                  <w:tcW w:w="1520" w:type="dxa"/>
                  <w:vAlign w:val="center"/>
                </w:tcPr>
                <w:p w14:paraId="4789FF0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3.31</w:t>
                  </w:r>
                </w:p>
              </w:tc>
              <w:tc>
                <w:tcPr>
                  <w:tcW w:w="1534" w:type="dxa"/>
                  <w:vAlign w:val="center"/>
                </w:tcPr>
                <w:p w14:paraId="1409E12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17.61</w:t>
                  </w:r>
                </w:p>
              </w:tc>
              <w:tc>
                <w:tcPr>
                  <w:tcW w:w="1520" w:type="dxa"/>
                  <w:vAlign w:val="center"/>
                </w:tcPr>
                <w:p w14:paraId="5A0E4ED5"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12.21</w:t>
                  </w:r>
                </w:p>
              </w:tc>
              <w:tc>
                <w:tcPr>
                  <w:tcW w:w="1520" w:type="dxa"/>
                  <w:vAlign w:val="center"/>
                </w:tcPr>
                <w:p w14:paraId="71F322C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-7.10</w:t>
                  </w:r>
                </w:p>
              </w:tc>
            </w:tr>
            <w:tr w:rsidR="00440B50" w14:paraId="0D198C62" w14:textId="77777777">
              <w:trPr>
                <w:jc w:val="center"/>
              </w:trPr>
              <w:tc>
                <w:tcPr>
                  <w:tcW w:w="1491" w:type="dxa"/>
                  <w:vMerge/>
                  <w:vAlign w:val="center"/>
                </w:tcPr>
                <w:p w14:paraId="315D0AE0"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5977080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w:t>
                  </w:r>
                </w:p>
              </w:tc>
              <w:tc>
                <w:tcPr>
                  <w:tcW w:w="1520" w:type="dxa"/>
                  <w:vAlign w:val="center"/>
                </w:tcPr>
                <w:p w14:paraId="467C719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2.70</w:t>
                  </w:r>
                </w:p>
              </w:tc>
              <w:tc>
                <w:tcPr>
                  <w:tcW w:w="1534" w:type="dxa"/>
                  <w:vAlign w:val="center"/>
                </w:tcPr>
                <w:p w14:paraId="2F1DFD9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24.58</w:t>
                  </w:r>
                </w:p>
              </w:tc>
              <w:tc>
                <w:tcPr>
                  <w:tcW w:w="1520" w:type="dxa"/>
                  <w:vAlign w:val="center"/>
                </w:tcPr>
                <w:p w14:paraId="2C96D7A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11.80</w:t>
                  </w:r>
                </w:p>
              </w:tc>
              <w:tc>
                <w:tcPr>
                  <w:tcW w:w="1520" w:type="dxa"/>
                  <w:vAlign w:val="center"/>
                </w:tcPr>
                <w:p w14:paraId="31DD2D24"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-19.48</w:t>
                  </w:r>
                </w:p>
              </w:tc>
            </w:tr>
            <w:tr w:rsidR="00440B50" w14:paraId="43FD2286" w14:textId="77777777">
              <w:trPr>
                <w:jc w:val="center"/>
              </w:trPr>
              <w:tc>
                <w:tcPr>
                  <w:tcW w:w="1491" w:type="dxa"/>
                  <w:vMerge/>
                  <w:vAlign w:val="center"/>
                </w:tcPr>
                <w:p w14:paraId="282B37F6"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1D0EA03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w:t>
                  </w:r>
                </w:p>
              </w:tc>
              <w:tc>
                <w:tcPr>
                  <w:tcW w:w="1520" w:type="dxa"/>
                  <w:vAlign w:val="center"/>
                </w:tcPr>
                <w:p w14:paraId="55258BF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2.70</w:t>
                  </w:r>
                </w:p>
              </w:tc>
              <w:tc>
                <w:tcPr>
                  <w:tcW w:w="1534" w:type="dxa"/>
                  <w:vAlign w:val="center"/>
                </w:tcPr>
                <w:p w14:paraId="1C7753B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22.02</w:t>
                  </w:r>
                </w:p>
              </w:tc>
              <w:tc>
                <w:tcPr>
                  <w:tcW w:w="1520" w:type="dxa"/>
                  <w:vAlign w:val="center"/>
                </w:tcPr>
                <w:p w14:paraId="28D3EDF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10.86</w:t>
                  </w:r>
                </w:p>
              </w:tc>
              <w:tc>
                <w:tcPr>
                  <w:tcW w:w="1520" w:type="dxa"/>
                  <w:vAlign w:val="center"/>
                </w:tcPr>
                <w:p w14:paraId="655D366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-8.50</w:t>
                  </w:r>
                </w:p>
              </w:tc>
            </w:tr>
            <w:tr w:rsidR="00440B50" w14:paraId="1CC82233" w14:textId="77777777">
              <w:trPr>
                <w:jc w:val="center"/>
              </w:trPr>
              <w:tc>
                <w:tcPr>
                  <w:tcW w:w="1491" w:type="dxa"/>
                  <w:vMerge/>
                  <w:vAlign w:val="center"/>
                </w:tcPr>
                <w:p w14:paraId="61225A5A"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7DF10935"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70°</w:t>
                  </w:r>
                </w:p>
              </w:tc>
              <w:tc>
                <w:tcPr>
                  <w:tcW w:w="1520" w:type="dxa"/>
                  <w:vAlign w:val="center"/>
                </w:tcPr>
                <w:p w14:paraId="22FB204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2.95</w:t>
                  </w:r>
                </w:p>
              </w:tc>
              <w:tc>
                <w:tcPr>
                  <w:tcW w:w="1534" w:type="dxa"/>
                  <w:vAlign w:val="center"/>
                </w:tcPr>
                <w:p w14:paraId="17121E8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37.20</w:t>
                  </w:r>
                </w:p>
              </w:tc>
              <w:tc>
                <w:tcPr>
                  <w:tcW w:w="1520" w:type="dxa"/>
                  <w:vAlign w:val="center"/>
                </w:tcPr>
                <w:p w14:paraId="2D2A1FF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11.68</w:t>
                  </w:r>
                </w:p>
              </w:tc>
              <w:tc>
                <w:tcPr>
                  <w:tcW w:w="1520" w:type="dxa"/>
                  <w:vAlign w:val="center"/>
                </w:tcPr>
                <w:p w14:paraId="441961C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-21.69</w:t>
                  </w:r>
                </w:p>
              </w:tc>
            </w:tr>
            <w:tr w:rsidR="00440B50" w14:paraId="41CA645B" w14:textId="77777777">
              <w:trPr>
                <w:jc w:val="center"/>
              </w:trPr>
              <w:tc>
                <w:tcPr>
                  <w:tcW w:w="1491" w:type="dxa"/>
                  <w:vMerge/>
                  <w:vAlign w:val="center"/>
                </w:tcPr>
                <w:p w14:paraId="44D4C662"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31CB7ED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80°</w:t>
                  </w:r>
                </w:p>
              </w:tc>
              <w:tc>
                <w:tcPr>
                  <w:tcW w:w="1520" w:type="dxa"/>
                  <w:vAlign w:val="center"/>
                </w:tcPr>
                <w:p w14:paraId="66CE8EE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2.95</w:t>
                  </w:r>
                </w:p>
              </w:tc>
              <w:tc>
                <w:tcPr>
                  <w:tcW w:w="1534" w:type="dxa"/>
                  <w:vAlign w:val="center"/>
                </w:tcPr>
                <w:p w14:paraId="1D4DB4C6"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26.72</w:t>
                  </w:r>
                </w:p>
              </w:tc>
              <w:tc>
                <w:tcPr>
                  <w:tcW w:w="1520" w:type="dxa"/>
                  <w:vAlign w:val="center"/>
                </w:tcPr>
                <w:p w14:paraId="491CDCE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11.50</w:t>
                  </w:r>
                </w:p>
              </w:tc>
              <w:tc>
                <w:tcPr>
                  <w:tcW w:w="1520" w:type="dxa"/>
                  <w:vAlign w:val="center"/>
                </w:tcPr>
                <w:p w14:paraId="7352927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-11.92</w:t>
                  </w:r>
                </w:p>
              </w:tc>
            </w:tr>
            <w:tr w:rsidR="00440B50" w14:paraId="0834A409" w14:textId="77777777">
              <w:trPr>
                <w:jc w:val="center"/>
              </w:trPr>
              <w:tc>
                <w:tcPr>
                  <w:tcW w:w="1491" w:type="dxa"/>
                  <w:vMerge/>
                  <w:vAlign w:val="center"/>
                </w:tcPr>
                <w:p w14:paraId="0C78D1A6"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120F97F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90°</w:t>
                  </w:r>
                </w:p>
              </w:tc>
              <w:tc>
                <w:tcPr>
                  <w:tcW w:w="1520" w:type="dxa"/>
                  <w:vAlign w:val="center"/>
                </w:tcPr>
                <w:p w14:paraId="7B44825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1.80</w:t>
                  </w:r>
                </w:p>
              </w:tc>
              <w:tc>
                <w:tcPr>
                  <w:tcW w:w="1534" w:type="dxa"/>
                  <w:vAlign w:val="center"/>
                </w:tcPr>
                <w:p w14:paraId="0E4A222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34.77</w:t>
                  </w:r>
                </w:p>
              </w:tc>
              <w:tc>
                <w:tcPr>
                  <w:tcW w:w="1520" w:type="dxa"/>
                  <w:vAlign w:val="center"/>
                </w:tcPr>
                <w:p w14:paraId="4D0BCE5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11.65</w:t>
                  </w:r>
                </w:p>
              </w:tc>
              <w:tc>
                <w:tcPr>
                  <w:tcW w:w="1520" w:type="dxa"/>
                  <w:vAlign w:val="center"/>
                </w:tcPr>
                <w:p w14:paraId="58F69EB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-13.81</w:t>
                  </w:r>
                </w:p>
              </w:tc>
            </w:tr>
            <w:tr w:rsidR="00440B50" w14:paraId="1BC9C1EA" w14:textId="77777777">
              <w:trPr>
                <w:jc w:val="center"/>
              </w:trPr>
              <w:tc>
                <w:tcPr>
                  <w:tcW w:w="1491" w:type="dxa"/>
                  <w:vMerge/>
                  <w:vAlign w:val="center"/>
                </w:tcPr>
                <w:p w14:paraId="6685ABE8"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3120DDC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100°</w:t>
                  </w:r>
                </w:p>
              </w:tc>
              <w:tc>
                <w:tcPr>
                  <w:tcW w:w="1520" w:type="dxa"/>
                  <w:vAlign w:val="center"/>
                </w:tcPr>
                <w:p w14:paraId="54E9678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3.67</w:t>
                  </w:r>
                </w:p>
              </w:tc>
              <w:tc>
                <w:tcPr>
                  <w:tcW w:w="1534" w:type="dxa"/>
                  <w:vAlign w:val="center"/>
                </w:tcPr>
                <w:p w14:paraId="1936458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26.04</w:t>
                  </w:r>
                </w:p>
              </w:tc>
              <w:tc>
                <w:tcPr>
                  <w:tcW w:w="1520" w:type="dxa"/>
                  <w:vAlign w:val="center"/>
                </w:tcPr>
                <w:p w14:paraId="5216BD9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11.14</w:t>
                  </w:r>
                </w:p>
              </w:tc>
              <w:tc>
                <w:tcPr>
                  <w:tcW w:w="1520" w:type="dxa"/>
                  <w:vAlign w:val="center"/>
                </w:tcPr>
                <w:p w14:paraId="4D74FAE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-11.61</w:t>
                  </w:r>
                </w:p>
              </w:tc>
            </w:tr>
            <w:tr w:rsidR="00440B50" w14:paraId="47D44684" w14:textId="77777777">
              <w:trPr>
                <w:jc w:val="center"/>
              </w:trPr>
              <w:tc>
                <w:tcPr>
                  <w:tcW w:w="1491" w:type="dxa"/>
                  <w:vMerge/>
                  <w:vAlign w:val="center"/>
                </w:tcPr>
                <w:p w14:paraId="2620F39E"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592EC46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110°</w:t>
                  </w:r>
                </w:p>
              </w:tc>
              <w:tc>
                <w:tcPr>
                  <w:tcW w:w="1520" w:type="dxa"/>
                  <w:vAlign w:val="center"/>
                </w:tcPr>
                <w:p w14:paraId="72323CC5"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2.96</w:t>
                  </w:r>
                </w:p>
              </w:tc>
              <w:tc>
                <w:tcPr>
                  <w:tcW w:w="1534" w:type="dxa"/>
                  <w:vAlign w:val="center"/>
                </w:tcPr>
                <w:p w14:paraId="0C52541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45.49</w:t>
                  </w:r>
                </w:p>
              </w:tc>
              <w:tc>
                <w:tcPr>
                  <w:tcW w:w="1520" w:type="dxa"/>
                  <w:vAlign w:val="center"/>
                </w:tcPr>
                <w:p w14:paraId="4D70E06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12.04</w:t>
                  </w:r>
                </w:p>
              </w:tc>
              <w:tc>
                <w:tcPr>
                  <w:tcW w:w="1520" w:type="dxa"/>
                  <w:vAlign w:val="center"/>
                </w:tcPr>
                <w:p w14:paraId="7E5CC3E6"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-20.08</w:t>
                  </w:r>
                </w:p>
              </w:tc>
            </w:tr>
            <w:tr w:rsidR="00440B50" w14:paraId="7000F3EE" w14:textId="77777777">
              <w:trPr>
                <w:jc w:val="center"/>
              </w:trPr>
              <w:tc>
                <w:tcPr>
                  <w:tcW w:w="1491" w:type="dxa"/>
                  <w:vMerge/>
                  <w:vAlign w:val="center"/>
                </w:tcPr>
                <w:p w14:paraId="35A20873"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242AFD1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120°</w:t>
                  </w:r>
                </w:p>
              </w:tc>
              <w:tc>
                <w:tcPr>
                  <w:tcW w:w="1520" w:type="dxa"/>
                  <w:vAlign w:val="center"/>
                </w:tcPr>
                <w:p w14:paraId="203C48F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-2.37</w:t>
                  </w:r>
                </w:p>
              </w:tc>
              <w:tc>
                <w:tcPr>
                  <w:tcW w:w="1534" w:type="dxa"/>
                  <w:vAlign w:val="center"/>
                </w:tcPr>
                <w:p w14:paraId="43C86EB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47.88</w:t>
                  </w:r>
                </w:p>
              </w:tc>
              <w:tc>
                <w:tcPr>
                  <w:tcW w:w="1520" w:type="dxa"/>
                  <w:vAlign w:val="center"/>
                </w:tcPr>
                <w:p w14:paraId="7B4B6E4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9.12</w:t>
                  </w:r>
                </w:p>
              </w:tc>
              <w:tc>
                <w:tcPr>
                  <w:tcW w:w="1520" w:type="dxa"/>
                  <w:vAlign w:val="center"/>
                </w:tcPr>
                <w:p w14:paraId="17D20B1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-27.90</w:t>
                  </w:r>
                </w:p>
              </w:tc>
            </w:tr>
            <w:tr w:rsidR="00440B50" w14:paraId="217D5285" w14:textId="77777777">
              <w:trPr>
                <w:jc w:val="center"/>
              </w:trPr>
              <w:tc>
                <w:tcPr>
                  <w:tcW w:w="1491" w:type="dxa"/>
                  <w:vMerge/>
                  <w:vAlign w:val="center"/>
                </w:tcPr>
                <w:p w14:paraId="6F9AEB97"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254D030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130°</w:t>
                  </w:r>
                </w:p>
              </w:tc>
              <w:tc>
                <w:tcPr>
                  <w:tcW w:w="1520" w:type="dxa"/>
                  <w:vAlign w:val="center"/>
                </w:tcPr>
                <w:p w14:paraId="167B0C0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-1.66</w:t>
                  </w:r>
                </w:p>
              </w:tc>
              <w:tc>
                <w:tcPr>
                  <w:tcW w:w="1534" w:type="dxa"/>
                  <w:vAlign w:val="center"/>
                </w:tcPr>
                <w:p w14:paraId="0989172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47.10</w:t>
                  </w:r>
                </w:p>
              </w:tc>
              <w:tc>
                <w:tcPr>
                  <w:tcW w:w="1520" w:type="dxa"/>
                  <w:vAlign w:val="center"/>
                </w:tcPr>
                <w:p w14:paraId="6B49E5E4"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9.48</w:t>
                  </w:r>
                </w:p>
              </w:tc>
              <w:tc>
                <w:tcPr>
                  <w:tcW w:w="1520" w:type="dxa"/>
                  <w:vAlign w:val="center"/>
                </w:tcPr>
                <w:p w14:paraId="0D055AE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-24.1</w:t>
                  </w:r>
                </w:p>
              </w:tc>
            </w:tr>
            <w:tr w:rsidR="00440B50" w14:paraId="2D66EE7D" w14:textId="77777777">
              <w:trPr>
                <w:jc w:val="center"/>
              </w:trPr>
              <w:tc>
                <w:tcPr>
                  <w:tcW w:w="1491" w:type="dxa"/>
                  <w:vMerge/>
                  <w:vAlign w:val="center"/>
                </w:tcPr>
                <w:p w14:paraId="5FD382CB"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504D94B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140°</w:t>
                  </w:r>
                </w:p>
              </w:tc>
              <w:tc>
                <w:tcPr>
                  <w:tcW w:w="1520" w:type="dxa"/>
                  <w:vAlign w:val="center"/>
                </w:tcPr>
                <w:p w14:paraId="4B4F0AB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-2.35</w:t>
                  </w:r>
                </w:p>
              </w:tc>
              <w:tc>
                <w:tcPr>
                  <w:tcW w:w="1534" w:type="dxa"/>
                  <w:vAlign w:val="center"/>
                </w:tcPr>
                <w:p w14:paraId="325A1CD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25.09</w:t>
                  </w:r>
                </w:p>
              </w:tc>
              <w:tc>
                <w:tcPr>
                  <w:tcW w:w="1520" w:type="dxa"/>
                  <w:vAlign w:val="center"/>
                </w:tcPr>
                <w:p w14:paraId="461042B6"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5.09</w:t>
                  </w:r>
                </w:p>
              </w:tc>
              <w:tc>
                <w:tcPr>
                  <w:tcW w:w="1520" w:type="dxa"/>
                  <w:vAlign w:val="center"/>
                </w:tcPr>
                <w:p w14:paraId="78DC1036"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-20.56</w:t>
                  </w:r>
                </w:p>
              </w:tc>
            </w:tr>
            <w:tr w:rsidR="00440B50" w14:paraId="7860FDA8" w14:textId="77777777">
              <w:trPr>
                <w:jc w:val="center"/>
              </w:trPr>
              <w:tc>
                <w:tcPr>
                  <w:tcW w:w="1491" w:type="dxa"/>
                  <w:vMerge/>
                  <w:vAlign w:val="center"/>
                </w:tcPr>
                <w:p w14:paraId="60D80973"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5AEF6B06"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150°</w:t>
                  </w:r>
                </w:p>
              </w:tc>
              <w:tc>
                <w:tcPr>
                  <w:tcW w:w="1520" w:type="dxa"/>
                  <w:vAlign w:val="center"/>
                </w:tcPr>
                <w:p w14:paraId="2DE9B4C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-2.55</w:t>
                  </w:r>
                </w:p>
              </w:tc>
              <w:tc>
                <w:tcPr>
                  <w:tcW w:w="1534" w:type="dxa"/>
                  <w:vAlign w:val="center"/>
                </w:tcPr>
                <w:p w14:paraId="79C7EEF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3.89</w:t>
                  </w:r>
                </w:p>
              </w:tc>
              <w:tc>
                <w:tcPr>
                  <w:tcW w:w="1520" w:type="dxa"/>
                  <w:vAlign w:val="center"/>
                </w:tcPr>
                <w:p w14:paraId="06280D1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2.72</w:t>
                  </w:r>
                </w:p>
              </w:tc>
              <w:tc>
                <w:tcPr>
                  <w:tcW w:w="1520" w:type="dxa"/>
                  <w:vAlign w:val="center"/>
                </w:tcPr>
                <w:p w14:paraId="498B199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-8.21</w:t>
                  </w:r>
                </w:p>
              </w:tc>
            </w:tr>
            <w:tr w:rsidR="00440B50" w14:paraId="40C8A138" w14:textId="77777777">
              <w:trPr>
                <w:jc w:val="center"/>
              </w:trPr>
              <w:tc>
                <w:tcPr>
                  <w:tcW w:w="1491" w:type="dxa"/>
                  <w:vMerge/>
                  <w:vAlign w:val="center"/>
                </w:tcPr>
                <w:p w14:paraId="3BF00D65"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033E9CC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160°</w:t>
                  </w:r>
                </w:p>
              </w:tc>
              <w:tc>
                <w:tcPr>
                  <w:tcW w:w="1520" w:type="dxa"/>
                  <w:vAlign w:val="center"/>
                </w:tcPr>
                <w:p w14:paraId="14125EC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-7.87</w:t>
                  </w:r>
                </w:p>
              </w:tc>
              <w:tc>
                <w:tcPr>
                  <w:tcW w:w="1534" w:type="dxa"/>
                  <w:vAlign w:val="center"/>
                </w:tcPr>
                <w:p w14:paraId="1FC9FCB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45.27</w:t>
                  </w:r>
                </w:p>
              </w:tc>
              <w:tc>
                <w:tcPr>
                  <w:tcW w:w="1520" w:type="dxa"/>
                  <w:vAlign w:val="center"/>
                </w:tcPr>
                <w:p w14:paraId="22F1BB5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4.58</w:t>
                  </w:r>
                </w:p>
              </w:tc>
              <w:tc>
                <w:tcPr>
                  <w:tcW w:w="1520" w:type="dxa"/>
                  <w:vAlign w:val="center"/>
                </w:tcPr>
                <w:p w14:paraId="2EAD134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-30.32</w:t>
                  </w:r>
                </w:p>
              </w:tc>
            </w:tr>
            <w:tr w:rsidR="00440B50" w14:paraId="6A729C9C" w14:textId="77777777">
              <w:trPr>
                <w:jc w:val="center"/>
              </w:trPr>
              <w:tc>
                <w:tcPr>
                  <w:tcW w:w="1491" w:type="dxa"/>
                  <w:vMerge/>
                  <w:vAlign w:val="center"/>
                </w:tcPr>
                <w:p w14:paraId="6BDDBDCE" w14:textId="77777777" w:rsidR="00440B50" w:rsidRDefault="00440B50">
                  <w:pPr>
                    <w:widowControl w:val="0"/>
                    <w:spacing w:before="60"/>
                    <w:rPr>
                      <w:rFonts w:ascii="Times New Roman" w:eastAsiaTheme="minorEastAsia" w:hAnsi="Times New Roman"/>
                      <w:szCs w:val="20"/>
                      <w:lang w:val="en-US" w:eastAsia="zh-CN"/>
                    </w:rPr>
                  </w:pPr>
                </w:p>
              </w:tc>
              <w:tc>
                <w:tcPr>
                  <w:tcW w:w="1465" w:type="dxa"/>
                  <w:vAlign w:val="center"/>
                </w:tcPr>
                <w:p w14:paraId="34C76738"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170°</w:t>
                  </w:r>
                </w:p>
              </w:tc>
              <w:tc>
                <w:tcPr>
                  <w:tcW w:w="1520" w:type="dxa"/>
                  <w:vAlign w:val="center"/>
                </w:tcPr>
                <w:p w14:paraId="60CFB206"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-15.12</w:t>
                  </w:r>
                </w:p>
              </w:tc>
              <w:tc>
                <w:tcPr>
                  <w:tcW w:w="1534" w:type="dxa"/>
                  <w:vAlign w:val="center"/>
                </w:tcPr>
                <w:p w14:paraId="1AED727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75.85</w:t>
                  </w:r>
                </w:p>
              </w:tc>
              <w:tc>
                <w:tcPr>
                  <w:tcW w:w="1520" w:type="dxa"/>
                  <w:vAlign w:val="center"/>
                </w:tcPr>
                <w:p w14:paraId="224DE4E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2.39</w:t>
                  </w:r>
                </w:p>
              </w:tc>
              <w:tc>
                <w:tcPr>
                  <w:tcW w:w="1520" w:type="dxa"/>
                  <w:vAlign w:val="center"/>
                </w:tcPr>
                <w:p w14:paraId="2152397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-37.99</w:t>
                  </w:r>
                </w:p>
              </w:tc>
            </w:tr>
          </w:tbl>
          <w:p w14:paraId="49EEF07A" w14:textId="77777777" w:rsidR="00440B50" w:rsidRDefault="0054060F">
            <w:pPr>
              <w:widowControl w:val="0"/>
              <w:spacing w:before="60"/>
              <w:rPr>
                <w:rFonts w:ascii="Times New Roman" w:eastAsiaTheme="minorEastAsia" w:hAnsi="Times New Roman"/>
                <w:i/>
                <w:iCs/>
                <w:szCs w:val="20"/>
                <w:lang w:val="en-US" w:eastAsia="zh-CN"/>
              </w:rPr>
            </w:pPr>
            <w:bookmarkStart w:id="19" w:name="_Ref178878063"/>
            <w:bookmarkStart w:id="20" w:name="_Ref174113559"/>
            <w:r>
              <w:rPr>
                <w:rFonts w:ascii="Times New Roman" w:eastAsiaTheme="minorEastAsia" w:hAnsi="Times New Roman"/>
                <w:i/>
                <w:iCs/>
                <w:szCs w:val="20"/>
                <w:lang w:val="en-US" w:eastAsia="zh-CN"/>
              </w:rPr>
              <w:t>Proposal 9: For human monostatic RCS, the scaling factor component of RCS can be modelled by the RCS scaling factor with VV/HH polarization based on Log-normal distribution. The RCS scaling factor with VH/HV polarization based on Weibull/Gamma distributions are used to model the polarization matrix of the sensing target.</w:t>
            </w:r>
            <w:bookmarkEnd w:id="19"/>
          </w:p>
          <w:p w14:paraId="6E8C500F" w14:textId="77777777" w:rsidR="00440B50" w:rsidRDefault="0054060F">
            <w:pPr>
              <w:widowControl w:val="0"/>
              <w:spacing w:before="60"/>
              <w:rPr>
                <w:rFonts w:ascii="Times New Roman" w:eastAsiaTheme="minorEastAsia" w:hAnsi="Times New Roman"/>
                <w:i/>
                <w:iCs/>
                <w:szCs w:val="20"/>
                <w:lang w:val="en-US" w:eastAsia="zh-CN"/>
              </w:rPr>
            </w:pPr>
            <w:bookmarkStart w:id="21" w:name="_Ref178878066"/>
            <w:bookmarkEnd w:id="20"/>
            <w:r>
              <w:rPr>
                <w:rFonts w:ascii="Times New Roman" w:eastAsiaTheme="minorEastAsia" w:hAnsi="Times New Roman"/>
                <w:i/>
                <w:iCs/>
                <w:szCs w:val="20"/>
                <w:lang w:val="en-US" w:eastAsia="zh-CN"/>
              </w:rPr>
              <w:t>Proposal 10: For human bistatic RCS, the scaling factor component of RCS can be modelled the RCS scaling factor with VV polarization based on Log-normal distribution.</w:t>
            </w:r>
            <w:bookmarkEnd w:id="21"/>
          </w:p>
          <w:p w14:paraId="17E84431" w14:textId="77777777" w:rsidR="00440B50" w:rsidRDefault="00440B50">
            <w:pPr>
              <w:widowControl w:val="0"/>
              <w:spacing w:before="60"/>
              <w:rPr>
                <w:rFonts w:ascii="Times New Roman" w:eastAsiaTheme="minorEastAsia" w:hAnsi="Times New Roman"/>
                <w:szCs w:val="20"/>
                <w:lang w:val="en-US" w:eastAsia="zh-CN"/>
              </w:rPr>
            </w:pPr>
          </w:p>
          <w:p w14:paraId="448CBF47" w14:textId="77777777" w:rsidR="00440B50" w:rsidRDefault="00440B50">
            <w:pPr>
              <w:widowControl w:val="0"/>
              <w:spacing w:before="60"/>
              <w:rPr>
                <w:rFonts w:ascii="Times New Roman" w:eastAsiaTheme="minorEastAsia" w:hAnsi="Times New Roman"/>
                <w:szCs w:val="20"/>
                <w:lang w:val="en-US" w:eastAsia="zh-CN"/>
              </w:rPr>
            </w:pPr>
          </w:p>
        </w:tc>
      </w:tr>
      <w:tr w:rsidR="00440B50" w14:paraId="418006AB" w14:textId="77777777">
        <w:tc>
          <w:tcPr>
            <w:tcW w:w="1135" w:type="dxa"/>
          </w:tcPr>
          <w:p w14:paraId="2A87269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B</w:t>
            </w:r>
            <w:r>
              <w:rPr>
                <w:rFonts w:ascii="Times New Roman" w:eastAsiaTheme="minorEastAsia" w:hAnsi="Times New Roman"/>
                <w:szCs w:val="20"/>
                <w:lang w:val="en-US" w:eastAsia="zh-CN"/>
              </w:rPr>
              <w:t>UPT</w:t>
            </w:r>
          </w:p>
        </w:tc>
        <w:tc>
          <w:tcPr>
            <w:tcW w:w="9923" w:type="dxa"/>
          </w:tcPr>
          <w:p w14:paraId="1DE16FFD" w14:textId="77777777" w:rsidR="00440B50" w:rsidRDefault="0054060F">
            <w:pPr>
              <w:pStyle w:val="a7"/>
              <w:spacing w:after="0"/>
              <w:rPr>
                <w:rFonts w:eastAsiaTheme="minorEastAsia"/>
                <w:b w:val="0"/>
                <w:lang w:eastAsia="zh-CN"/>
              </w:rPr>
            </w:pPr>
            <w:bookmarkStart w:id="22" w:name="_Ref178889170"/>
            <w:r>
              <w:rPr>
                <w:b w:val="0"/>
              </w:rPr>
              <w:t xml:space="preserve">Proposal </w:t>
            </w:r>
            <w:r>
              <w:rPr>
                <w:b w:val="0"/>
              </w:rPr>
              <w:fldChar w:fldCharType="begin"/>
            </w:r>
            <w:r>
              <w:rPr>
                <w:b w:val="0"/>
              </w:rPr>
              <w:instrText xml:space="preserve"> SEQ Proposal \* ARABIC </w:instrText>
            </w:r>
            <w:r>
              <w:rPr>
                <w:b w:val="0"/>
              </w:rPr>
              <w:fldChar w:fldCharType="separate"/>
            </w:r>
            <w:r>
              <w:rPr>
                <w:b w:val="0"/>
              </w:rPr>
              <w:t>4</w:t>
            </w:r>
            <w:r>
              <w:rPr>
                <w:b w:val="0"/>
              </w:rPr>
              <w:fldChar w:fldCharType="end"/>
            </w:r>
            <w:r>
              <w:rPr>
                <w:rFonts w:eastAsiaTheme="minorEastAsia"/>
                <w:b w:val="0"/>
                <w:lang w:eastAsia="zh-CN"/>
              </w:rPr>
              <w:t xml:space="preserve">: </w:t>
            </w:r>
            <w:r>
              <w:rPr>
                <w:b w:val="0"/>
                <w:sz w:val="21"/>
                <w:szCs w:val="22"/>
                <w:lang w:eastAsia="zh-CN"/>
              </w:rPr>
              <w:t xml:space="preserve">For </w:t>
            </w:r>
            <w:r>
              <w:rPr>
                <w:rFonts w:hint="eastAsia"/>
                <w:b w:val="0"/>
                <w:sz w:val="21"/>
                <w:szCs w:val="22"/>
                <w:lang w:eastAsia="zh-CN"/>
              </w:rPr>
              <w:t>human</w:t>
            </w:r>
            <w:r>
              <w:rPr>
                <w:b w:val="0"/>
                <w:sz w:val="21"/>
                <w:szCs w:val="22"/>
                <w:lang w:eastAsia="zh-CN"/>
              </w:rPr>
              <w:t xml:space="preserve"> modelling</w:t>
            </w:r>
            <w:r>
              <w:rPr>
                <w:rFonts w:hint="eastAsia"/>
                <w:b w:val="0"/>
                <w:sz w:val="21"/>
                <w:szCs w:val="22"/>
                <w:lang w:eastAsia="zh-CN"/>
              </w:rPr>
              <w:t xml:space="preserve"> with single </w:t>
            </w:r>
            <w:r>
              <w:rPr>
                <w:b w:val="0"/>
                <w:sz w:val="21"/>
                <w:szCs w:val="22"/>
                <w:lang w:eastAsia="zh-CN"/>
              </w:rPr>
              <w:t>scattering</w:t>
            </w:r>
            <w:r>
              <w:rPr>
                <w:rFonts w:hint="eastAsia"/>
                <w:b w:val="0"/>
                <w:sz w:val="21"/>
                <w:szCs w:val="22"/>
                <w:lang w:eastAsia="zh-CN"/>
              </w:rPr>
              <w:t xml:space="preserve"> point</w:t>
            </w:r>
            <w:r>
              <w:rPr>
                <w:b w:val="0"/>
                <w:sz w:val="21"/>
                <w:szCs w:val="22"/>
                <w:lang w:eastAsia="zh-CN"/>
              </w:rPr>
              <w:t>,</w:t>
            </w:r>
            <w:r>
              <w:rPr>
                <w:rFonts w:hint="eastAsia"/>
                <w:b w:val="0"/>
                <w:sz w:val="21"/>
                <w:szCs w:val="22"/>
                <w:lang w:eastAsia="zh-CN"/>
              </w:rPr>
              <w:t xml:space="preserve"> </w:t>
            </w:r>
            <w:r>
              <w:rPr>
                <w:rFonts w:eastAsiaTheme="minorEastAsia"/>
                <w:b w:val="0"/>
                <w:lang w:eastAsia="zh-CN"/>
              </w:rPr>
              <w:t xml:space="preserve">Human RCS can </w:t>
            </w:r>
            <w:r>
              <w:rPr>
                <w:rFonts w:hint="eastAsia"/>
                <w:b w:val="0"/>
                <w:sz w:val="21"/>
                <w:szCs w:val="22"/>
                <w:lang w:eastAsia="zh-CN"/>
              </w:rPr>
              <w:t>also be calculated</w:t>
            </w:r>
            <w:r>
              <w:rPr>
                <w:b w:val="0"/>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Pr>
                <w:b w:val="0"/>
                <w:sz w:val="21"/>
                <w:szCs w:val="22"/>
                <w:lang w:eastAsia="zh-CN"/>
              </w:rPr>
              <w:t>.</w:t>
            </w:r>
            <w:r>
              <w:rPr>
                <w:rFonts w:hint="eastAsia"/>
                <w:b w:val="0"/>
                <w:sz w:val="21"/>
                <w:szCs w:val="22"/>
                <w:lang w:eastAsia="zh-CN"/>
              </w:rPr>
              <w:t xml:space="preserve"> Because</w:t>
            </w:r>
            <w:r>
              <w:rPr>
                <w:rFonts w:eastAsiaTheme="minorEastAsia"/>
                <w:b w:val="0"/>
                <w:lang w:eastAsia="zh-CN"/>
              </w:rPr>
              <w:t xml:space="preserve"> </w:t>
            </w:r>
            <w:r>
              <w:rPr>
                <w:rFonts w:eastAsiaTheme="minorEastAsia" w:hint="eastAsia"/>
                <w:b w:val="0"/>
                <w:lang w:eastAsia="zh-CN"/>
              </w:rPr>
              <w:t xml:space="preserve">RCS </w:t>
            </w:r>
            <w:r>
              <w:rPr>
                <w:rFonts w:eastAsiaTheme="minorEastAsia"/>
                <w:b w:val="0"/>
                <w:lang w:eastAsia="zh-CN"/>
              </w:rPr>
              <w:t xml:space="preserve">exhibits </w:t>
            </w:r>
            <w:r>
              <w:rPr>
                <w:rFonts w:eastAsiaTheme="minorEastAsia" w:hint="eastAsia"/>
                <w:b w:val="0"/>
                <w:lang w:eastAsia="zh-CN"/>
              </w:rPr>
              <w:t>isotropic</w:t>
            </w:r>
            <w:r>
              <w:rPr>
                <w:rFonts w:eastAsiaTheme="minorEastAsia"/>
                <w:b w:val="0"/>
                <w:lang w:eastAsia="zh-CN"/>
              </w:rPr>
              <w:t xml:space="preserve"> scattering characteristics, the </w:t>
            </w:r>
            <m:oMath>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Pr>
                <w:rFonts w:eastAsiaTheme="minorEastAsia"/>
                <w:b w:val="0"/>
                <w:lang w:eastAsia="zh-CN"/>
              </w:rPr>
              <w:t xml:space="preserve"> component is set to 1, and the </w:t>
            </w:r>
            <m:oMath>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Pr>
                <w:rFonts w:eastAsiaTheme="minorEastAsia"/>
                <w:b w:val="0"/>
                <w:lang w:eastAsia="zh-CN"/>
              </w:rPr>
              <w:t xml:space="preserve"> component is set to the variance </w:t>
            </w:r>
            <m:oMath>
              <m:r>
                <m:rPr>
                  <m:sty m:val="bi"/>
                </m:rPr>
                <w:rPr>
                  <w:rFonts w:ascii="Cambria Math" w:eastAsiaTheme="minorEastAsia" w:hAnsi="Cambria Math"/>
                  <w:lang w:eastAsia="zh-CN"/>
                </w:rPr>
                <m:t>σ</m:t>
              </m:r>
            </m:oMath>
            <w:r>
              <w:rPr>
                <w:rFonts w:eastAsiaTheme="minorEastAsia"/>
                <w:b w:val="0"/>
                <w:lang w:eastAsia="zh-CN"/>
              </w:rPr>
              <w:t>, representing the fluctuation of RCS.</w:t>
            </w:r>
            <w:bookmarkEnd w:id="22"/>
          </w:p>
          <w:p w14:paraId="6C9208A9" w14:textId="77777777" w:rsidR="00440B50" w:rsidRDefault="0054060F">
            <w:pPr>
              <w:pStyle w:val="afe"/>
              <w:numPr>
                <w:ilvl w:val="0"/>
                <w:numId w:val="24"/>
              </w:numPr>
              <w:suppressAutoHyphens w:val="0"/>
              <w:spacing w:after="180"/>
              <w:ind w:left="442" w:hanging="442"/>
              <w:contextualSpacing/>
              <w:rPr>
                <w:rFonts w:eastAsiaTheme="minorEastAsia"/>
                <w:sz w:val="21"/>
                <w:szCs w:val="21"/>
                <w:lang w:eastAsia="zh-CN"/>
              </w:rPr>
            </w:pPr>
            <w:r>
              <w:rPr>
                <w:rFonts w:eastAsiaTheme="minorEastAsia"/>
                <w:sz w:val="21"/>
                <w:szCs w:val="21"/>
                <w:lang w:eastAsia="zh-CN"/>
              </w:rPr>
              <w:t>T</w:t>
            </w:r>
            <w:r>
              <w:rPr>
                <w:rFonts w:eastAsiaTheme="minorEastAsia" w:hint="eastAsia"/>
                <w:sz w:val="21"/>
                <w:szCs w:val="21"/>
                <w:lang w:eastAsia="zh-CN"/>
              </w:rPr>
              <w:t xml:space="preserve">he RCS parameters for human in terms of </w:t>
            </w:r>
            <w:r>
              <w:rPr>
                <w:rFonts w:eastAsiaTheme="minorEastAsia"/>
                <w:sz w:val="21"/>
                <w:szCs w:val="21"/>
                <w:lang w:eastAsia="zh-CN"/>
              </w:rPr>
              <w:t>the frequency</w:t>
            </w:r>
            <w:r>
              <w:rPr>
                <w:rFonts w:eastAsiaTheme="minorEastAsia" w:hint="eastAsia"/>
                <w:sz w:val="21"/>
                <w:szCs w:val="21"/>
                <w:lang w:eastAsia="zh-CN"/>
              </w:rPr>
              <w:t xml:space="preserve">, </w:t>
            </w:r>
            <w:r>
              <w:rPr>
                <w:rFonts w:eastAsiaTheme="minorEastAsia"/>
                <w:sz w:val="21"/>
                <w:szCs w:val="21"/>
                <w:lang w:eastAsia="zh-CN"/>
              </w:rPr>
              <w:t xml:space="preserve">the mean </w:t>
            </w:r>
            <w:r>
              <w:rPr>
                <w:rFonts w:eastAsiaTheme="minorEastAsia" w:hint="eastAsia"/>
                <w:sz w:val="21"/>
                <w:szCs w:val="21"/>
                <w:lang w:eastAsia="zh-CN"/>
              </w:rPr>
              <w:t>and standard deviation listed in</w:t>
            </w:r>
            <w:r>
              <w:rPr>
                <w:rFonts w:eastAsiaTheme="minor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_Ref174096036 \h  \* MERGEFORMAT </w:instrText>
            </w:r>
            <w:r>
              <w:rPr>
                <w:rFonts w:eastAsiaTheme="minorEastAsia"/>
                <w:sz w:val="21"/>
                <w:szCs w:val="21"/>
                <w:lang w:eastAsia="zh-CN"/>
              </w:rPr>
            </w:r>
            <w:r>
              <w:rPr>
                <w:rFonts w:eastAsiaTheme="minorEastAsia"/>
                <w:sz w:val="21"/>
                <w:szCs w:val="21"/>
                <w:lang w:eastAsia="zh-CN"/>
              </w:rPr>
              <w:fldChar w:fldCharType="separate"/>
            </w:r>
            <w:r>
              <w:rPr>
                <w:rFonts w:eastAsiaTheme="minorEastAsia"/>
                <w:sz w:val="21"/>
                <w:szCs w:val="21"/>
                <w:lang w:eastAsia="zh-CN"/>
              </w:rPr>
              <w:t xml:space="preserve">Table </w:t>
            </w:r>
            <w:r>
              <w:t>6</w:t>
            </w:r>
            <w:r>
              <w:rPr>
                <w:rFonts w:eastAsiaTheme="minorEastAsia"/>
                <w:sz w:val="21"/>
                <w:szCs w:val="21"/>
                <w:lang w:eastAsia="zh-CN"/>
              </w:rPr>
              <w:fldChar w:fldCharType="end"/>
            </w:r>
            <w:r>
              <w:rPr>
                <w:rFonts w:eastAsiaTheme="minorEastAsia" w:hint="eastAsia"/>
                <w:sz w:val="21"/>
                <w:szCs w:val="21"/>
                <w:lang w:eastAsia="zh-CN"/>
              </w:rPr>
              <w:t xml:space="preserve"> can be a reference.</w:t>
            </w:r>
          </w:p>
          <w:p w14:paraId="39632DBC" w14:textId="77777777" w:rsidR="00440B50" w:rsidRDefault="0054060F">
            <w:pPr>
              <w:pStyle w:val="a7"/>
              <w:keepNext/>
              <w:spacing w:after="0"/>
              <w:jc w:val="center"/>
              <w:rPr>
                <w:rFonts w:eastAsiaTheme="minorEastAsia"/>
                <w:b w:val="0"/>
                <w:sz w:val="21"/>
                <w:szCs w:val="21"/>
                <w:lang w:eastAsia="zh-CN"/>
              </w:rPr>
            </w:pPr>
            <w:bookmarkStart w:id="23" w:name="_Ref174096036"/>
            <w:bookmarkStart w:id="24" w:name="_Ref174096025"/>
            <w:r>
              <w:rPr>
                <w:b w:val="0"/>
              </w:rPr>
              <w:t xml:space="preserve">Table </w:t>
            </w:r>
            <w:r>
              <w:rPr>
                <w:b w:val="0"/>
              </w:rPr>
              <w:fldChar w:fldCharType="begin"/>
            </w:r>
            <w:r>
              <w:rPr>
                <w:b w:val="0"/>
              </w:rPr>
              <w:instrText xml:space="preserve"> SEQ Table \* ARABIC </w:instrText>
            </w:r>
            <w:r>
              <w:rPr>
                <w:b w:val="0"/>
              </w:rPr>
              <w:fldChar w:fldCharType="separate"/>
            </w:r>
            <w:r>
              <w:rPr>
                <w:b w:val="0"/>
              </w:rPr>
              <w:t>6</w:t>
            </w:r>
            <w:r>
              <w:rPr>
                <w:b w:val="0"/>
              </w:rPr>
              <w:fldChar w:fldCharType="end"/>
            </w:r>
            <w:bookmarkEnd w:id="23"/>
            <w:r>
              <w:rPr>
                <w:rFonts w:eastAsiaTheme="minorEastAsia" w:hint="eastAsia"/>
                <w:b w:val="0"/>
                <w:lang w:eastAsia="zh-CN"/>
              </w:rPr>
              <w:t xml:space="preserve"> </w:t>
            </w:r>
            <w:r>
              <w:rPr>
                <w:b w:val="0"/>
                <w:sz w:val="21"/>
                <w:szCs w:val="21"/>
              </w:rPr>
              <w:t xml:space="preserve">The RCS mathematical model </w:t>
            </w:r>
            <w:r>
              <w:rPr>
                <w:rFonts w:eastAsia="MS Mincho" w:hint="eastAsia"/>
                <w:b w:val="0"/>
                <w:sz w:val="21"/>
                <w:szCs w:val="21"/>
                <w:lang w:eastAsia="ja-JP"/>
              </w:rPr>
              <w:t>with</w:t>
            </w:r>
            <w:r>
              <w:rPr>
                <w:b w:val="0"/>
                <w:sz w:val="21"/>
                <w:szCs w:val="21"/>
              </w:rPr>
              <w:t xml:space="preserve"> normal distribution for</w:t>
            </w:r>
            <w:r>
              <w:rPr>
                <w:rFonts w:eastAsiaTheme="minorEastAsia" w:hint="eastAsia"/>
                <w:b w:val="0"/>
                <w:sz w:val="21"/>
                <w:szCs w:val="21"/>
                <w:lang w:eastAsia="zh-CN"/>
              </w:rPr>
              <w:t xml:space="preserve"> human</w:t>
            </w:r>
            <w:r>
              <w:rPr>
                <w:b w:val="0"/>
                <w:sz w:val="21"/>
                <w:szCs w:val="21"/>
              </w:rPr>
              <w:t xml:space="preserve"> </w:t>
            </w:r>
            <w:r>
              <w:rPr>
                <w:rFonts w:eastAsiaTheme="minorEastAsia"/>
                <w:b w:val="0"/>
                <w:sz w:val="21"/>
                <w:szCs w:val="21"/>
                <w:lang w:eastAsia="zh-CN"/>
              </w:rPr>
              <w:t>in different measurement configurations</w:t>
            </w:r>
            <w:r>
              <w:rPr>
                <w:rFonts w:eastAsia="MS Mincho" w:hint="eastAsia"/>
                <w:b w:val="0"/>
                <w:sz w:val="21"/>
                <w:szCs w:val="21"/>
                <w:lang w:eastAsia="ja-JP"/>
              </w:rPr>
              <w:t>.</w:t>
            </w:r>
            <w:bookmarkEnd w:id="24"/>
          </w:p>
          <w:tbl>
            <w:tblPr>
              <w:tblStyle w:val="afc"/>
              <w:tblW w:w="5000" w:type="pct"/>
              <w:jc w:val="center"/>
              <w:tblLayout w:type="fixed"/>
              <w:tblLook w:val="04A0" w:firstRow="1" w:lastRow="0" w:firstColumn="1" w:lastColumn="0" w:noHBand="0" w:noVBand="1"/>
            </w:tblPr>
            <w:tblGrid>
              <w:gridCol w:w="1404"/>
              <w:gridCol w:w="1185"/>
              <w:gridCol w:w="1765"/>
              <w:gridCol w:w="4005"/>
              <w:gridCol w:w="1338"/>
            </w:tblGrid>
            <w:tr w:rsidR="00440B50" w14:paraId="56813D51" w14:textId="77777777">
              <w:trPr>
                <w:jc w:val="center"/>
              </w:trPr>
              <w:tc>
                <w:tcPr>
                  <w:tcW w:w="724" w:type="pct"/>
                  <w:shd w:val="clear" w:color="auto" w:fill="BFBFBF" w:themeFill="background1" w:themeFillShade="BF"/>
                  <w:vAlign w:val="center"/>
                </w:tcPr>
                <w:p w14:paraId="2CDE6655" w14:textId="77777777" w:rsidR="00440B50" w:rsidRDefault="0054060F">
                  <w:pPr>
                    <w:jc w:val="center"/>
                    <w:rPr>
                      <w:rFonts w:ascii="Times New Roman" w:eastAsia="宋体" w:hAnsi="Times New Roman"/>
                      <w:sz w:val="24"/>
                      <w:szCs w:val="28"/>
                    </w:rPr>
                  </w:pPr>
                  <w:r>
                    <w:rPr>
                      <w:rFonts w:ascii="Times New Roman" w:eastAsia="宋体" w:hAnsi="Times New Roman"/>
                      <w:color w:val="000000" w:themeColor="text1"/>
                      <w:szCs w:val="21"/>
                    </w:rPr>
                    <w:t>Frequency</w:t>
                  </w:r>
                </w:p>
              </w:tc>
              <w:tc>
                <w:tcPr>
                  <w:tcW w:w="611" w:type="pct"/>
                  <w:shd w:val="clear" w:color="auto" w:fill="BFBFBF" w:themeFill="background1" w:themeFillShade="BF"/>
                  <w:vAlign w:val="center"/>
                </w:tcPr>
                <w:p w14:paraId="6B0886F8" w14:textId="77777777" w:rsidR="00440B50" w:rsidRDefault="0054060F">
                  <w:pPr>
                    <w:jc w:val="center"/>
                    <w:rPr>
                      <w:rFonts w:ascii="Times New Roman" w:eastAsia="宋体" w:hAnsi="Times New Roman"/>
                      <w:sz w:val="24"/>
                      <w:szCs w:val="28"/>
                    </w:rPr>
                  </w:pPr>
                  <w:r>
                    <w:rPr>
                      <w:rFonts w:ascii="Times New Roman" w:eastAsia="宋体" w:hAnsi="Times New Roman"/>
                      <w:color w:val="000000" w:themeColor="text1"/>
                      <w:szCs w:val="21"/>
                    </w:rPr>
                    <w:t>Distance</w:t>
                  </w:r>
                </w:p>
              </w:tc>
              <w:tc>
                <w:tcPr>
                  <w:tcW w:w="910" w:type="pct"/>
                  <w:shd w:val="clear" w:color="auto" w:fill="BFBFBF" w:themeFill="background1" w:themeFillShade="BF"/>
                  <w:vAlign w:val="center"/>
                </w:tcPr>
                <w:p w14:paraId="412ECBDC" w14:textId="77777777" w:rsidR="00440B50" w:rsidRDefault="0054060F">
                  <w:pPr>
                    <w:jc w:val="center"/>
                    <w:rPr>
                      <w:rFonts w:ascii="Times New Roman" w:eastAsia="宋体" w:hAnsi="Times New Roman"/>
                      <w:sz w:val="24"/>
                      <w:szCs w:val="28"/>
                    </w:rPr>
                  </w:pPr>
                  <w:r>
                    <w:rPr>
                      <w:rFonts w:ascii="Times New Roman" w:eastAsia="宋体" w:hAnsi="Times New Roman"/>
                      <w:color w:val="000000" w:themeColor="text1"/>
                      <w:szCs w:val="21"/>
                      <w:lang w:eastAsia="zh-CN"/>
                    </w:rPr>
                    <w:t>Sensing Mode</w:t>
                  </w:r>
                </w:p>
              </w:tc>
              <w:tc>
                <w:tcPr>
                  <w:tcW w:w="2065" w:type="pct"/>
                  <w:shd w:val="clear" w:color="auto" w:fill="BFBFBF" w:themeFill="background1" w:themeFillShade="BF"/>
                  <w:vAlign w:val="center"/>
                </w:tcPr>
                <w:p w14:paraId="3B4F82D3" w14:textId="77777777" w:rsidR="00440B50" w:rsidRDefault="0054060F">
                  <w:pPr>
                    <w:jc w:val="center"/>
                    <w:rPr>
                      <w:rFonts w:ascii="Times New Roman" w:eastAsia="宋体" w:hAnsi="Times New Roman"/>
                      <w:sz w:val="24"/>
                      <w:szCs w:val="28"/>
                    </w:rPr>
                  </w:pPr>
                  <w:r>
                    <w:rPr>
                      <w:rFonts w:ascii="Times New Roman" w:eastAsia="宋体" w:hAnsi="Times New Roman"/>
                      <w:color w:val="000000" w:themeColor="text1"/>
                      <w:szCs w:val="21"/>
                    </w:rPr>
                    <w:t>Parameters of Normal distribution</w:t>
                  </w:r>
                </w:p>
              </w:tc>
              <w:tc>
                <w:tcPr>
                  <w:tcW w:w="690" w:type="pct"/>
                  <w:shd w:val="clear" w:color="auto" w:fill="BFBFBF" w:themeFill="background1" w:themeFillShade="BF"/>
                  <w:vAlign w:val="center"/>
                </w:tcPr>
                <w:p w14:paraId="745AB290" w14:textId="77777777" w:rsidR="00440B50" w:rsidRDefault="0054060F">
                  <w:pPr>
                    <w:jc w:val="center"/>
                    <w:rPr>
                      <w:rFonts w:ascii="Times New Roman" w:eastAsia="宋体" w:hAnsi="Times New Roman"/>
                      <w:sz w:val="24"/>
                      <w:szCs w:val="28"/>
                    </w:rPr>
                  </w:pPr>
                  <w:r>
                    <w:rPr>
                      <w:rFonts w:ascii="Times New Roman" w:eastAsia="宋体" w:hAnsi="Times New Roman"/>
                      <w:color w:val="000000" w:themeColor="text1"/>
                      <w:szCs w:val="21"/>
                    </w:rPr>
                    <w:t>Value</w:t>
                  </w:r>
                </w:p>
              </w:tc>
            </w:tr>
            <w:tr w:rsidR="00440B50" w14:paraId="64A64FA7" w14:textId="77777777">
              <w:trPr>
                <w:jc w:val="center"/>
              </w:trPr>
              <w:tc>
                <w:tcPr>
                  <w:tcW w:w="724" w:type="pct"/>
                  <w:vMerge w:val="restart"/>
                  <w:vAlign w:val="center"/>
                </w:tcPr>
                <w:p w14:paraId="371A21C5" w14:textId="77777777" w:rsidR="00440B50" w:rsidRDefault="0054060F">
                  <w:pPr>
                    <w:jc w:val="center"/>
                    <w:rPr>
                      <w:rFonts w:ascii="Times New Roman" w:eastAsia="宋体" w:hAnsi="Times New Roman"/>
                      <w:sz w:val="24"/>
                      <w:szCs w:val="28"/>
                    </w:rPr>
                  </w:pPr>
                  <w:r>
                    <w:rPr>
                      <w:rFonts w:ascii="Times New Roman" w:eastAsia="宋体" w:hAnsi="Times New Roman"/>
                      <w:sz w:val="24"/>
                      <w:szCs w:val="28"/>
                    </w:rPr>
                    <w:t>20</w:t>
                  </w:r>
                  <w:r>
                    <w:rPr>
                      <w:rFonts w:ascii="Times New Roman" w:eastAsia="宋体" w:hAnsi="Times New Roman"/>
                      <w:color w:val="000000" w:themeColor="text1"/>
                      <w:szCs w:val="21"/>
                    </w:rPr>
                    <w:t xml:space="preserve"> GHz</w:t>
                  </w:r>
                </w:p>
              </w:tc>
              <w:tc>
                <w:tcPr>
                  <w:tcW w:w="611" w:type="pct"/>
                  <w:vMerge w:val="restart"/>
                  <w:vAlign w:val="center"/>
                </w:tcPr>
                <w:p w14:paraId="008E5824" w14:textId="77777777" w:rsidR="00440B50" w:rsidRDefault="0054060F">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6FD7FAD2" w14:textId="77777777" w:rsidR="00440B50" w:rsidRDefault="0054060F">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4BBE4EC3" w14:textId="77777777" w:rsidR="00440B50" w:rsidRDefault="0054060F">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5EE0799C" w14:textId="77777777" w:rsidR="00440B50" w:rsidRDefault="0054060F">
                  <w:pPr>
                    <w:jc w:val="center"/>
                    <w:rPr>
                      <w:rFonts w:ascii="Times New Roman" w:eastAsia="宋体" w:hAnsi="Times New Roman"/>
                      <w:sz w:val="24"/>
                      <w:szCs w:val="28"/>
                    </w:rPr>
                  </w:pPr>
                  <w:r>
                    <w:rPr>
                      <w:rFonts w:ascii="Times New Roman" w:eastAsia="等线" w:hAnsi="Times New Roman"/>
                      <w:color w:val="000000"/>
                      <w:sz w:val="22"/>
                      <w:szCs w:val="22"/>
                    </w:rPr>
                    <w:t>-3.9933</w:t>
                  </w:r>
                </w:p>
              </w:tc>
            </w:tr>
            <w:tr w:rsidR="00440B50" w14:paraId="5B7D1E4D" w14:textId="77777777">
              <w:trPr>
                <w:jc w:val="center"/>
              </w:trPr>
              <w:tc>
                <w:tcPr>
                  <w:tcW w:w="724" w:type="pct"/>
                  <w:vMerge/>
                  <w:vAlign w:val="center"/>
                </w:tcPr>
                <w:p w14:paraId="5B4AAEC8" w14:textId="77777777" w:rsidR="00440B50" w:rsidRDefault="00440B50">
                  <w:pPr>
                    <w:jc w:val="center"/>
                    <w:rPr>
                      <w:rFonts w:ascii="Times New Roman" w:eastAsia="宋体" w:hAnsi="Times New Roman"/>
                      <w:sz w:val="24"/>
                      <w:szCs w:val="28"/>
                    </w:rPr>
                  </w:pPr>
                </w:p>
              </w:tc>
              <w:tc>
                <w:tcPr>
                  <w:tcW w:w="611" w:type="pct"/>
                  <w:vMerge/>
                  <w:vAlign w:val="center"/>
                </w:tcPr>
                <w:p w14:paraId="5B2004D3" w14:textId="77777777" w:rsidR="00440B50" w:rsidRDefault="00440B50">
                  <w:pPr>
                    <w:jc w:val="center"/>
                    <w:rPr>
                      <w:rFonts w:ascii="Times New Roman" w:eastAsia="宋体" w:hAnsi="Times New Roman"/>
                      <w:color w:val="000000" w:themeColor="text1"/>
                      <w:szCs w:val="21"/>
                    </w:rPr>
                  </w:pPr>
                </w:p>
              </w:tc>
              <w:tc>
                <w:tcPr>
                  <w:tcW w:w="910" w:type="pct"/>
                  <w:vMerge/>
                  <w:vAlign w:val="center"/>
                </w:tcPr>
                <w:p w14:paraId="7665E824" w14:textId="77777777" w:rsidR="00440B50" w:rsidRDefault="00440B50">
                  <w:pPr>
                    <w:jc w:val="center"/>
                    <w:rPr>
                      <w:rFonts w:ascii="Times New Roman" w:eastAsia="宋体" w:hAnsi="Times New Roman"/>
                      <w:color w:val="000000" w:themeColor="text1"/>
                      <w:szCs w:val="21"/>
                    </w:rPr>
                  </w:pPr>
                </w:p>
              </w:tc>
              <w:tc>
                <w:tcPr>
                  <w:tcW w:w="2065" w:type="pct"/>
                  <w:vAlign w:val="center"/>
                </w:tcPr>
                <w:p w14:paraId="3E87B6F2" w14:textId="77777777" w:rsidR="00440B50" w:rsidRDefault="0054060F">
                  <w:pPr>
                    <w:jc w:val="center"/>
                    <w:rPr>
                      <w:rFonts w:ascii="Times New Roman" w:eastAsia="宋体" w:hAnsi="Times New Roman"/>
                      <w:sz w:val="24"/>
                      <w:szCs w:val="28"/>
                    </w:rPr>
                  </w:pPr>
                  <m:oMathPara>
                    <m:oMath>
                      <m:r>
                        <w:rPr>
                          <w:rFonts w:ascii="Cambria Math" w:eastAsiaTheme="minorEastAsia" w:hAnsi="Cambria Math"/>
                          <w:sz w:val="22"/>
                          <w:lang w:eastAsia="zh-CN"/>
                        </w:rPr>
                        <m:t>σ</m:t>
                      </m:r>
                    </m:oMath>
                  </m:oMathPara>
                </w:p>
              </w:tc>
              <w:tc>
                <w:tcPr>
                  <w:tcW w:w="690" w:type="pct"/>
                  <w:vAlign w:val="center"/>
                </w:tcPr>
                <w:p w14:paraId="77824424" w14:textId="77777777" w:rsidR="00440B50" w:rsidRDefault="0054060F">
                  <w:pPr>
                    <w:jc w:val="center"/>
                    <w:rPr>
                      <w:rFonts w:ascii="Times New Roman" w:eastAsia="宋体" w:hAnsi="Times New Roman"/>
                      <w:sz w:val="24"/>
                      <w:szCs w:val="28"/>
                    </w:rPr>
                  </w:pPr>
                  <w:r>
                    <w:rPr>
                      <w:rFonts w:ascii="Times New Roman" w:eastAsia="等线" w:hAnsi="Times New Roman"/>
                      <w:color w:val="000000"/>
                      <w:sz w:val="22"/>
                      <w:szCs w:val="22"/>
                    </w:rPr>
                    <w:t>2.4178</w:t>
                  </w:r>
                </w:p>
              </w:tc>
            </w:tr>
            <w:tr w:rsidR="00440B50" w14:paraId="0937D084" w14:textId="77777777">
              <w:trPr>
                <w:jc w:val="center"/>
              </w:trPr>
              <w:tc>
                <w:tcPr>
                  <w:tcW w:w="724" w:type="pct"/>
                  <w:vMerge w:val="restart"/>
                  <w:vAlign w:val="center"/>
                </w:tcPr>
                <w:p w14:paraId="6A004850" w14:textId="77777777" w:rsidR="00440B50" w:rsidRDefault="0054060F">
                  <w:pPr>
                    <w:jc w:val="center"/>
                    <w:rPr>
                      <w:rFonts w:ascii="Times New Roman" w:eastAsia="宋体" w:hAnsi="Times New Roman"/>
                      <w:sz w:val="24"/>
                      <w:szCs w:val="28"/>
                    </w:rPr>
                  </w:pPr>
                  <w:r>
                    <w:rPr>
                      <w:rFonts w:ascii="Times New Roman" w:eastAsia="宋体" w:hAnsi="Times New Roman"/>
                      <w:sz w:val="24"/>
                      <w:szCs w:val="28"/>
                    </w:rPr>
                    <w:t>28</w:t>
                  </w:r>
                  <w:r>
                    <w:rPr>
                      <w:rFonts w:ascii="Times New Roman" w:eastAsia="宋体" w:hAnsi="Times New Roman"/>
                      <w:color w:val="000000" w:themeColor="text1"/>
                      <w:szCs w:val="21"/>
                    </w:rPr>
                    <w:t xml:space="preserve"> GHz</w:t>
                  </w:r>
                </w:p>
              </w:tc>
              <w:tc>
                <w:tcPr>
                  <w:tcW w:w="611" w:type="pct"/>
                  <w:vMerge w:val="restart"/>
                  <w:vAlign w:val="center"/>
                </w:tcPr>
                <w:p w14:paraId="27E304D3" w14:textId="77777777" w:rsidR="00440B50" w:rsidRDefault="0054060F">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4B3CCB5F" w14:textId="77777777" w:rsidR="00440B50" w:rsidRDefault="0054060F">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7652E89B" w14:textId="77777777" w:rsidR="00440B50" w:rsidRDefault="0054060F">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65B26E21" w14:textId="77777777" w:rsidR="00440B50" w:rsidRDefault="0054060F">
                  <w:pPr>
                    <w:jc w:val="center"/>
                    <w:rPr>
                      <w:rFonts w:ascii="Times New Roman" w:eastAsia="宋体" w:hAnsi="Times New Roman"/>
                      <w:sz w:val="24"/>
                      <w:szCs w:val="28"/>
                    </w:rPr>
                  </w:pPr>
                  <w:r>
                    <w:rPr>
                      <w:rFonts w:ascii="Times New Roman" w:eastAsia="等线" w:hAnsi="Times New Roman" w:hint="eastAsia"/>
                      <w:color w:val="000000"/>
                      <w:sz w:val="22"/>
                    </w:rPr>
                    <w:t>-1.7976</w:t>
                  </w:r>
                </w:p>
              </w:tc>
            </w:tr>
            <w:tr w:rsidR="00440B50" w14:paraId="3EC85439" w14:textId="77777777">
              <w:trPr>
                <w:jc w:val="center"/>
              </w:trPr>
              <w:tc>
                <w:tcPr>
                  <w:tcW w:w="724" w:type="pct"/>
                  <w:vMerge/>
                  <w:vAlign w:val="center"/>
                </w:tcPr>
                <w:p w14:paraId="3D471A57" w14:textId="77777777" w:rsidR="00440B50" w:rsidRDefault="00440B50">
                  <w:pPr>
                    <w:jc w:val="center"/>
                    <w:rPr>
                      <w:rFonts w:ascii="Times New Roman" w:eastAsia="宋体" w:hAnsi="Times New Roman"/>
                      <w:sz w:val="24"/>
                      <w:szCs w:val="28"/>
                    </w:rPr>
                  </w:pPr>
                </w:p>
              </w:tc>
              <w:tc>
                <w:tcPr>
                  <w:tcW w:w="611" w:type="pct"/>
                  <w:vMerge/>
                  <w:vAlign w:val="center"/>
                </w:tcPr>
                <w:p w14:paraId="6BCA52E5" w14:textId="77777777" w:rsidR="00440B50" w:rsidRDefault="00440B50">
                  <w:pPr>
                    <w:jc w:val="center"/>
                    <w:rPr>
                      <w:rFonts w:ascii="Times New Roman" w:eastAsia="宋体" w:hAnsi="Times New Roman"/>
                      <w:color w:val="000000" w:themeColor="text1"/>
                      <w:szCs w:val="21"/>
                    </w:rPr>
                  </w:pPr>
                </w:p>
              </w:tc>
              <w:tc>
                <w:tcPr>
                  <w:tcW w:w="910" w:type="pct"/>
                  <w:vMerge/>
                  <w:vAlign w:val="center"/>
                </w:tcPr>
                <w:p w14:paraId="4BDB0C7C" w14:textId="77777777" w:rsidR="00440B50" w:rsidRDefault="00440B50">
                  <w:pPr>
                    <w:jc w:val="center"/>
                    <w:rPr>
                      <w:rFonts w:ascii="Times New Roman" w:eastAsia="宋体" w:hAnsi="Times New Roman"/>
                      <w:color w:val="000000" w:themeColor="text1"/>
                      <w:szCs w:val="21"/>
                    </w:rPr>
                  </w:pPr>
                </w:p>
              </w:tc>
              <w:tc>
                <w:tcPr>
                  <w:tcW w:w="2065" w:type="pct"/>
                  <w:vAlign w:val="center"/>
                </w:tcPr>
                <w:p w14:paraId="2D7ABD1A" w14:textId="77777777" w:rsidR="00440B50" w:rsidRDefault="0054060F">
                  <w:pPr>
                    <w:jc w:val="center"/>
                    <w:rPr>
                      <w:rFonts w:ascii="Times New Roman" w:eastAsia="宋体" w:hAnsi="Times New Roman"/>
                      <w:sz w:val="24"/>
                      <w:szCs w:val="28"/>
                    </w:rPr>
                  </w:pPr>
                  <m:oMathPara>
                    <m:oMath>
                      <m:r>
                        <w:rPr>
                          <w:rFonts w:ascii="Cambria Math" w:eastAsiaTheme="minorEastAsia" w:hAnsi="Cambria Math"/>
                          <w:sz w:val="22"/>
                          <w:lang w:eastAsia="zh-CN"/>
                        </w:rPr>
                        <m:t>σ</m:t>
                      </m:r>
                    </m:oMath>
                  </m:oMathPara>
                </w:p>
              </w:tc>
              <w:tc>
                <w:tcPr>
                  <w:tcW w:w="690" w:type="pct"/>
                  <w:vAlign w:val="center"/>
                </w:tcPr>
                <w:p w14:paraId="58B54FEE" w14:textId="77777777" w:rsidR="00440B50" w:rsidRDefault="0054060F">
                  <w:pPr>
                    <w:jc w:val="center"/>
                    <w:rPr>
                      <w:rFonts w:ascii="Times New Roman" w:eastAsia="宋体" w:hAnsi="Times New Roman"/>
                      <w:sz w:val="24"/>
                      <w:szCs w:val="28"/>
                    </w:rPr>
                  </w:pPr>
                  <w:r>
                    <w:rPr>
                      <w:rFonts w:ascii="Times New Roman" w:eastAsia="等线" w:hAnsi="Times New Roman" w:hint="eastAsia"/>
                      <w:color w:val="000000"/>
                      <w:sz w:val="22"/>
                    </w:rPr>
                    <w:t>2.6103</w:t>
                  </w:r>
                </w:p>
              </w:tc>
            </w:tr>
            <w:tr w:rsidR="00440B50" w14:paraId="03268E2C" w14:textId="77777777">
              <w:trPr>
                <w:jc w:val="center"/>
              </w:trPr>
              <w:tc>
                <w:tcPr>
                  <w:tcW w:w="724" w:type="pct"/>
                  <w:vMerge w:val="restart"/>
                  <w:vAlign w:val="center"/>
                </w:tcPr>
                <w:p w14:paraId="2653E4BA" w14:textId="77777777" w:rsidR="00440B50" w:rsidRDefault="0054060F">
                  <w:pPr>
                    <w:jc w:val="center"/>
                    <w:rPr>
                      <w:rFonts w:ascii="Times New Roman" w:eastAsia="宋体" w:hAnsi="Times New Roman"/>
                      <w:sz w:val="24"/>
                      <w:szCs w:val="28"/>
                    </w:rPr>
                  </w:pPr>
                  <w:r>
                    <w:rPr>
                      <w:rFonts w:ascii="Times New Roman" w:eastAsia="宋体" w:hAnsi="Times New Roman"/>
                      <w:sz w:val="24"/>
                      <w:szCs w:val="28"/>
                    </w:rPr>
                    <w:t>36</w:t>
                  </w:r>
                  <w:r>
                    <w:rPr>
                      <w:rFonts w:ascii="Times New Roman" w:eastAsia="宋体" w:hAnsi="Times New Roman"/>
                      <w:color w:val="000000" w:themeColor="text1"/>
                      <w:szCs w:val="21"/>
                    </w:rPr>
                    <w:t xml:space="preserve"> GHz</w:t>
                  </w:r>
                </w:p>
              </w:tc>
              <w:tc>
                <w:tcPr>
                  <w:tcW w:w="611" w:type="pct"/>
                  <w:vMerge w:val="restart"/>
                  <w:vAlign w:val="center"/>
                </w:tcPr>
                <w:p w14:paraId="7B7A7B20" w14:textId="77777777" w:rsidR="00440B50" w:rsidRDefault="0054060F">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24D26660" w14:textId="77777777" w:rsidR="00440B50" w:rsidRDefault="0054060F">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36AE2C25" w14:textId="77777777" w:rsidR="00440B50" w:rsidRDefault="0054060F">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52E054EB" w14:textId="77777777" w:rsidR="00440B50" w:rsidRDefault="0054060F">
                  <w:pPr>
                    <w:jc w:val="center"/>
                    <w:rPr>
                      <w:rFonts w:ascii="Times New Roman" w:eastAsia="宋体" w:hAnsi="Times New Roman"/>
                      <w:sz w:val="24"/>
                      <w:szCs w:val="28"/>
                    </w:rPr>
                  </w:pPr>
                  <w:r>
                    <w:rPr>
                      <w:rFonts w:ascii="Times New Roman" w:eastAsia="等线" w:hAnsi="Times New Roman"/>
                      <w:color w:val="000000"/>
                      <w:sz w:val="22"/>
                      <w:szCs w:val="22"/>
                    </w:rPr>
                    <w:t>-0.1655</w:t>
                  </w:r>
                </w:p>
              </w:tc>
            </w:tr>
            <w:tr w:rsidR="00440B50" w14:paraId="23C71A40" w14:textId="77777777">
              <w:trPr>
                <w:jc w:val="center"/>
              </w:trPr>
              <w:tc>
                <w:tcPr>
                  <w:tcW w:w="724" w:type="pct"/>
                  <w:vMerge/>
                  <w:vAlign w:val="center"/>
                </w:tcPr>
                <w:p w14:paraId="7928D671" w14:textId="77777777" w:rsidR="00440B50" w:rsidRDefault="00440B50">
                  <w:pPr>
                    <w:jc w:val="center"/>
                    <w:rPr>
                      <w:rFonts w:eastAsia="宋体"/>
                      <w:sz w:val="24"/>
                      <w:szCs w:val="28"/>
                    </w:rPr>
                  </w:pPr>
                </w:p>
              </w:tc>
              <w:tc>
                <w:tcPr>
                  <w:tcW w:w="611" w:type="pct"/>
                  <w:vMerge/>
                  <w:vAlign w:val="center"/>
                </w:tcPr>
                <w:p w14:paraId="2EB7B08E" w14:textId="77777777" w:rsidR="00440B50" w:rsidRDefault="00440B50">
                  <w:pPr>
                    <w:jc w:val="center"/>
                    <w:rPr>
                      <w:rFonts w:eastAsia="宋体"/>
                      <w:color w:val="000000" w:themeColor="text1"/>
                      <w:szCs w:val="21"/>
                      <w:lang w:eastAsia="zh-CN"/>
                    </w:rPr>
                  </w:pPr>
                </w:p>
              </w:tc>
              <w:tc>
                <w:tcPr>
                  <w:tcW w:w="910" w:type="pct"/>
                  <w:vMerge/>
                  <w:vAlign w:val="center"/>
                </w:tcPr>
                <w:p w14:paraId="57FCF999" w14:textId="77777777" w:rsidR="00440B50" w:rsidRDefault="00440B50">
                  <w:pPr>
                    <w:jc w:val="center"/>
                    <w:rPr>
                      <w:rFonts w:eastAsia="宋体"/>
                      <w:color w:val="000000" w:themeColor="text1"/>
                      <w:szCs w:val="21"/>
                    </w:rPr>
                  </w:pPr>
                </w:p>
              </w:tc>
              <w:tc>
                <w:tcPr>
                  <w:tcW w:w="2065" w:type="pct"/>
                  <w:vAlign w:val="center"/>
                </w:tcPr>
                <w:p w14:paraId="1F003D66" w14:textId="77777777" w:rsidR="00440B50" w:rsidRDefault="0054060F">
                  <w:pPr>
                    <w:jc w:val="center"/>
                    <w:rPr>
                      <w:rFonts w:eastAsia="宋体"/>
                      <w:sz w:val="22"/>
                      <w:lang w:eastAsia="zh-CN"/>
                    </w:rPr>
                  </w:pPr>
                  <m:oMathPara>
                    <m:oMath>
                      <m:r>
                        <w:rPr>
                          <w:rFonts w:ascii="Cambria Math" w:eastAsiaTheme="minorEastAsia" w:hAnsi="Cambria Math"/>
                          <w:sz w:val="22"/>
                          <w:lang w:eastAsia="zh-CN"/>
                        </w:rPr>
                        <m:t>σ</m:t>
                      </m:r>
                    </m:oMath>
                  </m:oMathPara>
                </w:p>
              </w:tc>
              <w:tc>
                <w:tcPr>
                  <w:tcW w:w="690" w:type="pct"/>
                  <w:vAlign w:val="center"/>
                </w:tcPr>
                <w:p w14:paraId="67402B39" w14:textId="77777777" w:rsidR="00440B50" w:rsidRDefault="0054060F">
                  <w:pPr>
                    <w:jc w:val="center"/>
                    <w:rPr>
                      <w:rFonts w:eastAsia="等线"/>
                      <w:color w:val="000000"/>
                      <w:sz w:val="22"/>
                      <w:szCs w:val="22"/>
                      <w:lang w:val="en-US" w:eastAsia="zh-CN"/>
                    </w:rPr>
                  </w:pPr>
                  <w:r>
                    <w:rPr>
                      <w:rFonts w:ascii="Times New Roman" w:eastAsia="等线" w:hAnsi="Times New Roman"/>
                      <w:color w:val="000000"/>
                      <w:sz w:val="22"/>
                      <w:szCs w:val="22"/>
                    </w:rPr>
                    <w:t>2.1441</w:t>
                  </w:r>
                </w:p>
              </w:tc>
            </w:tr>
          </w:tbl>
          <w:p w14:paraId="2846DC59" w14:textId="77777777" w:rsidR="00440B50" w:rsidRDefault="00440B50">
            <w:pPr>
              <w:widowControl w:val="0"/>
              <w:spacing w:before="60"/>
              <w:rPr>
                <w:rFonts w:ascii="Times New Roman" w:eastAsiaTheme="minorEastAsia" w:hAnsi="Times New Roman"/>
                <w:szCs w:val="20"/>
                <w:lang w:eastAsia="zh-CN"/>
              </w:rPr>
            </w:pPr>
          </w:p>
        </w:tc>
      </w:tr>
    </w:tbl>
    <w:p w14:paraId="678C9AC5" w14:textId="77777777" w:rsidR="00440B50" w:rsidRDefault="00440B50">
      <w:pPr>
        <w:rPr>
          <w:rFonts w:eastAsiaTheme="minorEastAsia"/>
          <w:lang w:eastAsia="zh-CN"/>
        </w:rPr>
      </w:pPr>
    </w:p>
    <w:p w14:paraId="181A70CE" w14:textId="77777777" w:rsidR="00440B50" w:rsidRDefault="0054060F">
      <w:pPr>
        <w:pStyle w:val="3"/>
        <w:numPr>
          <w:ilvl w:val="0"/>
          <w:numId w:val="0"/>
        </w:numPr>
        <w:ind w:left="720" w:hanging="720"/>
        <w:rPr>
          <w:lang w:val="en-US"/>
        </w:rPr>
      </w:pPr>
      <w:r>
        <w:rPr>
          <w:lang w:val="en-US"/>
        </w:rPr>
        <w:t xml:space="preserve">[Moderator’s note] </w:t>
      </w:r>
    </w:p>
    <w:p w14:paraId="49663E44" w14:textId="77777777" w:rsidR="00440B50" w:rsidRDefault="00440B50">
      <w:pPr>
        <w:overflowPunct w:val="0"/>
        <w:autoSpaceDE w:val="0"/>
        <w:autoSpaceDN w:val="0"/>
        <w:adjustRightInd w:val="0"/>
        <w:snapToGrid w:val="0"/>
        <w:spacing w:line="288" w:lineRule="auto"/>
        <w:textAlignment w:val="baseline"/>
        <w:rPr>
          <w:rFonts w:eastAsia="Yu Mincho"/>
          <w:szCs w:val="20"/>
          <w:lang w:eastAsia="ja-JP"/>
        </w:rPr>
      </w:pPr>
    </w:p>
    <w:p w14:paraId="726F8FB7" w14:textId="77777777" w:rsidR="00440B50" w:rsidRDefault="0054060F">
      <w:pPr>
        <w:overflowPunct w:val="0"/>
        <w:autoSpaceDE w:val="0"/>
        <w:autoSpaceDN w:val="0"/>
        <w:adjustRightInd w:val="0"/>
        <w:snapToGrid w:val="0"/>
        <w:spacing w:line="288" w:lineRule="auto"/>
        <w:textAlignment w:val="baseline"/>
        <w:rPr>
          <w:b/>
          <w:bCs/>
          <w:szCs w:val="20"/>
        </w:rPr>
      </w:pPr>
      <w:r>
        <w:rPr>
          <w:b/>
          <w:bCs/>
          <w:szCs w:val="20"/>
        </w:rPr>
        <w:t>Human monostatic RCS</w:t>
      </w:r>
    </w:p>
    <w:tbl>
      <w:tblPr>
        <w:tblStyle w:val="afc"/>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1"/>
        <w:gridCol w:w="1666"/>
        <w:gridCol w:w="1445"/>
        <w:gridCol w:w="1185"/>
        <w:gridCol w:w="2401"/>
        <w:gridCol w:w="1300"/>
      </w:tblGrid>
      <w:tr w:rsidR="00440B50" w14:paraId="6148E66D" w14:textId="77777777">
        <w:tc>
          <w:tcPr>
            <w:tcW w:w="843" w:type="pct"/>
            <w:shd w:val="clear" w:color="auto" w:fill="BFBFBF" w:themeFill="background1" w:themeFillShade="BF"/>
            <w:vAlign w:val="center"/>
          </w:tcPr>
          <w:p w14:paraId="3CE95797" w14:textId="77777777" w:rsidR="00440B50" w:rsidRDefault="00440B50">
            <w:pPr>
              <w:overflowPunct w:val="0"/>
              <w:snapToGrid w:val="0"/>
              <w:spacing w:line="288" w:lineRule="auto"/>
              <w:jc w:val="center"/>
              <w:textAlignment w:val="baseline"/>
              <w:rPr>
                <w:rFonts w:eastAsia="Yu Mincho"/>
                <w:b/>
                <w:bCs/>
                <w:lang w:eastAsia="ja-JP"/>
              </w:rPr>
            </w:pPr>
          </w:p>
        </w:tc>
        <w:tc>
          <w:tcPr>
            <w:tcW w:w="866" w:type="pct"/>
            <w:shd w:val="clear" w:color="auto" w:fill="BFBFBF" w:themeFill="background1" w:themeFillShade="BF"/>
            <w:vAlign w:val="center"/>
          </w:tcPr>
          <w:p w14:paraId="5ED21C49"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polarization</w:t>
            </w:r>
          </w:p>
        </w:tc>
        <w:tc>
          <w:tcPr>
            <w:tcW w:w="751" w:type="pct"/>
            <w:shd w:val="clear" w:color="auto" w:fill="BFBFBF" w:themeFill="background1" w:themeFillShade="BF"/>
            <w:vAlign w:val="center"/>
          </w:tcPr>
          <w:p w14:paraId="3D9413F5"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frequency</w:t>
            </w:r>
          </w:p>
          <w:p w14:paraId="74CE6602"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(GHz)</w:t>
            </w:r>
          </w:p>
        </w:tc>
        <w:tc>
          <w:tcPr>
            <w:tcW w:w="616" w:type="pct"/>
            <w:shd w:val="clear" w:color="auto" w:fill="BFBFBF" w:themeFill="background1" w:themeFillShade="BF"/>
            <w:vAlign w:val="center"/>
          </w:tcPr>
          <w:p w14:paraId="2D2C49EC"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mean</w:t>
            </w:r>
          </w:p>
          <w:p w14:paraId="171CAB7E"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w:t>
            </w:r>
            <w:proofErr w:type="spellStart"/>
            <w:r>
              <w:rPr>
                <w:rFonts w:eastAsia="Yu Mincho"/>
                <w:b/>
                <w:bCs/>
                <w:lang w:eastAsia="ja-JP"/>
              </w:rPr>
              <w:t>dBsm</w:t>
            </w:r>
            <w:proofErr w:type="spellEnd"/>
            <w:r>
              <w:rPr>
                <w:rFonts w:eastAsia="Yu Mincho"/>
                <w:b/>
                <w:bCs/>
                <w:lang w:eastAsia="ja-JP"/>
              </w:rPr>
              <w:t>)</w:t>
            </w:r>
          </w:p>
        </w:tc>
        <w:tc>
          <w:tcPr>
            <w:tcW w:w="1248" w:type="pct"/>
            <w:shd w:val="clear" w:color="auto" w:fill="BFBFBF" w:themeFill="background1" w:themeFillShade="BF"/>
            <w:vAlign w:val="center"/>
          </w:tcPr>
          <w:p w14:paraId="41EBC290"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standard deviation</w:t>
            </w:r>
          </w:p>
          <w:p w14:paraId="0C93D439"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w:t>
            </w:r>
            <w:proofErr w:type="spellStart"/>
            <w:r>
              <w:rPr>
                <w:rFonts w:eastAsia="Yu Mincho"/>
                <w:b/>
                <w:bCs/>
                <w:lang w:eastAsia="ja-JP"/>
              </w:rPr>
              <w:t>dBsm</w:t>
            </w:r>
            <w:proofErr w:type="spellEnd"/>
            <w:r>
              <w:rPr>
                <w:rFonts w:eastAsia="Yu Mincho"/>
                <w:b/>
                <w:bCs/>
                <w:lang w:eastAsia="ja-JP"/>
              </w:rPr>
              <w:t>)</w:t>
            </w:r>
          </w:p>
        </w:tc>
        <w:tc>
          <w:tcPr>
            <w:tcW w:w="677" w:type="pct"/>
            <w:shd w:val="clear" w:color="auto" w:fill="BFBFBF" w:themeFill="background1" w:themeFillShade="BF"/>
            <w:vAlign w:val="center"/>
          </w:tcPr>
          <w:p w14:paraId="1E41543E"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variance</w:t>
            </w:r>
          </w:p>
          <w:p w14:paraId="4B499794"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(dBsm2)</w:t>
            </w:r>
          </w:p>
        </w:tc>
      </w:tr>
      <w:tr w:rsidR="00440B50" w14:paraId="67780C32" w14:textId="77777777">
        <w:tc>
          <w:tcPr>
            <w:tcW w:w="843" w:type="pct"/>
            <w:vAlign w:val="center"/>
          </w:tcPr>
          <w:p w14:paraId="44BCBF63" w14:textId="77777777" w:rsidR="00440B50" w:rsidRDefault="0054060F">
            <w:pPr>
              <w:overflowPunct w:val="0"/>
              <w:snapToGrid w:val="0"/>
              <w:spacing w:line="288" w:lineRule="auto"/>
              <w:jc w:val="center"/>
              <w:textAlignment w:val="baseline"/>
              <w:rPr>
                <w:b/>
                <w:bCs/>
              </w:rPr>
            </w:pPr>
            <w:r>
              <w:rPr>
                <w:b/>
                <w:bCs/>
              </w:rPr>
              <w:t>Xiaomi</w:t>
            </w:r>
          </w:p>
        </w:tc>
        <w:tc>
          <w:tcPr>
            <w:tcW w:w="866" w:type="pct"/>
            <w:vAlign w:val="center"/>
          </w:tcPr>
          <w:p w14:paraId="18070000" w14:textId="77777777" w:rsidR="00440B50" w:rsidRDefault="0054060F">
            <w:pPr>
              <w:overflowPunct w:val="0"/>
              <w:snapToGrid w:val="0"/>
              <w:spacing w:line="288" w:lineRule="auto"/>
              <w:jc w:val="center"/>
              <w:textAlignment w:val="baseline"/>
            </w:pPr>
            <w:r>
              <w:t>VV</w:t>
            </w:r>
          </w:p>
        </w:tc>
        <w:tc>
          <w:tcPr>
            <w:tcW w:w="751" w:type="pct"/>
            <w:vAlign w:val="center"/>
          </w:tcPr>
          <w:p w14:paraId="5F97BAF8" w14:textId="77777777" w:rsidR="00440B50" w:rsidRDefault="0054060F">
            <w:pPr>
              <w:overflowPunct w:val="0"/>
              <w:snapToGrid w:val="0"/>
              <w:spacing w:line="288" w:lineRule="auto"/>
              <w:jc w:val="center"/>
              <w:textAlignment w:val="baseline"/>
            </w:pPr>
            <w:r>
              <w:t>4.9</w:t>
            </w:r>
          </w:p>
        </w:tc>
        <w:tc>
          <w:tcPr>
            <w:tcW w:w="616" w:type="pct"/>
            <w:vAlign w:val="center"/>
          </w:tcPr>
          <w:p w14:paraId="5AEC940F" w14:textId="77777777" w:rsidR="00440B50" w:rsidRDefault="0054060F">
            <w:pPr>
              <w:overflowPunct w:val="0"/>
              <w:snapToGrid w:val="0"/>
              <w:spacing w:line="288" w:lineRule="auto"/>
              <w:jc w:val="center"/>
              <w:textAlignment w:val="baseline"/>
              <w:rPr>
                <w:rFonts w:eastAsia="Yu Mincho"/>
                <w:lang w:eastAsia="ja-JP"/>
              </w:rPr>
            </w:pPr>
            <w:r>
              <w:rPr>
                <w:rFonts w:eastAsia="等线"/>
                <w:color w:val="000000"/>
              </w:rPr>
              <w:t>3.65</w:t>
            </w:r>
          </w:p>
        </w:tc>
        <w:tc>
          <w:tcPr>
            <w:tcW w:w="1248" w:type="pct"/>
            <w:vAlign w:val="center"/>
          </w:tcPr>
          <w:p w14:paraId="40F8E6BB" w14:textId="77777777" w:rsidR="00440B50" w:rsidRDefault="00440B50">
            <w:pPr>
              <w:overflowPunct w:val="0"/>
              <w:snapToGrid w:val="0"/>
              <w:spacing w:line="288" w:lineRule="auto"/>
              <w:jc w:val="center"/>
              <w:textAlignment w:val="baseline"/>
              <w:rPr>
                <w:rFonts w:eastAsia="Yu Mincho"/>
                <w:lang w:eastAsia="ja-JP"/>
              </w:rPr>
            </w:pPr>
          </w:p>
        </w:tc>
        <w:tc>
          <w:tcPr>
            <w:tcW w:w="677" w:type="pct"/>
            <w:vAlign w:val="center"/>
          </w:tcPr>
          <w:p w14:paraId="27B86143" w14:textId="77777777" w:rsidR="00440B50" w:rsidRDefault="0054060F">
            <w:pPr>
              <w:overflowPunct w:val="0"/>
              <w:snapToGrid w:val="0"/>
              <w:spacing w:line="288" w:lineRule="auto"/>
              <w:jc w:val="center"/>
              <w:textAlignment w:val="baseline"/>
              <w:rPr>
                <w:rFonts w:eastAsia="Yu Mincho"/>
                <w:lang w:eastAsia="ja-JP"/>
              </w:rPr>
            </w:pPr>
            <w:r>
              <w:t>30.18</w:t>
            </w:r>
          </w:p>
        </w:tc>
      </w:tr>
      <w:tr w:rsidR="00440B50" w14:paraId="44E2F5C9" w14:textId="77777777">
        <w:tc>
          <w:tcPr>
            <w:tcW w:w="843" w:type="pct"/>
            <w:vAlign w:val="center"/>
          </w:tcPr>
          <w:p w14:paraId="0378D799" w14:textId="77777777" w:rsidR="00440B50" w:rsidRDefault="0054060F">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4DF3BE9B" w14:textId="77777777" w:rsidR="00440B50" w:rsidRDefault="0054060F">
            <w:pPr>
              <w:overflowPunct w:val="0"/>
              <w:snapToGrid w:val="0"/>
              <w:spacing w:line="288" w:lineRule="auto"/>
              <w:jc w:val="center"/>
              <w:textAlignment w:val="baseline"/>
              <w:rPr>
                <w:rFonts w:eastAsia="Yu Mincho"/>
                <w:lang w:eastAsia="ja-JP"/>
              </w:rPr>
            </w:pPr>
            <w:r>
              <w:t>HH</w:t>
            </w:r>
          </w:p>
        </w:tc>
        <w:tc>
          <w:tcPr>
            <w:tcW w:w="751" w:type="pct"/>
            <w:vAlign w:val="center"/>
          </w:tcPr>
          <w:p w14:paraId="1AE418BA" w14:textId="77777777" w:rsidR="00440B50" w:rsidRDefault="0054060F">
            <w:pPr>
              <w:overflowPunct w:val="0"/>
              <w:snapToGrid w:val="0"/>
              <w:spacing w:line="288" w:lineRule="auto"/>
              <w:jc w:val="center"/>
              <w:textAlignment w:val="baseline"/>
              <w:rPr>
                <w:rFonts w:eastAsia="Yu Mincho"/>
                <w:lang w:eastAsia="ja-JP"/>
              </w:rPr>
            </w:pPr>
            <w:r>
              <w:t>4.9</w:t>
            </w:r>
          </w:p>
        </w:tc>
        <w:tc>
          <w:tcPr>
            <w:tcW w:w="616" w:type="pct"/>
            <w:vAlign w:val="center"/>
          </w:tcPr>
          <w:p w14:paraId="3B9557EF" w14:textId="77777777" w:rsidR="00440B50" w:rsidRDefault="0054060F">
            <w:pPr>
              <w:overflowPunct w:val="0"/>
              <w:snapToGrid w:val="0"/>
              <w:spacing w:line="288" w:lineRule="auto"/>
              <w:jc w:val="center"/>
              <w:textAlignment w:val="baseline"/>
              <w:rPr>
                <w:rFonts w:eastAsia="Yu Mincho"/>
                <w:lang w:eastAsia="ja-JP"/>
              </w:rPr>
            </w:pPr>
            <w:r>
              <w:rPr>
                <w:rFonts w:eastAsia="等线"/>
                <w:color w:val="000000"/>
              </w:rPr>
              <w:t>3.46</w:t>
            </w:r>
          </w:p>
        </w:tc>
        <w:tc>
          <w:tcPr>
            <w:tcW w:w="1248" w:type="pct"/>
            <w:vAlign w:val="center"/>
          </w:tcPr>
          <w:p w14:paraId="6B5B46C9" w14:textId="77777777" w:rsidR="00440B50" w:rsidRDefault="00440B50">
            <w:pPr>
              <w:overflowPunct w:val="0"/>
              <w:snapToGrid w:val="0"/>
              <w:spacing w:line="288" w:lineRule="auto"/>
              <w:jc w:val="center"/>
              <w:textAlignment w:val="baseline"/>
              <w:rPr>
                <w:rFonts w:eastAsia="Yu Mincho"/>
                <w:lang w:eastAsia="ja-JP"/>
              </w:rPr>
            </w:pPr>
          </w:p>
        </w:tc>
        <w:tc>
          <w:tcPr>
            <w:tcW w:w="677" w:type="pct"/>
            <w:vAlign w:val="center"/>
          </w:tcPr>
          <w:p w14:paraId="27B77A7E" w14:textId="77777777" w:rsidR="00440B50" w:rsidRDefault="0054060F">
            <w:pPr>
              <w:overflowPunct w:val="0"/>
              <w:snapToGrid w:val="0"/>
              <w:spacing w:line="288" w:lineRule="auto"/>
              <w:jc w:val="center"/>
              <w:textAlignment w:val="baseline"/>
              <w:rPr>
                <w:rFonts w:eastAsia="Yu Mincho"/>
                <w:lang w:eastAsia="ja-JP"/>
              </w:rPr>
            </w:pPr>
            <w:r>
              <w:t>29.46</w:t>
            </w:r>
          </w:p>
        </w:tc>
      </w:tr>
      <w:tr w:rsidR="00440B50" w14:paraId="47CAF0BD" w14:textId="77777777">
        <w:tc>
          <w:tcPr>
            <w:tcW w:w="843" w:type="pct"/>
            <w:vAlign w:val="center"/>
          </w:tcPr>
          <w:p w14:paraId="51FBFAD5" w14:textId="77777777" w:rsidR="00440B50" w:rsidRDefault="0054060F">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4AD29CEA" w14:textId="77777777" w:rsidR="00440B50" w:rsidRDefault="0054060F">
            <w:pPr>
              <w:overflowPunct w:val="0"/>
              <w:snapToGrid w:val="0"/>
              <w:spacing w:line="288" w:lineRule="auto"/>
              <w:jc w:val="center"/>
              <w:textAlignment w:val="baseline"/>
            </w:pPr>
            <w:r>
              <w:t>VH</w:t>
            </w:r>
          </w:p>
        </w:tc>
        <w:tc>
          <w:tcPr>
            <w:tcW w:w="751" w:type="pct"/>
            <w:vAlign w:val="center"/>
          </w:tcPr>
          <w:p w14:paraId="0CDA8731" w14:textId="77777777" w:rsidR="00440B50" w:rsidRDefault="0054060F">
            <w:pPr>
              <w:overflowPunct w:val="0"/>
              <w:snapToGrid w:val="0"/>
              <w:spacing w:line="288" w:lineRule="auto"/>
              <w:jc w:val="center"/>
              <w:textAlignment w:val="baseline"/>
              <w:rPr>
                <w:rFonts w:eastAsia="Yu Mincho"/>
                <w:lang w:eastAsia="ja-JP"/>
              </w:rPr>
            </w:pPr>
            <w:r>
              <w:t>4.9</w:t>
            </w:r>
          </w:p>
        </w:tc>
        <w:tc>
          <w:tcPr>
            <w:tcW w:w="616" w:type="pct"/>
            <w:vAlign w:val="center"/>
          </w:tcPr>
          <w:p w14:paraId="36810F89" w14:textId="77777777" w:rsidR="00440B50" w:rsidRDefault="0054060F">
            <w:pPr>
              <w:overflowPunct w:val="0"/>
              <w:snapToGrid w:val="0"/>
              <w:spacing w:line="288" w:lineRule="auto"/>
              <w:jc w:val="center"/>
              <w:textAlignment w:val="baseline"/>
              <w:rPr>
                <w:rFonts w:eastAsia="Yu Mincho"/>
                <w:lang w:eastAsia="ja-JP"/>
              </w:rPr>
            </w:pPr>
            <w:r>
              <w:rPr>
                <w:rFonts w:eastAsia="等线"/>
                <w:color w:val="000000"/>
              </w:rPr>
              <w:t>-27.64</w:t>
            </w:r>
          </w:p>
        </w:tc>
        <w:tc>
          <w:tcPr>
            <w:tcW w:w="1248" w:type="pct"/>
            <w:vAlign w:val="center"/>
          </w:tcPr>
          <w:p w14:paraId="103DBF1B" w14:textId="77777777" w:rsidR="00440B50" w:rsidRDefault="00440B50">
            <w:pPr>
              <w:overflowPunct w:val="0"/>
              <w:snapToGrid w:val="0"/>
              <w:spacing w:line="288" w:lineRule="auto"/>
              <w:jc w:val="center"/>
              <w:textAlignment w:val="baseline"/>
              <w:rPr>
                <w:rFonts w:eastAsia="Yu Mincho"/>
                <w:lang w:eastAsia="ja-JP"/>
              </w:rPr>
            </w:pPr>
          </w:p>
        </w:tc>
        <w:tc>
          <w:tcPr>
            <w:tcW w:w="677" w:type="pct"/>
            <w:vAlign w:val="center"/>
          </w:tcPr>
          <w:p w14:paraId="2BD93B76" w14:textId="77777777" w:rsidR="00440B50" w:rsidRDefault="0054060F">
            <w:pPr>
              <w:overflowPunct w:val="0"/>
              <w:snapToGrid w:val="0"/>
              <w:spacing w:line="288" w:lineRule="auto"/>
              <w:jc w:val="center"/>
              <w:textAlignment w:val="baseline"/>
              <w:rPr>
                <w:rFonts w:eastAsia="Yu Mincho"/>
                <w:lang w:eastAsia="ja-JP"/>
              </w:rPr>
            </w:pPr>
            <w:r>
              <w:t>37.76</w:t>
            </w:r>
          </w:p>
        </w:tc>
      </w:tr>
      <w:tr w:rsidR="00440B50" w14:paraId="72D58867" w14:textId="77777777">
        <w:tc>
          <w:tcPr>
            <w:tcW w:w="843" w:type="pct"/>
            <w:vAlign w:val="center"/>
          </w:tcPr>
          <w:p w14:paraId="4F825874" w14:textId="77777777" w:rsidR="00440B50" w:rsidRDefault="0054060F">
            <w:pPr>
              <w:overflowPunct w:val="0"/>
              <w:snapToGrid w:val="0"/>
              <w:spacing w:line="288" w:lineRule="auto"/>
              <w:jc w:val="center"/>
              <w:textAlignment w:val="baseline"/>
              <w:rPr>
                <w:rFonts w:eastAsia="Yu Mincho"/>
                <w:b/>
                <w:bCs/>
                <w:lang w:eastAsia="ja-JP"/>
              </w:rPr>
            </w:pPr>
            <w:r>
              <w:rPr>
                <w:b/>
                <w:bCs/>
              </w:rPr>
              <w:lastRenderedPageBreak/>
              <w:t>Xiaomi</w:t>
            </w:r>
          </w:p>
        </w:tc>
        <w:tc>
          <w:tcPr>
            <w:tcW w:w="866" w:type="pct"/>
            <w:vAlign w:val="center"/>
          </w:tcPr>
          <w:p w14:paraId="56883328" w14:textId="77777777" w:rsidR="00440B50" w:rsidRDefault="0054060F">
            <w:pPr>
              <w:overflowPunct w:val="0"/>
              <w:snapToGrid w:val="0"/>
              <w:spacing w:line="288" w:lineRule="auto"/>
              <w:jc w:val="center"/>
              <w:textAlignment w:val="baseline"/>
              <w:rPr>
                <w:rFonts w:eastAsia="Yu Mincho"/>
                <w:lang w:eastAsia="ja-JP"/>
              </w:rPr>
            </w:pPr>
            <w:r>
              <w:t>HV</w:t>
            </w:r>
          </w:p>
        </w:tc>
        <w:tc>
          <w:tcPr>
            <w:tcW w:w="751" w:type="pct"/>
            <w:vAlign w:val="center"/>
          </w:tcPr>
          <w:p w14:paraId="421F5747" w14:textId="77777777" w:rsidR="00440B50" w:rsidRDefault="0054060F">
            <w:pPr>
              <w:overflowPunct w:val="0"/>
              <w:snapToGrid w:val="0"/>
              <w:spacing w:line="288" w:lineRule="auto"/>
              <w:jc w:val="center"/>
              <w:textAlignment w:val="baseline"/>
              <w:rPr>
                <w:rFonts w:eastAsia="Yu Mincho"/>
                <w:lang w:eastAsia="ja-JP"/>
              </w:rPr>
            </w:pPr>
            <w:r>
              <w:t>4.9</w:t>
            </w:r>
          </w:p>
        </w:tc>
        <w:tc>
          <w:tcPr>
            <w:tcW w:w="616" w:type="pct"/>
            <w:vAlign w:val="center"/>
          </w:tcPr>
          <w:p w14:paraId="47641F27" w14:textId="77777777" w:rsidR="00440B50" w:rsidRDefault="0054060F">
            <w:pPr>
              <w:overflowPunct w:val="0"/>
              <w:snapToGrid w:val="0"/>
              <w:spacing w:line="288" w:lineRule="auto"/>
              <w:jc w:val="center"/>
              <w:textAlignment w:val="baseline"/>
              <w:rPr>
                <w:rFonts w:eastAsia="Yu Mincho"/>
                <w:lang w:eastAsia="ja-JP"/>
              </w:rPr>
            </w:pPr>
            <w:r>
              <w:rPr>
                <w:rFonts w:eastAsia="等线"/>
                <w:color w:val="000000"/>
              </w:rPr>
              <w:t>-27.64</w:t>
            </w:r>
          </w:p>
        </w:tc>
        <w:tc>
          <w:tcPr>
            <w:tcW w:w="1248" w:type="pct"/>
            <w:vAlign w:val="center"/>
          </w:tcPr>
          <w:p w14:paraId="670BE545" w14:textId="77777777" w:rsidR="00440B50" w:rsidRDefault="00440B50">
            <w:pPr>
              <w:overflowPunct w:val="0"/>
              <w:snapToGrid w:val="0"/>
              <w:spacing w:line="288" w:lineRule="auto"/>
              <w:jc w:val="center"/>
              <w:textAlignment w:val="baseline"/>
              <w:rPr>
                <w:rFonts w:eastAsia="Yu Mincho"/>
                <w:lang w:eastAsia="ja-JP"/>
              </w:rPr>
            </w:pPr>
          </w:p>
        </w:tc>
        <w:tc>
          <w:tcPr>
            <w:tcW w:w="677" w:type="pct"/>
            <w:vAlign w:val="center"/>
          </w:tcPr>
          <w:p w14:paraId="4E677A8E" w14:textId="77777777" w:rsidR="00440B50" w:rsidRDefault="0054060F">
            <w:pPr>
              <w:overflowPunct w:val="0"/>
              <w:snapToGrid w:val="0"/>
              <w:spacing w:line="288" w:lineRule="auto"/>
              <w:jc w:val="center"/>
              <w:textAlignment w:val="baseline"/>
              <w:rPr>
                <w:rFonts w:eastAsia="Yu Mincho"/>
                <w:lang w:eastAsia="ja-JP"/>
              </w:rPr>
            </w:pPr>
            <w:r>
              <w:t>37.76</w:t>
            </w:r>
          </w:p>
        </w:tc>
      </w:tr>
      <w:tr w:rsidR="00440B50" w14:paraId="001B910A" w14:textId="77777777">
        <w:tc>
          <w:tcPr>
            <w:tcW w:w="843" w:type="pct"/>
            <w:vAlign w:val="center"/>
          </w:tcPr>
          <w:p w14:paraId="04DECA10"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71FA77FD" w14:textId="77777777" w:rsidR="00440B50" w:rsidRDefault="0054060F">
            <w:pPr>
              <w:overflowPunct w:val="0"/>
              <w:snapToGrid w:val="0"/>
              <w:spacing w:line="288" w:lineRule="auto"/>
              <w:jc w:val="center"/>
              <w:textAlignment w:val="baseline"/>
            </w:pPr>
            <w:r>
              <w:t>VV</w:t>
            </w:r>
          </w:p>
        </w:tc>
        <w:tc>
          <w:tcPr>
            <w:tcW w:w="751" w:type="pct"/>
            <w:vAlign w:val="center"/>
          </w:tcPr>
          <w:p w14:paraId="30DA1D3F" w14:textId="77777777" w:rsidR="00440B50" w:rsidRDefault="0054060F">
            <w:pPr>
              <w:overflowPunct w:val="0"/>
              <w:snapToGrid w:val="0"/>
              <w:spacing w:line="288" w:lineRule="auto"/>
              <w:jc w:val="center"/>
              <w:textAlignment w:val="baseline"/>
              <w:rPr>
                <w:rFonts w:eastAsia="Yu Mincho"/>
                <w:lang w:eastAsia="ja-JP"/>
              </w:rPr>
            </w:pPr>
            <w:r>
              <w:t>20</w:t>
            </w:r>
          </w:p>
        </w:tc>
        <w:tc>
          <w:tcPr>
            <w:tcW w:w="616" w:type="pct"/>
            <w:vAlign w:val="center"/>
          </w:tcPr>
          <w:p w14:paraId="3AA0C8F0" w14:textId="77777777" w:rsidR="00440B50" w:rsidRDefault="0054060F">
            <w:pPr>
              <w:overflowPunct w:val="0"/>
              <w:snapToGrid w:val="0"/>
              <w:spacing w:line="288" w:lineRule="auto"/>
              <w:jc w:val="center"/>
              <w:textAlignment w:val="baseline"/>
              <w:rPr>
                <w:rFonts w:eastAsia="Yu Mincho"/>
                <w:lang w:eastAsia="ja-JP"/>
              </w:rPr>
            </w:pPr>
            <w:r>
              <w:rPr>
                <w:rFonts w:eastAsia="等线"/>
                <w:color w:val="000000"/>
              </w:rPr>
              <w:t>-3.9933</w:t>
            </w:r>
          </w:p>
        </w:tc>
        <w:tc>
          <w:tcPr>
            <w:tcW w:w="1248" w:type="pct"/>
            <w:vAlign w:val="center"/>
          </w:tcPr>
          <w:p w14:paraId="45496ADD" w14:textId="77777777" w:rsidR="00440B50" w:rsidRDefault="0054060F">
            <w:pPr>
              <w:overflowPunct w:val="0"/>
              <w:snapToGrid w:val="0"/>
              <w:spacing w:line="288" w:lineRule="auto"/>
              <w:jc w:val="center"/>
              <w:textAlignment w:val="baseline"/>
              <w:rPr>
                <w:rFonts w:eastAsia="Yu Mincho"/>
                <w:lang w:eastAsia="ja-JP"/>
              </w:rPr>
            </w:pPr>
            <w:r>
              <w:rPr>
                <w:rFonts w:eastAsia="等线"/>
                <w:color w:val="000000"/>
              </w:rPr>
              <w:t>2.4178</w:t>
            </w:r>
          </w:p>
        </w:tc>
        <w:tc>
          <w:tcPr>
            <w:tcW w:w="677" w:type="pct"/>
            <w:vAlign w:val="center"/>
          </w:tcPr>
          <w:p w14:paraId="2C958BA9" w14:textId="77777777" w:rsidR="00440B50" w:rsidRDefault="00440B50">
            <w:pPr>
              <w:overflowPunct w:val="0"/>
              <w:snapToGrid w:val="0"/>
              <w:spacing w:line="288" w:lineRule="auto"/>
              <w:jc w:val="center"/>
              <w:textAlignment w:val="baseline"/>
              <w:rPr>
                <w:rFonts w:eastAsia="Yu Mincho"/>
                <w:lang w:eastAsia="ja-JP"/>
              </w:rPr>
            </w:pPr>
          </w:p>
        </w:tc>
      </w:tr>
      <w:tr w:rsidR="00440B50" w14:paraId="29C32617" w14:textId="77777777">
        <w:tc>
          <w:tcPr>
            <w:tcW w:w="843" w:type="pct"/>
            <w:vAlign w:val="center"/>
          </w:tcPr>
          <w:p w14:paraId="3C97DA6A"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28A2EDAD" w14:textId="77777777" w:rsidR="00440B50" w:rsidRDefault="0054060F">
            <w:pPr>
              <w:overflowPunct w:val="0"/>
              <w:snapToGrid w:val="0"/>
              <w:spacing w:line="288" w:lineRule="auto"/>
              <w:jc w:val="center"/>
              <w:textAlignment w:val="baseline"/>
              <w:rPr>
                <w:rFonts w:eastAsia="Yu Mincho"/>
                <w:lang w:eastAsia="ja-JP"/>
              </w:rPr>
            </w:pPr>
            <w:r>
              <w:t>VV</w:t>
            </w:r>
          </w:p>
        </w:tc>
        <w:tc>
          <w:tcPr>
            <w:tcW w:w="751" w:type="pct"/>
            <w:vAlign w:val="center"/>
          </w:tcPr>
          <w:p w14:paraId="0D84CD8F" w14:textId="77777777" w:rsidR="00440B50" w:rsidRDefault="0054060F">
            <w:pPr>
              <w:overflowPunct w:val="0"/>
              <w:snapToGrid w:val="0"/>
              <w:spacing w:line="288" w:lineRule="auto"/>
              <w:jc w:val="center"/>
              <w:textAlignment w:val="baseline"/>
              <w:rPr>
                <w:rFonts w:eastAsia="Yu Mincho"/>
                <w:lang w:eastAsia="ja-JP"/>
              </w:rPr>
            </w:pPr>
            <w:r>
              <w:t>28</w:t>
            </w:r>
          </w:p>
        </w:tc>
        <w:tc>
          <w:tcPr>
            <w:tcW w:w="616" w:type="pct"/>
            <w:vAlign w:val="center"/>
          </w:tcPr>
          <w:p w14:paraId="3ACE93E8" w14:textId="77777777" w:rsidR="00440B50" w:rsidRDefault="0054060F">
            <w:pPr>
              <w:overflowPunct w:val="0"/>
              <w:snapToGrid w:val="0"/>
              <w:spacing w:line="288" w:lineRule="auto"/>
              <w:jc w:val="center"/>
              <w:textAlignment w:val="baseline"/>
              <w:rPr>
                <w:rFonts w:eastAsia="Yu Mincho"/>
                <w:lang w:eastAsia="ja-JP"/>
              </w:rPr>
            </w:pPr>
            <w:r>
              <w:rPr>
                <w:rFonts w:eastAsia="等线"/>
                <w:color w:val="000000"/>
              </w:rPr>
              <w:t>-1.7976</w:t>
            </w:r>
          </w:p>
        </w:tc>
        <w:tc>
          <w:tcPr>
            <w:tcW w:w="1248" w:type="pct"/>
            <w:vAlign w:val="center"/>
          </w:tcPr>
          <w:p w14:paraId="220D0486" w14:textId="77777777" w:rsidR="00440B50" w:rsidRDefault="0054060F">
            <w:pPr>
              <w:overflowPunct w:val="0"/>
              <w:snapToGrid w:val="0"/>
              <w:spacing w:line="288" w:lineRule="auto"/>
              <w:jc w:val="center"/>
              <w:textAlignment w:val="baseline"/>
              <w:rPr>
                <w:rFonts w:eastAsia="Yu Mincho"/>
                <w:lang w:eastAsia="ja-JP"/>
              </w:rPr>
            </w:pPr>
            <w:r>
              <w:rPr>
                <w:rFonts w:eastAsia="等线"/>
                <w:color w:val="000000"/>
              </w:rPr>
              <w:t>2.6103</w:t>
            </w:r>
          </w:p>
        </w:tc>
        <w:tc>
          <w:tcPr>
            <w:tcW w:w="677" w:type="pct"/>
            <w:vAlign w:val="center"/>
          </w:tcPr>
          <w:p w14:paraId="687348F7" w14:textId="77777777" w:rsidR="00440B50" w:rsidRDefault="00440B50">
            <w:pPr>
              <w:overflowPunct w:val="0"/>
              <w:snapToGrid w:val="0"/>
              <w:spacing w:line="288" w:lineRule="auto"/>
              <w:jc w:val="center"/>
              <w:textAlignment w:val="baseline"/>
              <w:rPr>
                <w:rFonts w:eastAsia="Yu Mincho"/>
                <w:lang w:eastAsia="ja-JP"/>
              </w:rPr>
            </w:pPr>
          </w:p>
        </w:tc>
      </w:tr>
      <w:tr w:rsidR="00440B50" w14:paraId="613AD902" w14:textId="77777777">
        <w:tc>
          <w:tcPr>
            <w:tcW w:w="843" w:type="pct"/>
            <w:vAlign w:val="center"/>
          </w:tcPr>
          <w:p w14:paraId="3E990B95" w14:textId="77777777" w:rsidR="00440B50" w:rsidRDefault="0054060F">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105E3B0F" w14:textId="77777777" w:rsidR="00440B50" w:rsidRDefault="0054060F">
            <w:pPr>
              <w:overflowPunct w:val="0"/>
              <w:snapToGrid w:val="0"/>
              <w:spacing w:line="288" w:lineRule="auto"/>
              <w:jc w:val="center"/>
              <w:textAlignment w:val="baseline"/>
              <w:rPr>
                <w:rFonts w:eastAsia="Yu Mincho"/>
                <w:lang w:eastAsia="ja-JP"/>
              </w:rPr>
            </w:pPr>
            <w:r>
              <w:t>VV</w:t>
            </w:r>
          </w:p>
        </w:tc>
        <w:tc>
          <w:tcPr>
            <w:tcW w:w="751" w:type="pct"/>
            <w:vAlign w:val="center"/>
          </w:tcPr>
          <w:p w14:paraId="0A0C5F75" w14:textId="77777777" w:rsidR="00440B50" w:rsidRDefault="0054060F">
            <w:pPr>
              <w:overflowPunct w:val="0"/>
              <w:snapToGrid w:val="0"/>
              <w:spacing w:line="288" w:lineRule="auto"/>
              <w:jc w:val="center"/>
              <w:textAlignment w:val="baseline"/>
              <w:rPr>
                <w:rFonts w:eastAsia="Yu Mincho"/>
                <w:lang w:eastAsia="ja-JP"/>
              </w:rPr>
            </w:pPr>
            <w:r>
              <w:t>36</w:t>
            </w:r>
          </w:p>
        </w:tc>
        <w:tc>
          <w:tcPr>
            <w:tcW w:w="616" w:type="pct"/>
            <w:vAlign w:val="center"/>
          </w:tcPr>
          <w:p w14:paraId="17B6B70A" w14:textId="77777777" w:rsidR="00440B50" w:rsidRDefault="0054060F">
            <w:pPr>
              <w:overflowPunct w:val="0"/>
              <w:snapToGrid w:val="0"/>
              <w:spacing w:line="288" w:lineRule="auto"/>
              <w:jc w:val="center"/>
              <w:textAlignment w:val="baseline"/>
              <w:rPr>
                <w:rFonts w:eastAsia="Yu Mincho"/>
                <w:lang w:eastAsia="ja-JP"/>
              </w:rPr>
            </w:pPr>
            <w:r>
              <w:rPr>
                <w:rFonts w:eastAsia="等线"/>
                <w:color w:val="000000"/>
              </w:rPr>
              <w:t>-0.1655</w:t>
            </w:r>
          </w:p>
        </w:tc>
        <w:tc>
          <w:tcPr>
            <w:tcW w:w="1248" w:type="pct"/>
            <w:vAlign w:val="center"/>
          </w:tcPr>
          <w:p w14:paraId="5798C290" w14:textId="77777777" w:rsidR="00440B50" w:rsidRDefault="0054060F">
            <w:pPr>
              <w:overflowPunct w:val="0"/>
              <w:snapToGrid w:val="0"/>
              <w:spacing w:line="288" w:lineRule="auto"/>
              <w:jc w:val="center"/>
              <w:textAlignment w:val="baseline"/>
              <w:rPr>
                <w:rFonts w:eastAsia="Yu Mincho"/>
                <w:lang w:eastAsia="ja-JP"/>
              </w:rPr>
            </w:pPr>
            <w:r>
              <w:rPr>
                <w:rFonts w:eastAsia="等线"/>
                <w:color w:val="000000"/>
              </w:rPr>
              <w:t>2.1441</w:t>
            </w:r>
          </w:p>
        </w:tc>
        <w:tc>
          <w:tcPr>
            <w:tcW w:w="677" w:type="pct"/>
            <w:vAlign w:val="center"/>
          </w:tcPr>
          <w:p w14:paraId="1A6CF68A" w14:textId="77777777" w:rsidR="00440B50" w:rsidRDefault="00440B50">
            <w:pPr>
              <w:overflowPunct w:val="0"/>
              <w:snapToGrid w:val="0"/>
              <w:spacing w:line="288" w:lineRule="auto"/>
              <w:jc w:val="center"/>
              <w:textAlignment w:val="baseline"/>
              <w:rPr>
                <w:rFonts w:eastAsia="Yu Mincho"/>
                <w:lang w:eastAsia="ja-JP"/>
              </w:rPr>
            </w:pPr>
          </w:p>
        </w:tc>
      </w:tr>
      <w:tr w:rsidR="00440B50" w14:paraId="24A50623" w14:textId="77777777">
        <w:tc>
          <w:tcPr>
            <w:tcW w:w="843" w:type="pct"/>
            <w:vAlign w:val="center"/>
          </w:tcPr>
          <w:p w14:paraId="29A40981" w14:textId="77777777" w:rsidR="00440B50" w:rsidRDefault="0054060F">
            <w:pPr>
              <w:overflowPunct w:val="0"/>
              <w:snapToGrid w:val="0"/>
              <w:spacing w:line="288" w:lineRule="auto"/>
              <w:jc w:val="center"/>
              <w:textAlignment w:val="baseline"/>
              <w:rPr>
                <w:b/>
                <w:bCs/>
              </w:rPr>
            </w:pPr>
            <w:r>
              <w:rPr>
                <w:b/>
                <w:bCs/>
              </w:rPr>
              <w:t>AT&amp;T</w:t>
            </w:r>
          </w:p>
        </w:tc>
        <w:tc>
          <w:tcPr>
            <w:tcW w:w="866" w:type="pct"/>
            <w:vAlign w:val="center"/>
          </w:tcPr>
          <w:p w14:paraId="150D634C" w14:textId="77777777" w:rsidR="00440B50" w:rsidRDefault="00440B50">
            <w:pPr>
              <w:overflowPunct w:val="0"/>
              <w:snapToGrid w:val="0"/>
              <w:spacing w:line="288" w:lineRule="auto"/>
              <w:jc w:val="center"/>
              <w:textAlignment w:val="baseline"/>
              <w:rPr>
                <w:rFonts w:eastAsia="Yu Mincho"/>
                <w:lang w:eastAsia="ja-JP"/>
              </w:rPr>
            </w:pPr>
          </w:p>
        </w:tc>
        <w:tc>
          <w:tcPr>
            <w:tcW w:w="751" w:type="pct"/>
            <w:vAlign w:val="center"/>
          </w:tcPr>
          <w:p w14:paraId="3DA70E63" w14:textId="77777777" w:rsidR="00440B50" w:rsidRDefault="0054060F">
            <w:pPr>
              <w:overflowPunct w:val="0"/>
              <w:snapToGrid w:val="0"/>
              <w:spacing w:line="288" w:lineRule="auto"/>
              <w:jc w:val="center"/>
              <w:textAlignment w:val="baseline"/>
            </w:pPr>
            <w:r>
              <w:rPr>
                <w:rFonts w:hint="eastAsia"/>
              </w:rPr>
              <w:t>6</w:t>
            </w:r>
            <w:r>
              <w:t>.7</w:t>
            </w:r>
          </w:p>
        </w:tc>
        <w:tc>
          <w:tcPr>
            <w:tcW w:w="616" w:type="pct"/>
            <w:vAlign w:val="center"/>
          </w:tcPr>
          <w:p w14:paraId="4CDFB325" w14:textId="77777777" w:rsidR="00440B50" w:rsidRDefault="0054060F">
            <w:pPr>
              <w:overflowPunct w:val="0"/>
              <w:snapToGrid w:val="0"/>
              <w:spacing w:line="288" w:lineRule="auto"/>
              <w:jc w:val="center"/>
              <w:textAlignment w:val="baseline"/>
              <w:rPr>
                <w:rFonts w:eastAsia="Yu Mincho"/>
                <w:lang w:eastAsia="ja-JP"/>
              </w:rPr>
            </w:pPr>
            <w:r>
              <w:t>-6.2</w:t>
            </w:r>
          </w:p>
        </w:tc>
        <w:tc>
          <w:tcPr>
            <w:tcW w:w="1248" w:type="pct"/>
            <w:vAlign w:val="center"/>
          </w:tcPr>
          <w:p w14:paraId="3CE881B6" w14:textId="77777777" w:rsidR="00440B50" w:rsidRDefault="0054060F">
            <w:pPr>
              <w:overflowPunct w:val="0"/>
              <w:snapToGrid w:val="0"/>
              <w:spacing w:line="288" w:lineRule="auto"/>
              <w:jc w:val="center"/>
              <w:textAlignment w:val="baseline"/>
              <w:rPr>
                <w:rFonts w:eastAsia="Yu Mincho"/>
                <w:lang w:eastAsia="ja-JP"/>
              </w:rPr>
            </w:pPr>
            <w:r>
              <w:t>10.0</w:t>
            </w:r>
          </w:p>
        </w:tc>
        <w:tc>
          <w:tcPr>
            <w:tcW w:w="677" w:type="pct"/>
            <w:vAlign w:val="center"/>
          </w:tcPr>
          <w:p w14:paraId="3EC4F2D7" w14:textId="77777777" w:rsidR="00440B50" w:rsidRDefault="00440B50">
            <w:pPr>
              <w:overflowPunct w:val="0"/>
              <w:snapToGrid w:val="0"/>
              <w:spacing w:line="288" w:lineRule="auto"/>
              <w:jc w:val="center"/>
              <w:textAlignment w:val="baseline"/>
              <w:rPr>
                <w:rFonts w:eastAsia="Yu Mincho"/>
                <w:lang w:eastAsia="ja-JP"/>
              </w:rPr>
            </w:pPr>
          </w:p>
        </w:tc>
      </w:tr>
      <w:tr w:rsidR="00440B50" w14:paraId="608C63CC" w14:textId="77777777">
        <w:tc>
          <w:tcPr>
            <w:tcW w:w="843" w:type="pct"/>
            <w:vAlign w:val="center"/>
          </w:tcPr>
          <w:p w14:paraId="69E932FF" w14:textId="77777777" w:rsidR="00440B50" w:rsidRDefault="0054060F">
            <w:pPr>
              <w:overflowPunct w:val="0"/>
              <w:snapToGrid w:val="0"/>
              <w:spacing w:line="288" w:lineRule="auto"/>
              <w:jc w:val="center"/>
              <w:textAlignment w:val="baseline"/>
              <w:rPr>
                <w:rFonts w:eastAsia="Yu Mincho"/>
                <w:b/>
                <w:bCs/>
                <w:lang w:eastAsia="ja-JP"/>
              </w:rPr>
            </w:pPr>
            <w:r>
              <w:rPr>
                <w:b/>
                <w:bCs/>
              </w:rPr>
              <w:t>LG</w:t>
            </w:r>
          </w:p>
        </w:tc>
        <w:tc>
          <w:tcPr>
            <w:tcW w:w="866" w:type="pct"/>
            <w:vAlign w:val="center"/>
          </w:tcPr>
          <w:p w14:paraId="32564903" w14:textId="77777777" w:rsidR="00440B50" w:rsidRDefault="00440B50">
            <w:pPr>
              <w:overflowPunct w:val="0"/>
              <w:snapToGrid w:val="0"/>
              <w:spacing w:line="288" w:lineRule="auto"/>
              <w:jc w:val="center"/>
              <w:textAlignment w:val="baseline"/>
              <w:rPr>
                <w:rFonts w:eastAsia="Yu Mincho"/>
                <w:lang w:eastAsia="ja-JP"/>
              </w:rPr>
            </w:pPr>
          </w:p>
        </w:tc>
        <w:tc>
          <w:tcPr>
            <w:tcW w:w="751" w:type="pct"/>
            <w:vAlign w:val="center"/>
          </w:tcPr>
          <w:p w14:paraId="333BD2E7" w14:textId="77777777" w:rsidR="00440B50" w:rsidRDefault="0054060F">
            <w:pPr>
              <w:overflowPunct w:val="0"/>
              <w:snapToGrid w:val="0"/>
              <w:spacing w:line="288" w:lineRule="auto"/>
              <w:jc w:val="center"/>
              <w:textAlignment w:val="baseline"/>
              <w:rPr>
                <w:rFonts w:eastAsia="Yu Mincho"/>
                <w:lang w:eastAsia="ja-JP"/>
              </w:rPr>
            </w:pPr>
            <w:r>
              <w:rPr>
                <w:rFonts w:eastAsia="Yu Mincho"/>
                <w:lang w:eastAsia="ja-JP"/>
              </w:rPr>
              <w:t>15</w:t>
            </w:r>
          </w:p>
        </w:tc>
        <w:tc>
          <w:tcPr>
            <w:tcW w:w="616" w:type="pct"/>
            <w:vAlign w:val="center"/>
          </w:tcPr>
          <w:p w14:paraId="1916C774" w14:textId="77777777" w:rsidR="00440B50" w:rsidRDefault="0054060F">
            <w:pPr>
              <w:overflowPunct w:val="0"/>
              <w:snapToGrid w:val="0"/>
              <w:spacing w:line="288" w:lineRule="auto"/>
              <w:jc w:val="center"/>
              <w:textAlignment w:val="baseline"/>
              <w:rPr>
                <w:rFonts w:eastAsia="Yu Mincho"/>
                <w:lang w:eastAsia="ja-JP"/>
              </w:rPr>
            </w:pPr>
            <w:r>
              <w:rPr>
                <w:rFonts w:eastAsia="Yu Mincho"/>
                <w:lang w:eastAsia="ja-JP"/>
              </w:rPr>
              <w:t>-3</w:t>
            </w:r>
          </w:p>
        </w:tc>
        <w:tc>
          <w:tcPr>
            <w:tcW w:w="1248" w:type="pct"/>
            <w:vAlign w:val="center"/>
          </w:tcPr>
          <w:p w14:paraId="19EE7753" w14:textId="77777777" w:rsidR="00440B50" w:rsidRDefault="00440B50">
            <w:pPr>
              <w:overflowPunct w:val="0"/>
              <w:snapToGrid w:val="0"/>
              <w:spacing w:line="288" w:lineRule="auto"/>
              <w:jc w:val="center"/>
              <w:textAlignment w:val="baseline"/>
              <w:rPr>
                <w:rFonts w:eastAsia="Yu Mincho"/>
                <w:lang w:eastAsia="ja-JP"/>
              </w:rPr>
            </w:pPr>
          </w:p>
        </w:tc>
        <w:tc>
          <w:tcPr>
            <w:tcW w:w="677" w:type="pct"/>
            <w:vAlign w:val="center"/>
          </w:tcPr>
          <w:p w14:paraId="6C6457E2" w14:textId="77777777" w:rsidR="00440B50" w:rsidRDefault="00440B50">
            <w:pPr>
              <w:overflowPunct w:val="0"/>
              <w:snapToGrid w:val="0"/>
              <w:spacing w:line="288" w:lineRule="auto"/>
              <w:jc w:val="center"/>
              <w:textAlignment w:val="baseline"/>
              <w:rPr>
                <w:rFonts w:eastAsia="Yu Mincho"/>
                <w:lang w:eastAsia="ja-JP"/>
              </w:rPr>
            </w:pPr>
          </w:p>
        </w:tc>
      </w:tr>
    </w:tbl>
    <w:p w14:paraId="04DD7C21" w14:textId="77777777" w:rsidR="00440B50" w:rsidRDefault="00440B50">
      <w:pPr>
        <w:rPr>
          <w:rFonts w:eastAsiaTheme="minorEastAsia"/>
          <w:lang w:eastAsia="zh-CN"/>
        </w:rPr>
      </w:pPr>
    </w:p>
    <w:p w14:paraId="3FEFAA7F" w14:textId="77777777" w:rsidR="00440B50" w:rsidRDefault="0054060F">
      <w:pPr>
        <w:rPr>
          <w:rFonts w:eastAsiaTheme="minorEastAsia"/>
          <w:lang w:eastAsia="zh-CN"/>
        </w:rPr>
      </w:pPr>
      <w:r>
        <w:rPr>
          <w:rFonts w:eastAsiaTheme="minorEastAsia"/>
          <w:noProof/>
          <w:lang w:val="en-US" w:eastAsia="zh-CN"/>
        </w:rPr>
        <w:drawing>
          <wp:inline distT="0" distB="0" distL="0" distR="0" wp14:anchorId="0B5C8147" wp14:editId="76D82D4C">
            <wp:extent cx="3053080" cy="251841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068314" cy="2530727"/>
                    </a:xfrm>
                    <a:prstGeom prst="rect">
                      <a:avLst/>
                    </a:prstGeom>
                    <a:noFill/>
                    <a:ln>
                      <a:noFill/>
                    </a:ln>
                  </pic:spPr>
                </pic:pic>
              </a:graphicData>
            </a:graphic>
          </wp:inline>
        </w:drawing>
      </w:r>
    </w:p>
    <w:p w14:paraId="686C9FED" w14:textId="77777777" w:rsidR="00440B50" w:rsidRDefault="00440B50">
      <w:pPr>
        <w:rPr>
          <w:rFonts w:eastAsiaTheme="minorEastAsia"/>
          <w:lang w:eastAsia="zh-CN"/>
        </w:rPr>
      </w:pPr>
    </w:p>
    <w:p w14:paraId="2A40467A" w14:textId="7E6DD944" w:rsidR="00440B50" w:rsidRDefault="0054060F">
      <w:pPr>
        <w:rPr>
          <w:rFonts w:eastAsiaTheme="minorEastAsia"/>
          <w:lang w:eastAsia="zh-CN"/>
        </w:rPr>
      </w:pPr>
      <w:r>
        <w:rPr>
          <w:rFonts w:eastAsiaTheme="minorEastAsia" w:hint="eastAsia"/>
          <w:lang w:eastAsia="zh-CN"/>
        </w:rPr>
        <w:t>P</w:t>
      </w:r>
      <w:r>
        <w:rPr>
          <w:rFonts w:eastAsiaTheme="minorEastAsia"/>
          <w:lang w:eastAsia="zh-CN"/>
        </w:rPr>
        <w:t>lease check if the following proposal is acceptable. Sorry if some RCS results are missed, please provide using comments.</w:t>
      </w:r>
    </w:p>
    <w:p w14:paraId="57350228" w14:textId="77777777" w:rsidR="003E30EF" w:rsidRDefault="003E30EF">
      <w:pPr>
        <w:rPr>
          <w:rFonts w:eastAsiaTheme="minorEastAsia"/>
          <w:lang w:eastAsia="zh-CN"/>
        </w:rPr>
      </w:pPr>
    </w:p>
    <w:p w14:paraId="7EDC8810" w14:textId="77777777" w:rsidR="00440B50" w:rsidRDefault="0054060F" w:rsidP="003E30EF">
      <w:pPr>
        <w:rPr>
          <w:highlight w:val="cyan"/>
        </w:rPr>
      </w:pPr>
      <w:r>
        <w:rPr>
          <w:highlight w:val="cyan"/>
        </w:rPr>
        <w:t xml:space="preserve">[M][FL1] Proposal 4.3-4 </w:t>
      </w:r>
    </w:p>
    <w:p w14:paraId="6D5CD488" w14:textId="77777777" w:rsidR="00440B50" w:rsidRDefault="0054060F">
      <w:pPr>
        <w:pStyle w:val="afe"/>
        <w:numPr>
          <w:ilvl w:val="0"/>
          <w:numId w:val="17"/>
        </w:numPr>
        <w:rPr>
          <w:lang w:eastAsia="zh-CN"/>
        </w:rPr>
      </w:pPr>
      <w:r>
        <w:rPr>
          <w:rFonts w:eastAsiaTheme="minorEastAsia"/>
          <w:lang w:eastAsia="zh-CN"/>
        </w:rPr>
        <w:t>RCS of human is modelled using [log-normal] distribution</w:t>
      </w:r>
    </w:p>
    <w:p w14:paraId="1D525607" w14:textId="77777777" w:rsidR="00440B50" w:rsidRDefault="0054060F">
      <w:pPr>
        <w:pStyle w:val="afe"/>
        <w:numPr>
          <w:ilvl w:val="1"/>
          <w:numId w:val="17"/>
        </w:numPr>
        <w:rPr>
          <w:lang w:eastAsia="zh-CN"/>
        </w:rPr>
      </w:pPr>
      <w:r>
        <w:rPr>
          <w:rFonts w:eastAsiaTheme="minorEastAsia"/>
          <w:lang w:eastAsia="zh-CN"/>
        </w:rPr>
        <w:t xml:space="preserve">Option 1: The mean RCS values can be fitted based on collected RCS results from companies. </w:t>
      </w:r>
    </w:p>
    <w:p w14:paraId="7ABAFE51" w14:textId="77777777" w:rsidR="00440B50" w:rsidRDefault="0054060F">
      <w:pPr>
        <w:pStyle w:val="afe"/>
        <w:numPr>
          <w:ilvl w:val="1"/>
          <w:numId w:val="17"/>
        </w:numPr>
        <w:rPr>
          <w:lang w:eastAsia="zh-CN"/>
        </w:rPr>
      </w:pPr>
      <w:r>
        <w:rPr>
          <w:rFonts w:eastAsiaTheme="minorEastAsia"/>
          <w:lang w:eastAsia="zh-CN"/>
        </w:rPr>
        <w:t xml:space="preserve">Option 2: The ranges of mean RCS values can be fitted based on collected RCS results from companies. </w:t>
      </w:r>
    </w:p>
    <w:p w14:paraId="72BB56F8" w14:textId="77777777" w:rsidR="00440B50" w:rsidRDefault="00440B50"/>
    <w:tbl>
      <w:tblPr>
        <w:tblStyle w:val="afc"/>
        <w:tblW w:w="9632" w:type="dxa"/>
        <w:tblLayout w:type="fixed"/>
        <w:tblLook w:val="04A0" w:firstRow="1" w:lastRow="0" w:firstColumn="1" w:lastColumn="0" w:noHBand="0" w:noVBand="1"/>
      </w:tblPr>
      <w:tblGrid>
        <w:gridCol w:w="1413"/>
        <w:gridCol w:w="1276"/>
        <w:gridCol w:w="6943"/>
      </w:tblGrid>
      <w:tr w:rsidR="00440B50" w14:paraId="51E2E1B4" w14:textId="77777777">
        <w:tc>
          <w:tcPr>
            <w:tcW w:w="1413" w:type="dxa"/>
            <w:shd w:val="clear" w:color="auto" w:fill="D9E2F3" w:themeFill="accent1" w:themeFillTint="33"/>
          </w:tcPr>
          <w:p w14:paraId="18045784"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9E1A52"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164C4E8"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54ACBD45" w14:textId="77777777">
        <w:tc>
          <w:tcPr>
            <w:tcW w:w="1413" w:type="dxa"/>
          </w:tcPr>
          <w:p w14:paraId="07F9A60A"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F63737A" w14:textId="77777777" w:rsidR="00440B50" w:rsidRDefault="0054060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551B861" w14:textId="77777777" w:rsidR="00440B50" w:rsidRDefault="0054060F">
            <w:pPr>
              <w:widowControl w:val="0"/>
              <w:spacing w:before="60"/>
              <w:rPr>
                <w:rFonts w:eastAsiaTheme="minorEastAsia"/>
                <w:lang w:val="en-US" w:eastAsia="zh-CN"/>
              </w:rPr>
            </w:pPr>
            <w:r>
              <w:rPr>
                <w:rFonts w:eastAsiaTheme="minorEastAsia" w:hint="eastAsia"/>
                <w:lang w:val="en-US" w:eastAsia="zh-CN"/>
              </w:rPr>
              <w:t>Option 1.</w:t>
            </w:r>
          </w:p>
          <w:p w14:paraId="5B1B4FC2"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Similar as UAV, we think it is also possible to have multiple mean values for different size of pedestrians. </w:t>
            </w:r>
          </w:p>
          <w:p w14:paraId="41CF9C52"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In addition, the [] can be deleted. We support log-normal distribution. </w:t>
            </w:r>
          </w:p>
        </w:tc>
      </w:tr>
      <w:tr w:rsidR="00440B50" w14:paraId="4DA591BD" w14:textId="77777777">
        <w:tc>
          <w:tcPr>
            <w:tcW w:w="1413" w:type="dxa"/>
          </w:tcPr>
          <w:p w14:paraId="01E5E4D9" w14:textId="77777777" w:rsidR="00440B50" w:rsidRDefault="0054060F">
            <w:pPr>
              <w:widowControl w:val="0"/>
              <w:spacing w:before="60"/>
              <w:rPr>
                <w:rFonts w:eastAsiaTheme="minorEastAsia"/>
                <w:lang w:val="en-US" w:eastAsia="zh-CN"/>
              </w:rPr>
            </w:pPr>
            <w:r>
              <w:rPr>
                <w:rFonts w:eastAsiaTheme="minorEastAsia"/>
                <w:lang w:val="en-US" w:eastAsia="zh-CN"/>
              </w:rPr>
              <w:t>New Hh3C</w:t>
            </w:r>
          </w:p>
        </w:tc>
        <w:tc>
          <w:tcPr>
            <w:tcW w:w="1276" w:type="dxa"/>
          </w:tcPr>
          <w:p w14:paraId="6B891812"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056D5013" w14:textId="77777777" w:rsidR="00440B50" w:rsidRDefault="00440B50">
            <w:pPr>
              <w:widowControl w:val="0"/>
              <w:spacing w:before="60"/>
              <w:rPr>
                <w:rFonts w:eastAsiaTheme="minorEastAsia"/>
                <w:lang w:val="en-US" w:eastAsia="zh-CN"/>
              </w:rPr>
            </w:pPr>
          </w:p>
        </w:tc>
      </w:tr>
      <w:tr w:rsidR="00440B50" w14:paraId="717D5B90" w14:textId="77777777">
        <w:tc>
          <w:tcPr>
            <w:tcW w:w="1413" w:type="dxa"/>
          </w:tcPr>
          <w:p w14:paraId="63D4D946"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7A0358F" w14:textId="77777777" w:rsidR="00440B50" w:rsidRDefault="0054060F">
            <w:pPr>
              <w:widowControl w:val="0"/>
              <w:spacing w:before="60"/>
              <w:rPr>
                <w:rFonts w:eastAsia="Malgun Gothic"/>
                <w:lang w:val="en-US" w:eastAsia="ko-KR"/>
              </w:rPr>
            </w:pPr>
            <w:r>
              <w:rPr>
                <w:rFonts w:eastAsia="Malgun Gothic" w:hint="eastAsia"/>
                <w:lang w:val="en-US" w:eastAsia="ko-KR"/>
              </w:rPr>
              <w:t>Option 1.</w:t>
            </w:r>
          </w:p>
          <w:p w14:paraId="583394B3" w14:textId="77777777" w:rsidR="00440B50" w:rsidRDefault="0054060F">
            <w:pPr>
              <w:widowControl w:val="0"/>
              <w:spacing w:before="60"/>
              <w:rPr>
                <w:rFonts w:eastAsiaTheme="minorEastAsia"/>
                <w:lang w:val="en-US" w:eastAsia="zh-CN"/>
              </w:rPr>
            </w:pPr>
            <w:r>
              <w:rPr>
                <w:rFonts w:eastAsia="Malgun Gothic"/>
                <w:lang w:val="en-US" w:eastAsia="ko-KR"/>
              </w:rPr>
              <w:t>See comments</w:t>
            </w:r>
          </w:p>
        </w:tc>
        <w:tc>
          <w:tcPr>
            <w:tcW w:w="6943" w:type="dxa"/>
          </w:tcPr>
          <w:p w14:paraId="4DDC8AA4" w14:textId="77777777" w:rsidR="00440B50" w:rsidRDefault="0054060F">
            <w:pPr>
              <w:widowControl w:val="0"/>
              <w:spacing w:before="60"/>
              <w:rPr>
                <w:rFonts w:eastAsia="Malgun Gothic"/>
                <w:lang w:val="en-US" w:eastAsia="ko-KR"/>
              </w:rPr>
            </w:pPr>
            <w:r>
              <w:rPr>
                <w:rFonts w:eastAsia="Malgun Gothic"/>
                <w:lang w:val="en-US" w:eastAsia="ko-KR"/>
              </w:rPr>
              <w:t>We support Option 1.</w:t>
            </w:r>
          </w:p>
          <w:p w14:paraId="20BF99D6" w14:textId="77777777" w:rsidR="00440B50" w:rsidRDefault="0054060F">
            <w:pPr>
              <w:widowControl w:val="0"/>
              <w:spacing w:before="60"/>
              <w:rPr>
                <w:rFonts w:eastAsiaTheme="minorEastAsia"/>
                <w:lang w:val="en-US" w:eastAsia="zh-CN"/>
              </w:rPr>
            </w:pPr>
            <w:r>
              <w:rPr>
                <w:rFonts w:eastAsia="Malgun Gothic"/>
                <w:lang w:val="en-US" w:eastAsia="ko-KR"/>
              </w:rPr>
              <w:t xml:space="preserve">Regarding the RCS distribution, we suggest to use </w:t>
            </w:r>
            <w:r>
              <w:rPr>
                <w:rFonts w:eastAsia="Malgun Gothic" w:hint="eastAsia"/>
                <w:lang w:val="en-US" w:eastAsia="ko-KR"/>
              </w:rPr>
              <w:t>Swerling model</w:t>
            </w:r>
            <w:r>
              <w:rPr>
                <w:rFonts w:eastAsia="Malgun Gothic"/>
                <w:lang w:val="en-US" w:eastAsia="ko-KR"/>
              </w:rPr>
              <w:t>, which</w:t>
            </w:r>
            <w:r>
              <w:rPr>
                <w:rFonts w:eastAsia="Malgun Gothic" w:hint="eastAsia"/>
                <w:lang w:val="en-US" w:eastAsia="ko-KR"/>
              </w:rPr>
              <w:t xml:space="preserve"> is widely accepted as RCS modeling in radar field.</w:t>
            </w:r>
            <w:r>
              <w:rPr>
                <w:rFonts w:eastAsia="Malgun Gothic"/>
                <w:lang w:val="en-US" w:eastAsia="ko-KR"/>
              </w:rPr>
              <w:t xml:space="preserve"> Swerling</w:t>
            </w:r>
            <w:r>
              <w:rPr>
                <w:rFonts w:eastAsia="Malgun Gothic" w:hint="eastAsia"/>
                <w:lang w:val="en-US" w:eastAsia="ko-KR"/>
              </w:rPr>
              <w:t xml:space="preserve"> model </w:t>
            </w:r>
            <w:r>
              <w:rPr>
                <w:rFonts w:eastAsia="Malgun Gothic"/>
                <w:lang w:val="en-US" w:eastAsia="ko-KR"/>
              </w:rPr>
              <w:t>III</w:t>
            </w:r>
            <w:r>
              <w:rPr>
                <w:rFonts w:eastAsia="Malgun Gothic" w:hint="eastAsia"/>
                <w:lang w:val="en-US" w:eastAsia="ko-KR"/>
              </w:rPr>
              <w:t>/I</w:t>
            </w:r>
            <w:r>
              <w:rPr>
                <w:rFonts w:eastAsia="Malgun Gothic"/>
                <w:lang w:val="en-US" w:eastAsia="ko-KR"/>
              </w:rPr>
              <w:t>V</w:t>
            </w:r>
            <w:r>
              <w:rPr>
                <w:rFonts w:eastAsia="Malgun Gothic" w:hint="eastAsia"/>
                <w:lang w:val="en-US" w:eastAsia="ko-KR"/>
              </w:rPr>
              <w:t xml:space="preserve"> </w:t>
            </w:r>
            <w:r>
              <w:rPr>
                <w:rFonts w:eastAsia="Malgun Gothic"/>
                <w:lang w:val="en-US" w:eastAsia="ko-KR"/>
              </w:rPr>
              <w:t xml:space="preserve">can be used </w:t>
            </w:r>
            <w:r>
              <w:rPr>
                <w:rFonts w:eastAsia="Malgun Gothic" w:hint="eastAsia"/>
                <w:lang w:val="en-US" w:eastAsia="ko-KR"/>
              </w:rPr>
              <w:t xml:space="preserve">for </w:t>
            </w:r>
            <w:r>
              <w:rPr>
                <w:rFonts w:eastAsia="Malgun Gothic"/>
                <w:lang w:val="en-US" w:eastAsia="ko-KR"/>
              </w:rPr>
              <w:t>human</w:t>
            </w:r>
            <w:r>
              <w:rPr>
                <w:rFonts w:eastAsia="Malgun Gothic" w:hint="eastAsia"/>
                <w:lang w:val="en-US" w:eastAsia="ko-KR"/>
              </w:rPr>
              <w:t xml:space="preserve"> RCS modeling. </w:t>
            </w:r>
            <w:r>
              <w:rPr>
                <w:rFonts w:eastAsia="Malgun Gothic"/>
                <w:lang w:val="en-US" w:eastAsia="ko-KR"/>
              </w:rPr>
              <w:t>Swerling model III and IV can be used for slow-moving and fast-moving human respectively.</w:t>
            </w:r>
          </w:p>
        </w:tc>
      </w:tr>
      <w:tr w:rsidR="00440B50" w14:paraId="514982EE" w14:textId="77777777">
        <w:tc>
          <w:tcPr>
            <w:tcW w:w="1413" w:type="dxa"/>
          </w:tcPr>
          <w:p w14:paraId="712EA5AF" w14:textId="77777777" w:rsidR="00440B50" w:rsidRDefault="0054060F">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25972CE0"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33A1626B" w14:textId="77777777" w:rsidR="00440B50" w:rsidRDefault="0054060F">
            <w:pPr>
              <w:widowControl w:val="0"/>
              <w:spacing w:before="60"/>
              <w:rPr>
                <w:rFonts w:eastAsiaTheme="minorEastAsia"/>
                <w:lang w:val="en-US" w:eastAsia="zh-CN"/>
              </w:rPr>
            </w:pPr>
            <w:r>
              <w:rPr>
                <w:rFonts w:eastAsiaTheme="minorEastAsia"/>
                <w:lang w:val="en-US" w:eastAsia="zh-CN"/>
              </w:rPr>
              <w:t>Option 1</w:t>
            </w:r>
          </w:p>
        </w:tc>
      </w:tr>
      <w:tr w:rsidR="00440B50" w14:paraId="36662CE9" w14:textId="77777777">
        <w:tc>
          <w:tcPr>
            <w:tcW w:w="1413" w:type="dxa"/>
          </w:tcPr>
          <w:p w14:paraId="0C30B90F" w14:textId="77777777" w:rsidR="00440B50" w:rsidRDefault="0054060F">
            <w:pPr>
              <w:widowControl w:val="0"/>
              <w:spacing w:before="60"/>
              <w:rPr>
                <w:rFonts w:eastAsiaTheme="minorEastAsia"/>
                <w:lang w:val="en-US" w:eastAsia="zh-CN"/>
              </w:rPr>
            </w:pPr>
            <w:r>
              <w:rPr>
                <w:rFonts w:eastAsiaTheme="minorEastAsia"/>
                <w:lang w:val="en-US" w:eastAsia="zh-CN"/>
              </w:rPr>
              <w:t>EURECOM</w:t>
            </w:r>
          </w:p>
        </w:tc>
        <w:tc>
          <w:tcPr>
            <w:tcW w:w="1276" w:type="dxa"/>
          </w:tcPr>
          <w:p w14:paraId="44382AB3"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39CADBFC" w14:textId="77777777" w:rsidR="00440B50" w:rsidRDefault="0054060F">
            <w:pPr>
              <w:widowControl w:val="0"/>
              <w:spacing w:before="60"/>
              <w:rPr>
                <w:rFonts w:eastAsiaTheme="minorEastAsia"/>
                <w:lang w:val="en-US" w:eastAsia="zh-CN"/>
              </w:rPr>
            </w:pPr>
            <w:r>
              <w:rPr>
                <w:rFonts w:eastAsiaTheme="minorEastAsia"/>
                <w:lang w:val="en-US" w:eastAsia="zh-CN"/>
              </w:rPr>
              <w:t>Option 1</w:t>
            </w:r>
          </w:p>
        </w:tc>
      </w:tr>
      <w:tr w:rsidR="00440B50" w14:paraId="0BA19501" w14:textId="77777777">
        <w:tc>
          <w:tcPr>
            <w:tcW w:w="1413" w:type="dxa"/>
          </w:tcPr>
          <w:p w14:paraId="08D5C2BC" w14:textId="77777777" w:rsidR="00440B50" w:rsidRDefault="0054060F">
            <w:pPr>
              <w:widowControl w:val="0"/>
              <w:spacing w:before="60"/>
              <w:rPr>
                <w:rFonts w:eastAsiaTheme="minorEastAsia"/>
                <w:lang w:val="en-US" w:eastAsia="zh-CN"/>
              </w:rPr>
            </w:pPr>
            <w:r>
              <w:rPr>
                <w:rFonts w:eastAsiaTheme="minorEastAsia"/>
                <w:lang w:val="en-US" w:eastAsia="zh-CN"/>
              </w:rPr>
              <w:t>OPPO</w:t>
            </w:r>
          </w:p>
        </w:tc>
        <w:tc>
          <w:tcPr>
            <w:tcW w:w="1276" w:type="dxa"/>
          </w:tcPr>
          <w:p w14:paraId="0B9C62D8" w14:textId="77777777" w:rsidR="00440B50" w:rsidRDefault="00440B50">
            <w:pPr>
              <w:widowControl w:val="0"/>
              <w:spacing w:before="60"/>
              <w:rPr>
                <w:rFonts w:eastAsiaTheme="minorEastAsia"/>
                <w:lang w:val="en-US" w:eastAsia="zh-CN"/>
              </w:rPr>
            </w:pPr>
          </w:p>
        </w:tc>
        <w:tc>
          <w:tcPr>
            <w:tcW w:w="6943" w:type="dxa"/>
          </w:tcPr>
          <w:p w14:paraId="0988A2F5" w14:textId="77777777" w:rsidR="00440B50" w:rsidRDefault="0054060F">
            <w:pPr>
              <w:widowControl w:val="0"/>
              <w:spacing w:before="60"/>
              <w:rPr>
                <w:rFonts w:eastAsiaTheme="minorEastAsia"/>
                <w:lang w:val="en-US" w:eastAsia="zh-CN"/>
              </w:rPr>
            </w:pPr>
            <w:r>
              <w:rPr>
                <w:rFonts w:eastAsiaTheme="minorEastAsia"/>
                <w:lang w:val="en-US" w:eastAsia="zh-CN"/>
              </w:rPr>
              <w:t xml:space="preserve">Same comment as for Proposal 4.3-3. </w:t>
            </w:r>
          </w:p>
          <w:p w14:paraId="59E0441B" w14:textId="77777777" w:rsidR="00440B50" w:rsidRDefault="0054060F">
            <w:pPr>
              <w:widowControl w:val="0"/>
              <w:spacing w:before="60"/>
              <w:rPr>
                <w:rFonts w:eastAsiaTheme="minorEastAsia"/>
                <w:lang w:val="en-US" w:eastAsia="zh-CN"/>
              </w:rPr>
            </w:pPr>
            <w:r>
              <w:rPr>
                <w:rFonts w:eastAsiaTheme="minorEastAsia"/>
                <w:lang w:val="en-US" w:eastAsia="zh-CN"/>
              </w:rPr>
              <w:t xml:space="preserve">Between the two options, we prefer Option 2 because it is reported in quite a few industrial literatures that the human RCS can be different between adults and children, and even the RCS of the same human body can be different for different body poses such as standing upright and </w:t>
            </w:r>
            <w:proofErr w:type="spellStart"/>
            <w:r>
              <w:rPr>
                <w:rFonts w:eastAsiaTheme="minorEastAsia"/>
                <w:lang w:val="en-US" w:eastAsia="zh-CN"/>
              </w:rPr>
              <w:t>laying</w:t>
            </w:r>
            <w:proofErr w:type="spellEnd"/>
            <w:r>
              <w:rPr>
                <w:rFonts w:eastAsiaTheme="minorEastAsia"/>
                <w:lang w:val="en-US" w:eastAsia="zh-CN"/>
              </w:rPr>
              <w:t xml:space="preserve"> flat.  </w:t>
            </w:r>
          </w:p>
        </w:tc>
      </w:tr>
      <w:tr w:rsidR="005D77F4" w14:paraId="3586946B" w14:textId="77777777">
        <w:tc>
          <w:tcPr>
            <w:tcW w:w="1413" w:type="dxa"/>
          </w:tcPr>
          <w:p w14:paraId="2FEAE62E" w14:textId="755DE3A2" w:rsidR="005D77F4" w:rsidRDefault="005D77F4" w:rsidP="005D77F4">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618D3C37" w14:textId="2DF2ADDF" w:rsidR="005D77F4" w:rsidRDefault="005D77F4" w:rsidP="005D77F4">
            <w:pPr>
              <w:widowControl w:val="0"/>
              <w:spacing w:before="60"/>
              <w:rPr>
                <w:rFonts w:eastAsiaTheme="minorEastAsia"/>
                <w:lang w:val="en-US" w:eastAsia="zh-CN"/>
              </w:rPr>
            </w:pPr>
            <w:proofErr w:type="gramStart"/>
            <w:r>
              <w:rPr>
                <w:rFonts w:eastAsia="Yu Mincho" w:hint="eastAsia"/>
                <w:lang w:val="en-US" w:eastAsia="ja-JP"/>
              </w:rPr>
              <w:t>Yes</w:t>
            </w:r>
            <w:proofErr w:type="gramEnd"/>
            <w:r>
              <w:rPr>
                <w:rFonts w:eastAsia="Yu Mincho" w:hint="eastAsia"/>
                <w:lang w:val="en-US" w:eastAsia="ja-JP"/>
              </w:rPr>
              <w:t xml:space="preserve"> with comment.</w:t>
            </w:r>
          </w:p>
        </w:tc>
        <w:tc>
          <w:tcPr>
            <w:tcW w:w="6943" w:type="dxa"/>
          </w:tcPr>
          <w:p w14:paraId="024BEB17" w14:textId="52050CC4" w:rsidR="005D77F4" w:rsidRDefault="005D77F4" w:rsidP="005D77F4">
            <w:pPr>
              <w:widowControl w:val="0"/>
              <w:spacing w:before="60"/>
              <w:rPr>
                <w:rFonts w:eastAsiaTheme="minorEastAsia"/>
                <w:lang w:val="en-US" w:eastAsia="zh-CN"/>
              </w:rPr>
            </w:pPr>
            <w:r>
              <w:rPr>
                <w:rFonts w:eastAsia="Yu Mincho" w:hint="eastAsia"/>
                <w:lang w:val="en-US" w:eastAsia="ja-JP"/>
              </w:rPr>
              <w:t>Thanks to the similar and large size for human (if only considering adult) compared to wavelength, RCS is in</w:t>
            </w:r>
            <w:r>
              <w:rPr>
                <w:rFonts w:eastAsia="Yu Mincho"/>
                <w:lang w:val="en-US" w:eastAsia="ja-JP"/>
              </w:rPr>
              <w:t>dependent</w:t>
            </w:r>
            <w:r>
              <w:rPr>
                <w:rFonts w:eastAsia="Yu Mincho" w:hint="eastAsia"/>
                <w:lang w:val="en-US" w:eastAsia="ja-JP"/>
              </w:rPr>
              <w:t xml:space="preserve"> on the frequency band even in a low frequency band, e.g., 3.5 and 9GHz. </w:t>
            </w:r>
            <w:r w:rsidRPr="00272767">
              <w:rPr>
                <w:rFonts w:eastAsia="Yu Mincho" w:hint="eastAsia"/>
                <w:lang w:val="en-US" w:eastAsia="ja-JP"/>
              </w:rPr>
              <w:t xml:space="preserve">Hence, </w:t>
            </w:r>
            <w:r>
              <w:rPr>
                <w:rFonts w:eastAsia="Yu Mincho" w:hint="eastAsia"/>
                <w:lang w:val="en-US" w:eastAsia="ja-JP"/>
              </w:rPr>
              <w:t>Option 1 seems more reasonable to model RCS mean value.</w:t>
            </w:r>
          </w:p>
        </w:tc>
      </w:tr>
      <w:tr w:rsidR="006D0E31" w14:paraId="2FD9F854" w14:textId="77777777">
        <w:tc>
          <w:tcPr>
            <w:tcW w:w="1413" w:type="dxa"/>
          </w:tcPr>
          <w:p w14:paraId="61A78182" w14:textId="019682A1" w:rsidR="006D0E31" w:rsidRDefault="006D0E31" w:rsidP="006D0E31">
            <w:pPr>
              <w:widowControl w:val="0"/>
              <w:spacing w:before="60"/>
              <w:rPr>
                <w:rFonts w:eastAsia="Yu Mincho"/>
                <w:lang w:val="en-US" w:eastAsia="ja-JP"/>
              </w:rPr>
            </w:pPr>
            <w:r w:rsidRPr="001D3EE1">
              <w:t>Xiaomi</w:t>
            </w:r>
          </w:p>
        </w:tc>
        <w:tc>
          <w:tcPr>
            <w:tcW w:w="1276" w:type="dxa"/>
          </w:tcPr>
          <w:p w14:paraId="72204F82" w14:textId="77777777" w:rsidR="006D0E31" w:rsidRDefault="006D0E31" w:rsidP="006D0E31">
            <w:pPr>
              <w:widowControl w:val="0"/>
              <w:spacing w:before="60"/>
              <w:rPr>
                <w:rFonts w:eastAsia="Yu Mincho"/>
                <w:lang w:val="en-US" w:eastAsia="ja-JP"/>
              </w:rPr>
            </w:pPr>
          </w:p>
        </w:tc>
        <w:tc>
          <w:tcPr>
            <w:tcW w:w="6943" w:type="dxa"/>
          </w:tcPr>
          <w:p w14:paraId="5C973505" w14:textId="061E014E" w:rsidR="006D0E31" w:rsidRDefault="006D0E31" w:rsidP="006D0E31">
            <w:pPr>
              <w:widowControl w:val="0"/>
              <w:spacing w:before="60"/>
              <w:rPr>
                <w:rFonts w:eastAsia="Yu Mincho"/>
                <w:lang w:val="en-US" w:eastAsia="ja-JP"/>
              </w:rPr>
            </w:pPr>
            <w:r w:rsidRPr="001D3EE1">
              <w:t>Similar comment as UAV RCS. Based on the current validation results, slightly prefer Option 1. Option 2 can also be considered if more validation results are provided by companies.</w:t>
            </w:r>
          </w:p>
        </w:tc>
      </w:tr>
      <w:tr w:rsidR="000D2A06" w14:paraId="6132D95B" w14:textId="77777777">
        <w:tc>
          <w:tcPr>
            <w:tcW w:w="1413" w:type="dxa"/>
          </w:tcPr>
          <w:p w14:paraId="70E917F5" w14:textId="26DE5C6C" w:rsidR="000D2A06" w:rsidRPr="001D3EE1" w:rsidRDefault="000D2A06" w:rsidP="000D2A06">
            <w:pPr>
              <w:widowControl w:val="0"/>
              <w:spacing w:before="60"/>
            </w:pPr>
            <w:r>
              <w:rPr>
                <w:rFonts w:eastAsiaTheme="minorEastAsia" w:hint="eastAsia"/>
                <w:lang w:val="en-US" w:eastAsia="zh-CN"/>
              </w:rPr>
              <w:t>BUPT</w:t>
            </w:r>
          </w:p>
        </w:tc>
        <w:tc>
          <w:tcPr>
            <w:tcW w:w="1276" w:type="dxa"/>
          </w:tcPr>
          <w:p w14:paraId="39491235" w14:textId="77777777" w:rsidR="000D2A06" w:rsidRDefault="000D2A06" w:rsidP="000D2A06">
            <w:pPr>
              <w:widowControl w:val="0"/>
              <w:spacing w:before="60"/>
              <w:rPr>
                <w:rFonts w:eastAsia="Yu Mincho"/>
                <w:lang w:val="en-US" w:eastAsia="ja-JP"/>
              </w:rPr>
            </w:pPr>
          </w:p>
        </w:tc>
        <w:tc>
          <w:tcPr>
            <w:tcW w:w="6943" w:type="dxa"/>
          </w:tcPr>
          <w:p w14:paraId="434C4D00" w14:textId="1D901BC2" w:rsidR="000D2A06" w:rsidRPr="001D3EE1" w:rsidRDefault="000D2A06" w:rsidP="000D2A06">
            <w:pPr>
              <w:widowControl w:val="0"/>
              <w:spacing w:before="60"/>
            </w:pPr>
            <w:r>
              <w:rPr>
                <w:rFonts w:eastAsiaTheme="minorEastAsia" w:hint="eastAsia"/>
                <w:lang w:val="en-US" w:eastAsia="zh-CN"/>
              </w:rPr>
              <w:t>We prefer O</w:t>
            </w:r>
            <w:r w:rsidRPr="0029586A">
              <w:rPr>
                <w:rFonts w:eastAsiaTheme="minorEastAsia"/>
                <w:lang w:val="en-US" w:eastAsia="zh-CN"/>
              </w:rPr>
              <w:t>ption2.</w:t>
            </w:r>
          </w:p>
        </w:tc>
      </w:tr>
      <w:tr w:rsidR="00FA2612" w14:paraId="430B99C8" w14:textId="77777777">
        <w:tc>
          <w:tcPr>
            <w:tcW w:w="1413" w:type="dxa"/>
          </w:tcPr>
          <w:p w14:paraId="27500861" w14:textId="73434E16" w:rsidR="00FA2612" w:rsidRDefault="00FA2612" w:rsidP="00FA2612">
            <w:pPr>
              <w:widowControl w:val="0"/>
              <w:spacing w:before="60"/>
              <w:rPr>
                <w:rFonts w:eastAsiaTheme="minorEastAsia"/>
                <w:lang w:val="en-US" w:eastAsia="zh-CN"/>
              </w:rPr>
            </w:pPr>
            <w:proofErr w:type="spellStart"/>
            <w:r w:rsidRPr="00FA2612">
              <w:rPr>
                <w:rFonts w:eastAsiaTheme="minorEastAsia"/>
                <w:lang w:val="en-US" w:eastAsia="zh-CN"/>
              </w:rPr>
              <w:t>InterDigital</w:t>
            </w:r>
            <w:proofErr w:type="spellEnd"/>
          </w:p>
        </w:tc>
        <w:tc>
          <w:tcPr>
            <w:tcW w:w="1276" w:type="dxa"/>
          </w:tcPr>
          <w:p w14:paraId="445E2E28" w14:textId="77777777" w:rsidR="00FA2612" w:rsidRDefault="00FA2612" w:rsidP="00FA2612">
            <w:pPr>
              <w:widowControl w:val="0"/>
              <w:spacing w:before="60"/>
              <w:rPr>
                <w:rFonts w:eastAsia="Yu Mincho"/>
                <w:lang w:val="en-US" w:eastAsia="ja-JP"/>
              </w:rPr>
            </w:pPr>
          </w:p>
        </w:tc>
        <w:tc>
          <w:tcPr>
            <w:tcW w:w="6943" w:type="dxa"/>
          </w:tcPr>
          <w:p w14:paraId="6C1D81DB" w14:textId="43CDD1F8" w:rsidR="00FA2612" w:rsidRDefault="00FA2612" w:rsidP="00FA2612">
            <w:pPr>
              <w:widowControl w:val="0"/>
              <w:spacing w:before="60"/>
              <w:rPr>
                <w:rFonts w:eastAsiaTheme="minorEastAsia"/>
                <w:lang w:val="en-US" w:eastAsia="zh-CN"/>
              </w:rPr>
            </w:pPr>
            <w:proofErr w:type="spellStart"/>
            <w:r>
              <w:t>Simliar</w:t>
            </w:r>
            <w:proofErr w:type="spellEnd"/>
            <w:r>
              <w:t xml:space="preserve"> view as in Proposal 4.3-3. More than one values for flexibility for Option 1.</w:t>
            </w:r>
          </w:p>
        </w:tc>
      </w:tr>
      <w:tr w:rsidR="00C3120E" w:rsidRPr="001512BE" w14:paraId="6594EC35" w14:textId="77777777" w:rsidTr="00C3120E">
        <w:tc>
          <w:tcPr>
            <w:tcW w:w="1413" w:type="dxa"/>
          </w:tcPr>
          <w:p w14:paraId="53F29479"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C36D022" w14:textId="77777777" w:rsidR="00C3120E" w:rsidRDefault="00C3120E" w:rsidP="00B32523">
            <w:pPr>
              <w:widowControl w:val="0"/>
              <w:spacing w:before="60"/>
              <w:rPr>
                <w:rFonts w:eastAsiaTheme="minorEastAsia"/>
                <w:lang w:val="en-US" w:eastAsia="zh-CN"/>
              </w:rPr>
            </w:pPr>
          </w:p>
        </w:tc>
        <w:tc>
          <w:tcPr>
            <w:tcW w:w="6943" w:type="dxa"/>
          </w:tcPr>
          <w:p w14:paraId="7DDB6A96"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comments</w:t>
            </w:r>
            <w:r>
              <w:rPr>
                <w:rFonts w:eastAsiaTheme="minorEastAsia" w:hint="eastAsia"/>
                <w:lang w:val="en-US" w:eastAsia="zh-CN"/>
              </w:rPr>
              <w:t xml:space="preserve"> are the same with our views of UAV.</w:t>
            </w:r>
          </w:p>
        </w:tc>
      </w:tr>
      <w:tr w:rsidR="00C91787" w:rsidRPr="001512BE" w14:paraId="49A948ED" w14:textId="77777777" w:rsidTr="00C3120E">
        <w:tc>
          <w:tcPr>
            <w:tcW w:w="1413" w:type="dxa"/>
          </w:tcPr>
          <w:p w14:paraId="045F6BE1" w14:textId="37CE8152" w:rsidR="00C91787" w:rsidRDefault="00C91787" w:rsidP="00C91787">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BBA5C1F" w14:textId="77777777" w:rsidR="00C91787" w:rsidRDefault="00C91787" w:rsidP="00C91787">
            <w:pPr>
              <w:widowControl w:val="0"/>
              <w:spacing w:before="60"/>
              <w:rPr>
                <w:rFonts w:eastAsiaTheme="minorEastAsia"/>
                <w:lang w:val="en-US" w:eastAsia="zh-CN"/>
              </w:rPr>
            </w:pPr>
          </w:p>
        </w:tc>
        <w:tc>
          <w:tcPr>
            <w:tcW w:w="6943" w:type="dxa"/>
          </w:tcPr>
          <w:p w14:paraId="0844031B" w14:textId="77777777" w:rsidR="00C91787" w:rsidRDefault="00C91787" w:rsidP="00C91787">
            <w:pPr>
              <w:widowControl w:val="0"/>
              <w:spacing w:before="60"/>
              <w:rPr>
                <w:rFonts w:eastAsiaTheme="minorEastAsia"/>
                <w:lang w:val="en-US" w:eastAsia="zh-CN"/>
              </w:rPr>
            </w:pPr>
            <w:r>
              <w:rPr>
                <w:rFonts w:eastAsiaTheme="minorEastAsia"/>
                <w:lang w:val="en-US" w:eastAsia="zh-CN"/>
              </w:rPr>
              <w:t xml:space="preserve">Same as comment as to UAV. </w:t>
            </w:r>
          </w:p>
          <w:p w14:paraId="176CF2BF" w14:textId="3437CDE5" w:rsidR="00C91787" w:rsidRDefault="00C91787" w:rsidP="00C91787">
            <w:pPr>
              <w:widowControl w:val="0"/>
              <w:spacing w:before="60"/>
              <w:rPr>
                <w:rFonts w:eastAsiaTheme="minorEastAsia"/>
                <w:lang w:val="en-US" w:eastAsia="zh-CN"/>
              </w:rPr>
            </w:pPr>
            <w:r>
              <w:rPr>
                <w:rFonts w:eastAsiaTheme="minorEastAsia"/>
                <w:lang w:val="en-US" w:eastAsia="zh-CN"/>
              </w:rPr>
              <w:t>I assume this proposal implies a single scattering point when saying ‘RCS of UAV’, it would be better to clarify it.</w:t>
            </w:r>
          </w:p>
        </w:tc>
      </w:tr>
      <w:tr w:rsidR="00CC1B79" w:rsidRPr="001512BE" w14:paraId="694DED14" w14:textId="77777777" w:rsidTr="00C3120E">
        <w:tc>
          <w:tcPr>
            <w:tcW w:w="1413" w:type="dxa"/>
          </w:tcPr>
          <w:p w14:paraId="5A675575" w14:textId="0F114AD9" w:rsidR="00CC1B79" w:rsidRDefault="00CC1B79" w:rsidP="00C91787">
            <w:pPr>
              <w:widowControl w:val="0"/>
              <w:spacing w:before="60"/>
              <w:rPr>
                <w:rFonts w:eastAsiaTheme="minorEastAsia"/>
                <w:lang w:val="en-US" w:eastAsia="zh-CN"/>
              </w:rPr>
            </w:pPr>
            <w:r>
              <w:rPr>
                <w:rFonts w:eastAsiaTheme="minorEastAsia"/>
                <w:lang w:val="en-US" w:eastAsia="zh-CN"/>
              </w:rPr>
              <w:t>MediaTek</w:t>
            </w:r>
          </w:p>
        </w:tc>
        <w:tc>
          <w:tcPr>
            <w:tcW w:w="1276" w:type="dxa"/>
          </w:tcPr>
          <w:p w14:paraId="49464CDC" w14:textId="741D10D0" w:rsidR="00CC1B79" w:rsidRDefault="00CC1B79" w:rsidP="00C91787">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28FF6838" w14:textId="45FD36D1" w:rsidR="00CC1B79" w:rsidRDefault="00CC1B79" w:rsidP="00C91787">
            <w:pPr>
              <w:widowControl w:val="0"/>
              <w:spacing w:before="60"/>
              <w:rPr>
                <w:rFonts w:eastAsiaTheme="minorEastAsia"/>
                <w:lang w:val="en-US" w:eastAsia="zh-CN"/>
              </w:rPr>
            </w:pPr>
            <w:r>
              <w:rPr>
                <w:rFonts w:eastAsiaTheme="minorEastAsia"/>
                <w:lang w:val="en-US" w:eastAsia="zh-CN"/>
              </w:rPr>
              <w:t>Option 1</w:t>
            </w:r>
          </w:p>
        </w:tc>
      </w:tr>
      <w:tr w:rsidR="009D3848" w:rsidRPr="001512BE" w14:paraId="53BB630F" w14:textId="77777777" w:rsidTr="00C3120E">
        <w:tc>
          <w:tcPr>
            <w:tcW w:w="1413" w:type="dxa"/>
          </w:tcPr>
          <w:p w14:paraId="3203D961" w14:textId="02B3EDBF" w:rsidR="009D3848" w:rsidRDefault="009D3848" w:rsidP="00C91787">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58B73501" w14:textId="534BA2B3" w:rsidR="009D3848" w:rsidRDefault="009D3848" w:rsidP="00C91787">
            <w:pPr>
              <w:widowControl w:val="0"/>
              <w:spacing w:before="60"/>
              <w:rPr>
                <w:rFonts w:eastAsiaTheme="minorEastAsia"/>
                <w:lang w:val="en-US" w:eastAsia="zh-CN"/>
              </w:rPr>
            </w:pPr>
            <w:r>
              <w:rPr>
                <w:rFonts w:eastAsiaTheme="minorEastAsia"/>
                <w:lang w:val="en-US" w:eastAsia="zh-CN"/>
              </w:rPr>
              <w:t>Yes</w:t>
            </w:r>
          </w:p>
        </w:tc>
        <w:tc>
          <w:tcPr>
            <w:tcW w:w="6943" w:type="dxa"/>
          </w:tcPr>
          <w:p w14:paraId="07794E3E" w14:textId="66858D23" w:rsidR="009D3848" w:rsidRDefault="009D3848" w:rsidP="00C91787">
            <w:pPr>
              <w:widowControl w:val="0"/>
              <w:spacing w:before="60"/>
              <w:rPr>
                <w:rFonts w:eastAsiaTheme="minorEastAsia"/>
                <w:lang w:val="en-US" w:eastAsia="zh-CN"/>
              </w:rPr>
            </w:pPr>
            <w:r>
              <w:rPr>
                <w:rFonts w:eastAsiaTheme="minorEastAsia"/>
                <w:lang w:val="en-US" w:eastAsia="zh-CN"/>
              </w:rPr>
              <w:t>Option 1</w:t>
            </w:r>
          </w:p>
        </w:tc>
      </w:tr>
      <w:tr w:rsidR="00A127C2" w:rsidRPr="001512BE" w14:paraId="0C4ADB35" w14:textId="77777777" w:rsidTr="00C3120E">
        <w:tc>
          <w:tcPr>
            <w:tcW w:w="1413" w:type="dxa"/>
          </w:tcPr>
          <w:p w14:paraId="436654DC" w14:textId="40E9318D" w:rsidR="00A127C2" w:rsidRDefault="00A127C2" w:rsidP="00A127C2">
            <w:pPr>
              <w:widowControl w:val="0"/>
              <w:spacing w:before="60"/>
              <w:rPr>
                <w:rFonts w:eastAsiaTheme="minorEastAsia"/>
                <w:lang w:val="en-US" w:eastAsia="zh-CN"/>
              </w:rPr>
            </w:pPr>
            <w:r w:rsidRPr="0084140F">
              <w:rPr>
                <w:rFonts w:eastAsia="Malgun Gothic"/>
                <w:lang w:val="en-US" w:eastAsia="ko-KR"/>
              </w:rPr>
              <w:t>Lenovo</w:t>
            </w:r>
          </w:p>
        </w:tc>
        <w:tc>
          <w:tcPr>
            <w:tcW w:w="1276" w:type="dxa"/>
          </w:tcPr>
          <w:p w14:paraId="47D2431B" w14:textId="4D1EB867" w:rsidR="00A127C2" w:rsidRDefault="00A127C2" w:rsidP="00A127C2">
            <w:pPr>
              <w:widowControl w:val="0"/>
              <w:spacing w:before="60"/>
              <w:rPr>
                <w:rFonts w:eastAsiaTheme="minorEastAsia"/>
                <w:lang w:val="en-US" w:eastAsia="zh-CN"/>
              </w:rPr>
            </w:pPr>
            <w:r w:rsidRPr="0084140F">
              <w:rPr>
                <w:rFonts w:eastAsia="Malgun Gothic"/>
                <w:lang w:val="en-US" w:eastAsia="ko-KR"/>
              </w:rPr>
              <w:t>Yes</w:t>
            </w:r>
          </w:p>
        </w:tc>
        <w:tc>
          <w:tcPr>
            <w:tcW w:w="6943" w:type="dxa"/>
          </w:tcPr>
          <w:p w14:paraId="68652BB6" w14:textId="2E951A84" w:rsidR="00A127C2" w:rsidRDefault="00A127C2" w:rsidP="00A127C2">
            <w:pPr>
              <w:widowControl w:val="0"/>
              <w:spacing w:before="60"/>
              <w:rPr>
                <w:rFonts w:eastAsiaTheme="minorEastAsia"/>
                <w:lang w:val="en-US" w:eastAsia="zh-CN"/>
              </w:rPr>
            </w:pPr>
            <w:r w:rsidRPr="0084140F">
              <w:rPr>
                <w:rFonts w:eastAsia="Malgun Gothic"/>
                <w:lang w:val="en-US" w:eastAsia="ko-KR"/>
              </w:rPr>
              <w:t>The impact of human size (adult/kid) and incident/reflection angle (at least elevation) shall be included in the statistics of the mean value</w:t>
            </w:r>
          </w:p>
        </w:tc>
      </w:tr>
      <w:tr w:rsidR="00B86241" w:rsidRPr="001512BE" w14:paraId="36AAB562" w14:textId="77777777" w:rsidTr="00C3120E">
        <w:tc>
          <w:tcPr>
            <w:tcW w:w="1413" w:type="dxa"/>
          </w:tcPr>
          <w:p w14:paraId="734E6646" w14:textId="7D0B6725" w:rsidR="00B86241" w:rsidRPr="0084140F" w:rsidRDefault="00B86241" w:rsidP="00B86241">
            <w:pPr>
              <w:widowControl w:val="0"/>
              <w:spacing w:before="60"/>
              <w:rPr>
                <w:rFonts w:eastAsia="Malgun Gothic"/>
                <w:lang w:val="en-US" w:eastAsia="ko-KR"/>
              </w:rPr>
            </w:pPr>
            <w:r>
              <w:rPr>
                <w:rFonts w:eastAsiaTheme="minorEastAsia"/>
                <w:lang w:val="en-US" w:eastAsia="zh-CN"/>
              </w:rPr>
              <w:t>Apple</w:t>
            </w:r>
          </w:p>
        </w:tc>
        <w:tc>
          <w:tcPr>
            <w:tcW w:w="1276" w:type="dxa"/>
          </w:tcPr>
          <w:p w14:paraId="21B66EA3" w14:textId="77777777" w:rsidR="00B86241" w:rsidRPr="0084140F" w:rsidRDefault="00B86241" w:rsidP="00B86241">
            <w:pPr>
              <w:widowControl w:val="0"/>
              <w:spacing w:before="60"/>
              <w:rPr>
                <w:rFonts w:eastAsia="Malgun Gothic"/>
                <w:lang w:val="en-US" w:eastAsia="ko-KR"/>
              </w:rPr>
            </w:pPr>
          </w:p>
        </w:tc>
        <w:tc>
          <w:tcPr>
            <w:tcW w:w="6943" w:type="dxa"/>
          </w:tcPr>
          <w:p w14:paraId="6EBF2992" w14:textId="616BCDA0" w:rsidR="00B86241" w:rsidRPr="0084140F" w:rsidRDefault="00B86241" w:rsidP="00B86241">
            <w:pPr>
              <w:widowControl w:val="0"/>
              <w:spacing w:before="60"/>
              <w:rPr>
                <w:rFonts w:eastAsia="Malgun Gothic"/>
                <w:lang w:val="en-US" w:eastAsia="ko-KR"/>
              </w:rPr>
            </w:pPr>
            <w:r>
              <w:rPr>
                <w:rFonts w:eastAsiaTheme="minorEastAsia"/>
                <w:lang w:val="en-US" w:eastAsia="zh-CN"/>
              </w:rPr>
              <w:t>Option 1 where the mean may be based on a statistical distribution and there may be different values for adults, children etc. In 9.7.1, we have different sizes under discussion for adults and children.</w:t>
            </w:r>
          </w:p>
        </w:tc>
      </w:tr>
      <w:tr w:rsidR="005D6ABC" w:rsidRPr="001512BE" w14:paraId="2E498DAE" w14:textId="77777777" w:rsidTr="00C3120E">
        <w:tc>
          <w:tcPr>
            <w:tcW w:w="1413" w:type="dxa"/>
          </w:tcPr>
          <w:p w14:paraId="4656DFF6" w14:textId="3E74C273" w:rsidR="005D6ABC" w:rsidRDefault="005D6ABC" w:rsidP="005D6ABC">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0DDAC24D" w14:textId="205489ED" w:rsidR="005D6ABC" w:rsidRPr="0084140F" w:rsidRDefault="005D6ABC" w:rsidP="005D6ABC">
            <w:pPr>
              <w:widowControl w:val="0"/>
              <w:spacing w:before="6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1C5CC6F6" w14:textId="663BFBE6" w:rsidR="005D6ABC" w:rsidRDefault="005D6ABC" w:rsidP="005D6ABC">
            <w:pPr>
              <w:widowControl w:val="0"/>
              <w:spacing w:before="60"/>
              <w:rPr>
                <w:rFonts w:eastAsiaTheme="minorEastAsia"/>
                <w:lang w:val="en-US" w:eastAsia="zh-CN"/>
              </w:rPr>
            </w:pPr>
            <w:r w:rsidRPr="00C466C7">
              <w:rPr>
                <w:rFonts w:eastAsiaTheme="minorEastAsia"/>
                <w:lang w:val="en-US" w:eastAsia="zh-CN"/>
              </w:rPr>
              <w:t>A similar conclusion should be driven as the UAV case. We prefer Option 2, where we also suggest to pay special attention to the difference in the mean RCS between Adults and children.</w:t>
            </w:r>
          </w:p>
        </w:tc>
      </w:tr>
      <w:tr w:rsidR="00212887" w:rsidRPr="001512BE" w14:paraId="329B8123" w14:textId="77777777" w:rsidTr="00212887">
        <w:tc>
          <w:tcPr>
            <w:tcW w:w="1413" w:type="dxa"/>
            <w:shd w:val="clear" w:color="auto" w:fill="FFC000"/>
          </w:tcPr>
          <w:p w14:paraId="09D94DB2" w14:textId="123F488E" w:rsidR="00212887" w:rsidRDefault="00212887" w:rsidP="005D6AB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C953191" w14:textId="463CEDE1" w:rsidR="00212887" w:rsidRPr="00C466C7" w:rsidRDefault="00212887" w:rsidP="005D6ABC">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 xml:space="preserve">pdate the proposal similar to UAV </w:t>
            </w:r>
          </w:p>
        </w:tc>
      </w:tr>
    </w:tbl>
    <w:p w14:paraId="50DE0EFE" w14:textId="4177DF3C" w:rsidR="00440B50" w:rsidRDefault="00440B50">
      <w:pPr>
        <w:rPr>
          <w:rFonts w:eastAsiaTheme="minorEastAsia"/>
          <w:lang w:eastAsia="zh-CN"/>
        </w:rPr>
      </w:pPr>
    </w:p>
    <w:p w14:paraId="758C0A3B" w14:textId="25D4B3D0" w:rsidR="00212887" w:rsidRDefault="00212887" w:rsidP="00212887">
      <w:pPr>
        <w:pStyle w:val="4"/>
        <w:numPr>
          <w:ilvl w:val="0"/>
          <w:numId w:val="0"/>
        </w:numPr>
        <w:ind w:left="864" w:hanging="864"/>
        <w:rPr>
          <w:highlight w:val="yellow"/>
        </w:rPr>
      </w:pPr>
      <w:r>
        <w:rPr>
          <w:highlight w:val="yellow"/>
        </w:rPr>
        <w:t xml:space="preserve">[H][FL2] Proposal 4.3-4-rev1 </w:t>
      </w:r>
    </w:p>
    <w:p w14:paraId="18717B49" w14:textId="753A23E1" w:rsidR="00212887" w:rsidRPr="0001646F" w:rsidRDefault="00212887" w:rsidP="00212887">
      <w:pPr>
        <w:pStyle w:val="afe"/>
        <w:numPr>
          <w:ilvl w:val="0"/>
          <w:numId w:val="17"/>
        </w:numPr>
        <w:rPr>
          <w:lang w:eastAsia="zh-CN"/>
        </w:rPr>
      </w:pPr>
      <w:r>
        <w:rPr>
          <w:rFonts w:eastAsiaTheme="minorEastAsia"/>
          <w:lang w:eastAsia="zh-CN"/>
        </w:rPr>
        <w:t xml:space="preserve">RCS of human </w:t>
      </w:r>
      <w:r w:rsidRPr="00186713">
        <w:rPr>
          <w:rFonts w:eastAsiaTheme="minorEastAsia"/>
          <w:color w:val="FF0000"/>
          <w:u w:val="single"/>
          <w:lang w:eastAsia="zh-CN"/>
        </w:rPr>
        <w:t>with single scattering point</w:t>
      </w:r>
      <w:r>
        <w:rPr>
          <w:rFonts w:eastAsiaTheme="minorEastAsia"/>
          <w:lang w:eastAsia="zh-CN"/>
        </w:rPr>
        <w:t xml:space="preserve"> is modelled using </w:t>
      </w:r>
      <w:r w:rsidRPr="00186713">
        <w:rPr>
          <w:rFonts w:eastAsiaTheme="minorEastAsia"/>
          <w:color w:val="FF0000"/>
          <w:lang w:eastAsia="zh-CN"/>
        </w:rPr>
        <w:t xml:space="preserve">log-normal </w:t>
      </w:r>
      <w:r>
        <w:rPr>
          <w:rFonts w:eastAsiaTheme="minorEastAsia"/>
          <w:lang w:eastAsia="zh-CN"/>
        </w:rPr>
        <w:t>distribution</w:t>
      </w:r>
    </w:p>
    <w:p w14:paraId="5493711E" w14:textId="77777777" w:rsidR="00212887" w:rsidRPr="00186713" w:rsidRDefault="00212887" w:rsidP="00212887">
      <w:pPr>
        <w:pStyle w:val="afe"/>
        <w:numPr>
          <w:ilvl w:val="1"/>
          <w:numId w:val="17"/>
        </w:numPr>
        <w:rPr>
          <w:color w:val="FF0000"/>
          <w:u w:val="single"/>
          <w:lang w:eastAsia="zh-CN"/>
        </w:rPr>
      </w:pPr>
      <w:r>
        <w:rPr>
          <w:rFonts w:eastAsiaTheme="minorEastAsia"/>
          <w:color w:val="FF0000"/>
          <w:u w:val="single"/>
          <w:lang w:eastAsia="zh-CN"/>
        </w:rPr>
        <w:t>Different</w:t>
      </w:r>
      <w:r w:rsidRPr="00186713">
        <w:rPr>
          <w:rFonts w:eastAsiaTheme="minorEastAsia"/>
          <w:color w:val="FF0000"/>
          <w:u w:val="single"/>
          <w:lang w:eastAsia="zh-CN"/>
        </w:rPr>
        <w:t xml:space="preserve"> mean RCS values can be supported for UAV </w:t>
      </w:r>
      <w:r>
        <w:rPr>
          <w:rFonts w:eastAsiaTheme="minorEastAsia"/>
          <w:color w:val="FF0000"/>
          <w:u w:val="single"/>
          <w:lang w:eastAsia="zh-CN"/>
        </w:rPr>
        <w:t xml:space="preserve">due to </w:t>
      </w:r>
      <w:r w:rsidRPr="00186713">
        <w:rPr>
          <w:rFonts w:eastAsiaTheme="minorEastAsia"/>
          <w:color w:val="FF0000"/>
          <w:u w:val="single"/>
          <w:lang w:eastAsia="zh-CN"/>
        </w:rPr>
        <w:t>different size</w:t>
      </w:r>
      <w:r>
        <w:rPr>
          <w:rFonts w:eastAsiaTheme="minorEastAsia"/>
          <w:color w:val="FF0000"/>
          <w:u w:val="single"/>
          <w:lang w:eastAsia="zh-CN"/>
        </w:rPr>
        <w:t xml:space="preserve">, </w:t>
      </w:r>
      <w:r w:rsidRPr="00186713">
        <w:rPr>
          <w:rFonts w:eastAsiaTheme="minorEastAsia"/>
          <w:color w:val="FF0000"/>
          <w:u w:val="single"/>
          <w:lang w:eastAsia="zh-CN"/>
        </w:rPr>
        <w:t>shape</w:t>
      </w:r>
      <w:r>
        <w:rPr>
          <w:rFonts w:eastAsiaTheme="minorEastAsia"/>
          <w:color w:val="FF0000"/>
          <w:u w:val="single"/>
          <w:lang w:eastAsia="zh-CN"/>
        </w:rPr>
        <w:t>, etc</w:t>
      </w:r>
      <w:r w:rsidRPr="00186713">
        <w:rPr>
          <w:rFonts w:eastAsiaTheme="minorEastAsia"/>
          <w:color w:val="FF0000"/>
          <w:u w:val="single"/>
          <w:lang w:eastAsia="zh-CN"/>
        </w:rPr>
        <w:t>.</w:t>
      </w:r>
    </w:p>
    <w:p w14:paraId="37675E52" w14:textId="77777777" w:rsidR="00212887" w:rsidRPr="00186713" w:rsidRDefault="00212887" w:rsidP="00212887">
      <w:pPr>
        <w:pStyle w:val="afe"/>
        <w:numPr>
          <w:ilvl w:val="1"/>
          <w:numId w:val="17"/>
        </w:numPr>
        <w:rPr>
          <w:color w:val="FF0000"/>
          <w:u w:val="single"/>
          <w:lang w:eastAsia="zh-CN"/>
        </w:rPr>
      </w:pPr>
      <w:r w:rsidRPr="00186713">
        <w:rPr>
          <w:rFonts w:eastAsiaTheme="minorEastAsia"/>
          <w:color w:val="FF0000"/>
          <w:u w:val="single"/>
          <w:lang w:eastAsia="zh-CN"/>
        </w:rPr>
        <w:t xml:space="preserve">The RCS value/pattern is frequency dependent </w:t>
      </w:r>
    </w:p>
    <w:p w14:paraId="139A4223" w14:textId="77777777" w:rsidR="00212887" w:rsidRPr="00186713" w:rsidRDefault="00212887" w:rsidP="00212887">
      <w:pPr>
        <w:pStyle w:val="afe"/>
        <w:numPr>
          <w:ilvl w:val="1"/>
          <w:numId w:val="17"/>
        </w:numPr>
        <w:rPr>
          <w:lang w:eastAsia="zh-CN"/>
        </w:rPr>
      </w:pPr>
      <w:r>
        <w:rPr>
          <w:rFonts w:eastAsiaTheme="minorEastAsia"/>
          <w:lang w:eastAsia="zh-CN"/>
        </w:rPr>
        <w:t xml:space="preserve">Option 1: The mean RCS values can be fitted based on collected RCS results from companies. </w:t>
      </w:r>
    </w:p>
    <w:p w14:paraId="1FE80418" w14:textId="77777777" w:rsidR="00212887" w:rsidRPr="0001646F" w:rsidRDefault="00212887" w:rsidP="00212887">
      <w:pPr>
        <w:pStyle w:val="afe"/>
        <w:numPr>
          <w:ilvl w:val="1"/>
          <w:numId w:val="17"/>
        </w:numPr>
        <w:rPr>
          <w:lang w:eastAsia="zh-CN"/>
        </w:rPr>
      </w:pPr>
      <w:r>
        <w:rPr>
          <w:rFonts w:eastAsiaTheme="minorEastAsia"/>
          <w:lang w:eastAsia="zh-CN"/>
        </w:rPr>
        <w:t xml:space="preserve">Option 2: The ranges of mean RCS values can be fitted based on collected RCS results from companies. </w:t>
      </w:r>
    </w:p>
    <w:p w14:paraId="22F1DC38" w14:textId="77777777" w:rsidR="00212887" w:rsidRPr="00212887" w:rsidRDefault="00212887" w:rsidP="00212887">
      <w:pPr>
        <w:tabs>
          <w:tab w:val="left" w:pos="0"/>
        </w:tabs>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212887" w14:paraId="6A40F985" w14:textId="77777777" w:rsidTr="00FC3FA6">
        <w:tc>
          <w:tcPr>
            <w:tcW w:w="1413" w:type="dxa"/>
            <w:shd w:val="clear" w:color="auto" w:fill="D9E2F3" w:themeFill="accent1" w:themeFillTint="33"/>
          </w:tcPr>
          <w:p w14:paraId="339A1F78" w14:textId="77777777" w:rsidR="00212887" w:rsidRDefault="00212887"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AB6113E" w14:textId="77777777" w:rsidR="00212887" w:rsidRDefault="00212887"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5C03869" w14:textId="77777777" w:rsidR="00212887" w:rsidRDefault="00212887" w:rsidP="00FC3FA6">
            <w:pPr>
              <w:widowControl w:val="0"/>
              <w:spacing w:before="60"/>
              <w:rPr>
                <w:rFonts w:eastAsiaTheme="minorEastAsia"/>
                <w:b/>
                <w:bCs/>
                <w:lang w:eastAsia="zh-CN"/>
              </w:rPr>
            </w:pPr>
            <w:r>
              <w:rPr>
                <w:rFonts w:eastAsiaTheme="minorEastAsia"/>
                <w:b/>
                <w:bCs/>
                <w:lang w:eastAsia="zh-CN"/>
              </w:rPr>
              <w:t>Comments</w:t>
            </w:r>
          </w:p>
        </w:tc>
      </w:tr>
      <w:tr w:rsidR="00212887" w14:paraId="5CA4DC75" w14:textId="77777777" w:rsidTr="00FC3FA6">
        <w:tc>
          <w:tcPr>
            <w:tcW w:w="1413" w:type="dxa"/>
          </w:tcPr>
          <w:p w14:paraId="59B15A60" w14:textId="6B76F34F" w:rsidR="00212887" w:rsidRDefault="00504A0B" w:rsidP="00FC3FA6">
            <w:pPr>
              <w:widowControl w:val="0"/>
              <w:spacing w:before="60"/>
              <w:rPr>
                <w:rFonts w:eastAsiaTheme="minorEastAsia"/>
                <w:lang w:val="en-US" w:eastAsia="zh-CN"/>
              </w:rPr>
            </w:pPr>
            <w:proofErr w:type="spellStart"/>
            <w:r w:rsidRPr="00504A0B">
              <w:rPr>
                <w:rFonts w:eastAsiaTheme="minorEastAsia"/>
                <w:lang w:val="en-US" w:eastAsia="zh-CN"/>
              </w:rPr>
              <w:t>InterDigital</w:t>
            </w:r>
            <w:proofErr w:type="spellEnd"/>
          </w:p>
        </w:tc>
        <w:tc>
          <w:tcPr>
            <w:tcW w:w="1276" w:type="dxa"/>
          </w:tcPr>
          <w:p w14:paraId="03E506C5" w14:textId="018981C7" w:rsidR="00212887" w:rsidRDefault="00504A0B" w:rsidP="00FC3FA6">
            <w:pPr>
              <w:widowControl w:val="0"/>
              <w:spacing w:before="60"/>
              <w:rPr>
                <w:rFonts w:eastAsiaTheme="minorEastAsia"/>
                <w:lang w:val="en-US" w:eastAsia="zh-CN"/>
              </w:rPr>
            </w:pPr>
            <w:r>
              <w:rPr>
                <w:rFonts w:eastAsiaTheme="minorEastAsia"/>
                <w:lang w:val="en-US" w:eastAsia="zh-CN"/>
              </w:rPr>
              <w:t>Yes</w:t>
            </w:r>
          </w:p>
        </w:tc>
        <w:tc>
          <w:tcPr>
            <w:tcW w:w="6943" w:type="dxa"/>
          </w:tcPr>
          <w:p w14:paraId="04416AA5" w14:textId="77777777" w:rsidR="00212887" w:rsidRDefault="00212887" w:rsidP="00FC3FA6">
            <w:pPr>
              <w:widowControl w:val="0"/>
              <w:spacing w:before="60"/>
              <w:rPr>
                <w:rFonts w:eastAsiaTheme="minorEastAsia"/>
                <w:lang w:val="en-US" w:eastAsia="zh-CN"/>
              </w:rPr>
            </w:pPr>
          </w:p>
        </w:tc>
      </w:tr>
      <w:tr w:rsidR="00DA1A67" w14:paraId="3D3AF9B3" w14:textId="77777777" w:rsidTr="00FC3FA6">
        <w:tc>
          <w:tcPr>
            <w:tcW w:w="1413" w:type="dxa"/>
          </w:tcPr>
          <w:p w14:paraId="3BAA6E43" w14:textId="7E1B7E12" w:rsidR="00DA1A67" w:rsidRDefault="00DA1A67" w:rsidP="00DA1A67">
            <w:pPr>
              <w:widowControl w:val="0"/>
              <w:spacing w:before="60"/>
              <w:rPr>
                <w:rFonts w:eastAsiaTheme="minorEastAsia"/>
                <w:lang w:val="en-US" w:eastAsia="zh-CN"/>
              </w:rPr>
            </w:pPr>
            <w:r>
              <w:rPr>
                <w:rFonts w:eastAsiaTheme="minorEastAsia"/>
                <w:lang w:val="en-US" w:eastAsia="zh-CN"/>
              </w:rPr>
              <w:t>Qualcomm</w:t>
            </w:r>
          </w:p>
        </w:tc>
        <w:tc>
          <w:tcPr>
            <w:tcW w:w="1276" w:type="dxa"/>
          </w:tcPr>
          <w:p w14:paraId="1454E08D" w14:textId="7FC07777" w:rsidR="00DA1A67" w:rsidRDefault="00DA1A67" w:rsidP="00DA1A67">
            <w:pPr>
              <w:widowControl w:val="0"/>
              <w:spacing w:before="60"/>
              <w:rPr>
                <w:rFonts w:eastAsiaTheme="minorEastAsia"/>
                <w:lang w:val="en-US" w:eastAsia="zh-CN"/>
              </w:rPr>
            </w:pPr>
            <w:r>
              <w:rPr>
                <w:rFonts w:eastAsiaTheme="minorEastAsia"/>
                <w:lang w:val="en-US" w:eastAsia="zh-CN"/>
              </w:rPr>
              <w:t>comment</w:t>
            </w:r>
          </w:p>
        </w:tc>
        <w:tc>
          <w:tcPr>
            <w:tcW w:w="6943" w:type="dxa"/>
          </w:tcPr>
          <w:p w14:paraId="17373D65" w14:textId="15B4050C" w:rsidR="00DA1A67" w:rsidRDefault="00DA1A67" w:rsidP="00DA1A67">
            <w:pPr>
              <w:widowControl w:val="0"/>
              <w:spacing w:before="60"/>
              <w:rPr>
                <w:rFonts w:eastAsiaTheme="minorEastAsia"/>
                <w:lang w:val="en-US" w:eastAsia="zh-CN"/>
              </w:rPr>
            </w:pPr>
            <w:proofErr w:type="gramStart"/>
            <w:r>
              <w:rPr>
                <w:rFonts w:eastAsiaTheme="minorEastAsia"/>
                <w:lang w:val="en-US" w:eastAsia="zh-CN"/>
              </w:rPr>
              <w:t>Yes</w:t>
            </w:r>
            <w:proofErr w:type="gramEnd"/>
            <w:r>
              <w:rPr>
                <w:rFonts w:eastAsiaTheme="minorEastAsia"/>
                <w:lang w:val="en-US" w:eastAsia="zh-CN"/>
              </w:rPr>
              <w:t xml:space="preserve"> with log-normal in bracket</w:t>
            </w:r>
          </w:p>
        </w:tc>
      </w:tr>
      <w:tr w:rsidR="00DA1A67" w14:paraId="792B83DD" w14:textId="77777777" w:rsidTr="00FC3FA6">
        <w:tc>
          <w:tcPr>
            <w:tcW w:w="1413" w:type="dxa"/>
          </w:tcPr>
          <w:p w14:paraId="1A8A0FBD" w14:textId="5496C856" w:rsidR="00DA1A67" w:rsidRPr="005D77F4" w:rsidRDefault="009339CB" w:rsidP="00DA1A67">
            <w:pPr>
              <w:widowControl w:val="0"/>
              <w:spacing w:before="60"/>
              <w:rPr>
                <w:rFonts w:eastAsia="Yu Mincho"/>
                <w:lang w:val="en-US" w:eastAsia="ja-JP"/>
              </w:rPr>
            </w:pPr>
            <w:r>
              <w:rPr>
                <w:rFonts w:eastAsia="Yu Mincho"/>
                <w:lang w:val="en-US" w:eastAsia="ja-JP"/>
              </w:rPr>
              <w:t>Lenovo</w:t>
            </w:r>
          </w:p>
        </w:tc>
        <w:tc>
          <w:tcPr>
            <w:tcW w:w="1276" w:type="dxa"/>
          </w:tcPr>
          <w:p w14:paraId="3D8A729E" w14:textId="276BA0AA" w:rsidR="00DA1A67" w:rsidRPr="005D77F4" w:rsidRDefault="009339CB" w:rsidP="00DA1A67">
            <w:pPr>
              <w:widowControl w:val="0"/>
              <w:spacing w:before="60"/>
              <w:rPr>
                <w:rFonts w:eastAsia="Yu Mincho"/>
                <w:lang w:val="en-US" w:eastAsia="ja-JP"/>
              </w:rPr>
            </w:pPr>
            <w:r>
              <w:rPr>
                <w:rFonts w:eastAsia="Yu Mincho"/>
                <w:lang w:val="en-US" w:eastAsia="ja-JP"/>
              </w:rPr>
              <w:t>comment</w:t>
            </w:r>
          </w:p>
        </w:tc>
        <w:tc>
          <w:tcPr>
            <w:tcW w:w="6943" w:type="dxa"/>
          </w:tcPr>
          <w:p w14:paraId="5A980C98" w14:textId="14B0FBF7" w:rsidR="00A7328C" w:rsidRPr="004370BE" w:rsidRDefault="001A055F" w:rsidP="00DA1A67">
            <w:pPr>
              <w:widowControl w:val="0"/>
              <w:spacing w:before="60"/>
              <w:rPr>
                <w:rFonts w:eastAsiaTheme="minorEastAsia"/>
                <w:lang w:val="en-US" w:eastAsia="zh-CN"/>
              </w:rPr>
            </w:pPr>
            <w:r>
              <w:rPr>
                <w:rFonts w:eastAsiaTheme="minorEastAsia"/>
                <w:lang w:eastAsia="zh-CN"/>
              </w:rPr>
              <w:t xml:space="preserve">Suggest the change: </w:t>
            </w:r>
            <w:r w:rsidR="00A7328C" w:rsidRPr="004370BE">
              <w:rPr>
                <w:rFonts w:eastAsiaTheme="minorEastAsia"/>
                <w:lang w:eastAsia="zh-CN"/>
              </w:rPr>
              <w:t xml:space="preserve">Different mean RCS values can be supported for </w:t>
            </w:r>
            <w:r w:rsidRPr="001A055F">
              <w:rPr>
                <w:rFonts w:eastAsiaTheme="minorEastAsia"/>
                <w:color w:val="FF0000"/>
                <w:lang w:eastAsia="zh-CN"/>
              </w:rPr>
              <w:t>human</w:t>
            </w:r>
            <w:r w:rsidR="00A7328C" w:rsidRPr="001A055F">
              <w:rPr>
                <w:rFonts w:eastAsiaTheme="minorEastAsia"/>
                <w:color w:val="FF0000"/>
                <w:lang w:eastAsia="zh-CN"/>
              </w:rPr>
              <w:t xml:space="preserve"> </w:t>
            </w:r>
            <w:r w:rsidR="00A7328C" w:rsidRPr="004370BE">
              <w:rPr>
                <w:rFonts w:eastAsiaTheme="minorEastAsia"/>
                <w:lang w:eastAsia="zh-CN"/>
              </w:rPr>
              <w:t>due to different size, shape, etc</w:t>
            </w:r>
            <w:r w:rsidR="00A7328C" w:rsidRPr="004370BE">
              <w:rPr>
                <w:rFonts w:eastAsiaTheme="minorEastAsia"/>
                <w:lang w:val="en-US" w:eastAsia="zh-CN"/>
              </w:rPr>
              <w:t xml:space="preserve"> </w:t>
            </w:r>
          </w:p>
          <w:p w14:paraId="035BF0A4" w14:textId="08DDF297" w:rsidR="00DA1A67" w:rsidRDefault="009339CB" w:rsidP="00DA1A67">
            <w:pPr>
              <w:widowControl w:val="0"/>
              <w:spacing w:before="60"/>
              <w:rPr>
                <w:rFonts w:eastAsiaTheme="minorEastAsia"/>
                <w:lang w:val="en-US" w:eastAsia="zh-CN"/>
              </w:rPr>
            </w:pPr>
            <w:r>
              <w:rPr>
                <w:rFonts w:eastAsiaTheme="minorEastAsia"/>
                <w:lang w:val="en-US" w:eastAsia="zh-CN"/>
              </w:rPr>
              <w:t>For both</w:t>
            </w:r>
            <w:r w:rsidR="00A7328C">
              <w:rPr>
                <w:rFonts w:eastAsiaTheme="minorEastAsia"/>
                <w:lang w:val="en-US" w:eastAsia="zh-CN"/>
              </w:rPr>
              <w:t xml:space="preserve"> human and UAV</w:t>
            </w:r>
            <w:r>
              <w:rPr>
                <w:rFonts w:eastAsiaTheme="minorEastAsia"/>
                <w:lang w:val="en-US" w:eastAsia="zh-CN"/>
              </w:rPr>
              <w:t>, the elevation dependency is relevant</w:t>
            </w:r>
            <w:r w:rsidR="00625CD8">
              <w:rPr>
                <w:rFonts w:eastAsiaTheme="minorEastAsia"/>
                <w:lang w:val="en-US" w:eastAsia="zh-CN"/>
              </w:rPr>
              <w:t xml:space="preserve"> for RCS</w:t>
            </w:r>
            <w:r>
              <w:rPr>
                <w:rFonts w:eastAsiaTheme="minorEastAsia"/>
                <w:lang w:val="en-US" w:eastAsia="zh-CN"/>
              </w:rPr>
              <w:t xml:space="preserve">. </w:t>
            </w:r>
          </w:p>
        </w:tc>
      </w:tr>
      <w:tr w:rsidR="00DA1A67" w14:paraId="1E2D691E" w14:textId="77777777" w:rsidTr="00FC3FA6">
        <w:tc>
          <w:tcPr>
            <w:tcW w:w="1413" w:type="dxa"/>
          </w:tcPr>
          <w:p w14:paraId="156EAFA5" w14:textId="77777777" w:rsidR="00DA1A67" w:rsidRDefault="00DA1A67" w:rsidP="00DA1A67">
            <w:pPr>
              <w:widowControl w:val="0"/>
              <w:spacing w:before="60"/>
              <w:rPr>
                <w:rFonts w:eastAsia="Yu Mincho"/>
                <w:lang w:val="en-US" w:eastAsia="ja-JP"/>
              </w:rPr>
            </w:pPr>
          </w:p>
        </w:tc>
        <w:tc>
          <w:tcPr>
            <w:tcW w:w="1276" w:type="dxa"/>
          </w:tcPr>
          <w:p w14:paraId="5255183E" w14:textId="77777777" w:rsidR="00DA1A67" w:rsidRDefault="00DA1A67" w:rsidP="00DA1A67">
            <w:pPr>
              <w:widowControl w:val="0"/>
              <w:spacing w:before="60"/>
              <w:rPr>
                <w:rFonts w:eastAsia="Yu Mincho"/>
                <w:lang w:val="en-US" w:eastAsia="ja-JP"/>
              </w:rPr>
            </w:pPr>
          </w:p>
        </w:tc>
        <w:tc>
          <w:tcPr>
            <w:tcW w:w="6943" w:type="dxa"/>
          </w:tcPr>
          <w:p w14:paraId="258FF16B" w14:textId="77777777" w:rsidR="00DA1A67" w:rsidRDefault="00DA1A67" w:rsidP="00DA1A67">
            <w:pPr>
              <w:widowControl w:val="0"/>
              <w:spacing w:before="60"/>
              <w:rPr>
                <w:rFonts w:eastAsiaTheme="minorEastAsia"/>
                <w:lang w:val="en-US" w:eastAsia="zh-CN"/>
              </w:rPr>
            </w:pPr>
          </w:p>
        </w:tc>
      </w:tr>
    </w:tbl>
    <w:p w14:paraId="2EBBCBF4" w14:textId="77777777" w:rsidR="00212887" w:rsidRPr="00C3120E" w:rsidRDefault="00212887">
      <w:pPr>
        <w:rPr>
          <w:rFonts w:eastAsiaTheme="minorEastAsia"/>
          <w:lang w:eastAsia="zh-CN"/>
        </w:rPr>
      </w:pPr>
    </w:p>
    <w:p w14:paraId="71F218FC" w14:textId="77777777" w:rsidR="00440B50" w:rsidRDefault="0054060F">
      <w:pPr>
        <w:pStyle w:val="3"/>
      </w:pPr>
      <w:r>
        <w:t>RCS values for vehicle</w:t>
      </w:r>
    </w:p>
    <w:p w14:paraId="6FB57F45"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20E0607F" w14:textId="77777777" w:rsidR="00440B50" w:rsidRDefault="00440B50">
      <w:pPr>
        <w:rPr>
          <w:rFonts w:eastAsiaTheme="minorEastAsia"/>
          <w:color w:val="00B0F0"/>
          <w:lang w:eastAsia="zh-CN"/>
        </w:rPr>
      </w:pPr>
    </w:p>
    <w:p w14:paraId="5AE2A74D" w14:textId="77777777" w:rsidR="00440B50" w:rsidRDefault="0054060F">
      <w:pPr>
        <w:rPr>
          <w:rFonts w:eastAsiaTheme="minorEastAsia"/>
          <w:lang w:eastAsia="zh-CN"/>
        </w:rPr>
      </w:pPr>
      <w:r>
        <w:rPr>
          <w:rFonts w:eastAsiaTheme="minorEastAsia"/>
          <w:color w:val="00B0F0"/>
          <w:lang w:eastAsia="zh-CN"/>
        </w:rPr>
        <w:t xml:space="preserve">Huawei, ZTE, Intel, Tejas: </w:t>
      </w:r>
      <w:r>
        <w:rPr>
          <w:rFonts w:eastAsiaTheme="minorEastAsia"/>
          <w:lang w:eastAsia="zh-CN"/>
        </w:rPr>
        <w:t>The scattering power pattern of each scattering point follow the formulas for antenna radiation power pattern in 38.901</w:t>
      </w:r>
    </w:p>
    <w:p w14:paraId="44391388" w14:textId="77777777" w:rsidR="00440B50" w:rsidRDefault="00440B50">
      <w:pPr>
        <w:rPr>
          <w:rFonts w:eastAsiaTheme="minorEastAsia"/>
          <w:lang w:eastAsia="zh-CN"/>
        </w:rPr>
      </w:pPr>
    </w:p>
    <w:p w14:paraId="5CAF2B16" w14:textId="77777777" w:rsidR="00440B50" w:rsidRDefault="0054060F">
      <w:pPr>
        <w:rPr>
          <w:rFonts w:eastAsiaTheme="minorEastAsia"/>
          <w:b/>
          <w:bCs/>
          <w:u w:val="single"/>
          <w:lang w:eastAsia="zh-CN"/>
        </w:rPr>
      </w:pPr>
      <w:r>
        <w:rPr>
          <w:rFonts w:eastAsiaTheme="minorEastAsia"/>
          <w:b/>
          <w:bCs/>
          <w:u w:val="single"/>
          <w:lang w:eastAsia="zh-CN"/>
        </w:rPr>
        <w:t>Multiple scattering points for vehicle</w:t>
      </w:r>
    </w:p>
    <w:p w14:paraId="4714CD4C" w14:textId="77777777" w:rsidR="00440B50" w:rsidRDefault="0054060F">
      <w:pPr>
        <w:pStyle w:val="afe"/>
        <w:numPr>
          <w:ilvl w:val="0"/>
          <w:numId w:val="25"/>
        </w:numPr>
        <w:rPr>
          <w:rFonts w:eastAsiaTheme="minorEastAsia"/>
          <w:lang w:eastAsia="zh-CN"/>
        </w:rPr>
      </w:pPr>
      <w:r>
        <w:rPr>
          <w:rFonts w:eastAsiaTheme="minorEastAsia" w:hint="eastAsia"/>
          <w:lang w:eastAsia="zh-CN"/>
        </w:rPr>
        <w:t>4</w:t>
      </w:r>
      <w:r>
        <w:rPr>
          <w:rFonts w:eastAsiaTheme="minorEastAsia"/>
          <w:lang w:eastAsia="zh-CN"/>
        </w:rPr>
        <w:t xml:space="preserve"> points, i.e., front/end/left/right: </w:t>
      </w:r>
      <w:r>
        <w:rPr>
          <w:rFonts w:eastAsiaTheme="minorEastAsia"/>
          <w:color w:val="00B0F0"/>
          <w:lang w:eastAsia="zh-CN"/>
        </w:rPr>
        <w:t>Huawei</w:t>
      </w:r>
    </w:p>
    <w:p w14:paraId="0414C271" w14:textId="77777777" w:rsidR="00440B50" w:rsidRDefault="0054060F">
      <w:pPr>
        <w:pStyle w:val="afe"/>
        <w:numPr>
          <w:ilvl w:val="0"/>
          <w:numId w:val="25"/>
        </w:numPr>
        <w:rPr>
          <w:rFonts w:eastAsiaTheme="minorEastAsia"/>
          <w:lang w:eastAsia="zh-CN"/>
        </w:rPr>
      </w:pPr>
      <w:r>
        <w:rPr>
          <w:rFonts w:eastAsiaTheme="minorEastAsia" w:hint="eastAsia"/>
          <w:lang w:eastAsia="zh-CN"/>
        </w:rPr>
        <w:t>5</w:t>
      </w:r>
      <w:r>
        <w:rPr>
          <w:rFonts w:eastAsiaTheme="minorEastAsia"/>
          <w:lang w:eastAsia="zh-CN"/>
        </w:rPr>
        <w:t xml:space="preserve"> points, i.e., front/end/left/right/ceiling: </w:t>
      </w:r>
      <w:r>
        <w:rPr>
          <w:rFonts w:eastAsiaTheme="minorEastAsia"/>
          <w:color w:val="00B0F0"/>
          <w:lang w:eastAsia="zh-CN"/>
        </w:rPr>
        <w:t>ZTE</w:t>
      </w:r>
    </w:p>
    <w:p w14:paraId="2B7416C2" w14:textId="77777777" w:rsidR="00440B50" w:rsidRDefault="0054060F">
      <w:pPr>
        <w:pStyle w:val="afe"/>
        <w:numPr>
          <w:ilvl w:val="0"/>
          <w:numId w:val="25"/>
        </w:numPr>
        <w:rPr>
          <w:rFonts w:eastAsiaTheme="minorEastAsia"/>
          <w:color w:val="00B0F0"/>
          <w:lang w:eastAsia="zh-CN"/>
        </w:rPr>
      </w:pPr>
      <w:r>
        <w:rPr>
          <w:rFonts w:eastAsiaTheme="minorEastAsia"/>
          <w:lang w:eastAsia="zh-CN"/>
        </w:rPr>
        <w:t xml:space="preserve">5 scattering points and 12 pseudo-scattering points: </w:t>
      </w:r>
      <w:r>
        <w:rPr>
          <w:rFonts w:eastAsiaTheme="minorEastAsia"/>
          <w:color w:val="00B0F0"/>
          <w:lang w:eastAsia="zh-CN"/>
        </w:rPr>
        <w:t>DCM?</w:t>
      </w:r>
    </w:p>
    <w:p w14:paraId="1F99E2AD" w14:textId="77777777" w:rsidR="00440B50" w:rsidRDefault="00440B50">
      <w:pPr>
        <w:rPr>
          <w:rFonts w:eastAsiaTheme="minorEastAsia"/>
          <w:lang w:eastAsia="zh-CN"/>
        </w:rPr>
      </w:pPr>
    </w:p>
    <w:tbl>
      <w:tblPr>
        <w:tblStyle w:val="afc"/>
        <w:tblW w:w="11058" w:type="dxa"/>
        <w:tblInd w:w="-431" w:type="dxa"/>
        <w:tblLayout w:type="fixed"/>
        <w:tblLook w:val="04A0" w:firstRow="1" w:lastRow="0" w:firstColumn="1" w:lastColumn="0" w:noHBand="0" w:noVBand="1"/>
      </w:tblPr>
      <w:tblGrid>
        <w:gridCol w:w="1135"/>
        <w:gridCol w:w="9923"/>
      </w:tblGrid>
      <w:tr w:rsidR="00440B50" w14:paraId="4F992293" w14:textId="77777777">
        <w:tc>
          <w:tcPr>
            <w:tcW w:w="1135" w:type="dxa"/>
            <w:shd w:val="clear" w:color="auto" w:fill="D9E2F3" w:themeFill="accent1" w:themeFillTint="33"/>
          </w:tcPr>
          <w:p w14:paraId="6D99C449"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3F0C22A0" w14:textId="77777777" w:rsidR="00440B50" w:rsidRDefault="0054060F">
            <w:pPr>
              <w:widowControl w:val="0"/>
              <w:spacing w:before="60"/>
              <w:rPr>
                <w:rFonts w:eastAsiaTheme="minorEastAsia"/>
                <w:b/>
                <w:bCs/>
                <w:lang w:eastAsia="zh-CN"/>
              </w:rPr>
            </w:pPr>
            <w:r>
              <w:rPr>
                <w:rFonts w:eastAsiaTheme="minorEastAsia"/>
                <w:b/>
                <w:bCs/>
                <w:lang w:eastAsia="zh-CN"/>
              </w:rPr>
              <w:t>Results on RCS</w:t>
            </w:r>
          </w:p>
        </w:tc>
      </w:tr>
      <w:tr w:rsidR="00440B50" w14:paraId="097B1F37" w14:textId="77777777">
        <w:tc>
          <w:tcPr>
            <w:tcW w:w="1135" w:type="dxa"/>
          </w:tcPr>
          <w:p w14:paraId="40D0420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10831F6E" w14:textId="77777777" w:rsidR="00440B50" w:rsidRDefault="0054060F">
            <w:pPr>
              <w:pStyle w:val="a7"/>
              <w:keepNext/>
              <w:jc w:val="center"/>
            </w:pPr>
            <w:r>
              <w:t xml:space="preserve">Table </w:t>
            </w:r>
            <w:r>
              <w:fldChar w:fldCharType="begin"/>
            </w:r>
            <w:r>
              <w:instrText xml:space="preserve"> SEQ Table \* ARABIC </w:instrText>
            </w:r>
            <w:r>
              <w:fldChar w:fldCharType="separate"/>
            </w:r>
            <w:r>
              <w:t>1</w:t>
            </w:r>
            <w:r>
              <w:fldChar w:fldCharType="end"/>
            </w:r>
            <w:r>
              <w:t>: The scattering power pattern of a scattering point for vehicle for mono-static and bi-static channel</w:t>
            </w:r>
          </w:p>
          <w:tbl>
            <w:tblPr>
              <w:tblStyle w:val="afc"/>
              <w:tblW w:w="0" w:type="auto"/>
              <w:tblLayout w:type="fixed"/>
              <w:tblLook w:val="04A0" w:firstRow="1" w:lastRow="0" w:firstColumn="1" w:lastColumn="0" w:noHBand="0" w:noVBand="1"/>
            </w:tblPr>
            <w:tblGrid>
              <w:gridCol w:w="2338"/>
              <w:gridCol w:w="7283"/>
            </w:tblGrid>
            <w:tr w:rsidR="00440B50" w14:paraId="04172CE6" w14:textId="77777777">
              <w:tc>
                <w:tcPr>
                  <w:tcW w:w="2338" w:type="dxa"/>
                  <w:shd w:val="clear" w:color="auto" w:fill="E7E6E6" w:themeFill="background2"/>
                </w:tcPr>
                <w:p w14:paraId="11597A9B" w14:textId="77777777" w:rsidR="00440B50" w:rsidRDefault="0054060F">
                  <w:pPr>
                    <w:jc w:val="center"/>
                    <w:rPr>
                      <w:rFonts w:eastAsiaTheme="minorEastAsia"/>
                      <w:lang w:val="zh-CN" w:eastAsia="zh-CN"/>
                    </w:rPr>
                  </w:pPr>
                  <w:bookmarkStart w:id="25" w:name="_Hlk178086056"/>
                  <w:r>
                    <w:rPr>
                      <w:rFonts w:eastAsiaTheme="minorEastAsia" w:hint="eastAsia"/>
                      <w:lang w:val="zh-CN" w:eastAsia="zh-CN"/>
                    </w:rPr>
                    <w:t>P</w:t>
                  </w:r>
                  <w:r>
                    <w:rPr>
                      <w:rFonts w:eastAsiaTheme="minorEastAsia"/>
                      <w:lang w:val="zh-CN" w:eastAsia="zh-CN"/>
                    </w:rPr>
                    <w:t>arameter</w:t>
                  </w:r>
                </w:p>
              </w:tc>
              <w:tc>
                <w:tcPr>
                  <w:tcW w:w="7283" w:type="dxa"/>
                  <w:shd w:val="clear" w:color="auto" w:fill="E7E6E6" w:themeFill="background2"/>
                </w:tcPr>
                <w:p w14:paraId="30C15644" w14:textId="77777777" w:rsidR="00440B50" w:rsidRDefault="0054060F">
                  <w:pPr>
                    <w:jc w:val="center"/>
                    <w:rPr>
                      <w:rFonts w:eastAsiaTheme="minorEastAsia"/>
                      <w:lang w:val="zh-CN" w:eastAsia="zh-CN"/>
                    </w:rPr>
                  </w:pPr>
                  <w:r>
                    <w:rPr>
                      <w:rFonts w:eastAsiaTheme="minorEastAsia" w:hint="eastAsia"/>
                      <w:lang w:val="zh-CN" w:eastAsia="zh-CN"/>
                    </w:rPr>
                    <w:t>V</w:t>
                  </w:r>
                  <w:r>
                    <w:rPr>
                      <w:rFonts w:eastAsiaTheme="minorEastAsia"/>
                      <w:lang w:val="zh-CN" w:eastAsia="zh-CN"/>
                    </w:rPr>
                    <w:t>alues</w:t>
                  </w:r>
                </w:p>
              </w:tc>
            </w:tr>
            <w:tr w:rsidR="00440B50" w14:paraId="28DFA37F" w14:textId="77777777">
              <w:tc>
                <w:tcPr>
                  <w:tcW w:w="2338" w:type="dxa"/>
                </w:tcPr>
                <w:p w14:paraId="08221DE5" w14:textId="77777777" w:rsidR="00440B50" w:rsidRDefault="0054060F">
                  <w:pPr>
                    <w:spacing w:after="120"/>
                    <w:rPr>
                      <w:rFonts w:eastAsiaTheme="minorEastAsia"/>
                      <w:lang w:val="en-US" w:eastAsia="zh-CN"/>
                    </w:rPr>
                  </w:pPr>
                  <w:r>
                    <w:rPr>
                      <w:rFonts w:eastAsiaTheme="minorEastAsia"/>
                      <w:lang w:val="en-US" w:eastAsia="zh-CN"/>
                    </w:rPr>
                    <w:t>Vertical cut of the scattering power pattern for each scattering point (dB)</w:t>
                  </w:r>
                </w:p>
              </w:tc>
              <w:tc>
                <w:tcPr>
                  <w:tcW w:w="7283" w:type="dxa"/>
                </w:tcPr>
                <w:p w14:paraId="1FE17F5C" w14:textId="77777777" w:rsidR="00440B50" w:rsidRDefault="00DB3491">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90</m:t>
                                        </m:r>
                                        <m:r>
                                          <w:rPr>
                                            <w:rFonts w:ascii="Cambria Math" w:eastAsia="Malgun Gothic" w:hAnsi="Arial"/>
                                          </w:rPr>
                                          <m:t>°</m:t>
                                        </m:r>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54060F">
                    <w:rPr>
                      <w:rFonts w:hint="eastAsia"/>
                    </w:rPr>
                    <w:t>,</w:t>
                  </w:r>
                  <w:r w:rsidR="0054060F">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微软雅黑" w:hAnsi="Cambria Math" w:cs="微软雅黑"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nor/>
                          </m:rPr>
                          <w:rPr>
                            <w:rFonts w:ascii="Cambria Math" w:eastAsia="Malgun Gothic" w:hAnsi="Arial"/>
                          </w:rPr>
                          <m:t>°</m:t>
                        </m:r>
                        <m:ctrlPr>
                          <w:rPr>
                            <w:rFonts w:ascii="Cambria Math" w:eastAsia="Malgun Gothic" w:hAnsi="Cambria Math"/>
                          </w:rPr>
                        </m:ctrlPr>
                      </m:e>
                    </m:d>
                  </m:oMath>
                </w:p>
              </w:tc>
            </w:tr>
            <w:tr w:rsidR="00440B50" w14:paraId="085814D4" w14:textId="77777777">
              <w:tc>
                <w:tcPr>
                  <w:tcW w:w="2338" w:type="dxa"/>
                </w:tcPr>
                <w:p w14:paraId="26900605" w14:textId="77777777" w:rsidR="00440B50" w:rsidRDefault="0054060F">
                  <w:pPr>
                    <w:spacing w:after="120"/>
                    <w:rPr>
                      <w:rFonts w:eastAsiaTheme="minorEastAsia"/>
                      <w:lang w:val="en-US" w:eastAsia="zh-CN"/>
                    </w:rPr>
                  </w:pPr>
                  <w:r>
                    <w:rPr>
                      <w:rFonts w:eastAsiaTheme="minorEastAsia"/>
                      <w:lang w:val="en-US" w:eastAsia="zh-CN"/>
                    </w:rPr>
                    <w:t>Horizontal cut of the scattering power pattern for each scattering point (dB)</w:t>
                  </w:r>
                </w:p>
              </w:tc>
              <w:tc>
                <w:tcPr>
                  <w:tcW w:w="7283" w:type="dxa"/>
                </w:tcPr>
                <w:p w14:paraId="7E43C135" w14:textId="77777777" w:rsidR="00440B50" w:rsidRDefault="00DB3491">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54060F">
                    <w:rPr>
                      <w:rFonts w:hint="eastAsia"/>
                    </w:rPr>
                    <w:t>,</w:t>
                  </w:r>
                  <w:r w:rsidR="0054060F">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微软雅黑" w:eastAsia="微软雅黑" w:hAnsi="微软雅黑" w:cs="微软雅黑" w:hint="eastAsia"/>
                      </w:rPr>
                      <m:t>∈</m:t>
                    </m:r>
                    <m:d>
                      <m:dPr>
                        <m:begChr m:val="["/>
                        <m:endChr m:val="]"/>
                        <m:ctrlPr>
                          <w:rPr>
                            <w:rFonts w:ascii="Cambria Math" w:eastAsia="Malgun Gothic" w:hAnsi="Arial"/>
                          </w:rPr>
                        </m:ctrlPr>
                      </m:dPr>
                      <m:e>
                        <m:r>
                          <m:rPr>
                            <m:nor/>
                          </m:rPr>
                          <w:rPr>
                            <w:rFonts w:ascii="Cambria Math" w:eastAsia="Malgun Gothic" w:hAnsi="Arial"/>
                          </w:rPr>
                          <m:t>-180</m:t>
                        </m:r>
                        <m:r>
                          <m:rPr>
                            <m:nor/>
                          </m:rPr>
                          <w:rPr>
                            <w:rFonts w:ascii="Cambria Math" w:eastAsia="Malgun Gothic" w:hAnsi="Arial"/>
                          </w:rPr>
                          <m:t>°</m:t>
                        </m:r>
                        <m:r>
                          <m:rPr>
                            <m:nor/>
                          </m:rPr>
                          <w:rPr>
                            <w:rFonts w:ascii="Cambria Math" w:eastAsia="Malgun Gothic" w:hAnsi="Arial"/>
                          </w:rPr>
                          <m:t>, 180</m:t>
                        </m:r>
                        <m:r>
                          <m:rPr>
                            <m:nor/>
                          </m:rPr>
                          <w:rPr>
                            <w:rFonts w:ascii="Cambria Math" w:eastAsia="Malgun Gothic" w:hAnsi="Arial"/>
                          </w:rPr>
                          <m:t>°</m:t>
                        </m:r>
                        <m:ctrlPr>
                          <w:rPr>
                            <w:rFonts w:ascii="Cambria Math" w:eastAsia="Malgun Gothic" w:hAnsi="Cambria Math"/>
                          </w:rPr>
                        </m:ctrlPr>
                      </m:e>
                    </m:d>
                  </m:oMath>
                </w:p>
              </w:tc>
            </w:tr>
            <w:tr w:rsidR="00440B50" w:rsidRPr="004E3A39" w14:paraId="49F68D1F" w14:textId="77777777">
              <w:tc>
                <w:tcPr>
                  <w:tcW w:w="2338" w:type="dxa"/>
                </w:tcPr>
                <w:p w14:paraId="3623C52F" w14:textId="77777777" w:rsidR="00440B50" w:rsidRDefault="0054060F">
                  <w:pPr>
                    <w:spacing w:after="120"/>
                    <w:rPr>
                      <w:rFonts w:eastAsiaTheme="minorEastAsia"/>
                      <w:lang w:val="en-US" w:eastAsia="zh-CN"/>
                    </w:rPr>
                  </w:pPr>
                  <w:r>
                    <w:rPr>
                      <w:rFonts w:eastAsiaTheme="minorEastAsia" w:hint="eastAsia"/>
                      <w:lang w:val="en-US" w:eastAsia="zh-CN"/>
                    </w:rPr>
                    <w:t>3</w:t>
                  </w:r>
                  <w:r>
                    <w:rPr>
                      <w:rFonts w:eastAsiaTheme="minorEastAsia"/>
                      <w:lang w:val="en-US" w:eastAsia="zh-CN"/>
                    </w:rPr>
                    <w:t>D scattering power pattern(dB) for each scattering point</w:t>
                  </w:r>
                </w:p>
              </w:tc>
              <w:tc>
                <w:tcPr>
                  <w:tcW w:w="7283" w:type="dxa"/>
                </w:tcPr>
                <w:p w14:paraId="15507072" w14:textId="77777777" w:rsidR="00440B50" w:rsidRDefault="00DB3491">
                  <w:pPr>
                    <w:spacing w:after="120"/>
                    <w:rPr>
                      <w:lang w:val="de-DE"/>
                    </w:rPr>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r>
                        <w:rPr>
                          <w:rFonts w:ascii="Cambria Math" w:hAnsi="Arial"/>
                          <w:lang w:val="de-DE"/>
                        </w:rPr>
                        <m:t>(</m:t>
                      </m:r>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440B50" w14:paraId="3C16D204" w14:textId="77777777">
              <w:tc>
                <w:tcPr>
                  <w:tcW w:w="2338" w:type="dxa"/>
                </w:tcPr>
                <w:p w14:paraId="1290B196" w14:textId="77777777" w:rsidR="00440B50" w:rsidRDefault="0054060F">
                  <w:pPr>
                    <w:spacing w:after="120"/>
                    <w:rPr>
                      <w:rFonts w:eastAsiaTheme="minorEastAsia"/>
                      <w:lang w:val="en-US" w:eastAsia="zh-CN"/>
                    </w:rPr>
                  </w:pPr>
                  <w:r>
                    <w:rPr>
                      <w:rFonts w:eastAsiaTheme="minorEastAsia"/>
                      <w:lang w:val="en-US" w:eastAsia="zh-CN"/>
                    </w:rPr>
                    <w:t>The parameters for each scattering point</w:t>
                  </w:r>
                </w:p>
              </w:tc>
              <w:tc>
                <w:tcPr>
                  <w:tcW w:w="7283" w:type="dxa"/>
                </w:tcPr>
                <w:tbl>
                  <w:tblPr>
                    <w:tblStyle w:val="afc"/>
                    <w:tblW w:w="7057" w:type="dxa"/>
                    <w:jc w:val="center"/>
                    <w:tblLayout w:type="fixed"/>
                    <w:tblLook w:val="04A0" w:firstRow="1" w:lastRow="0" w:firstColumn="1" w:lastColumn="0" w:noHBand="0" w:noVBand="1"/>
                  </w:tblPr>
                  <w:tblGrid>
                    <w:gridCol w:w="1723"/>
                    <w:gridCol w:w="866"/>
                    <w:gridCol w:w="1006"/>
                    <w:gridCol w:w="1150"/>
                    <w:gridCol w:w="1226"/>
                    <w:gridCol w:w="1086"/>
                  </w:tblGrid>
                  <w:tr w:rsidR="00440B50" w14:paraId="3D4B8961" w14:textId="77777777">
                    <w:trPr>
                      <w:jc w:val="center"/>
                    </w:trPr>
                    <w:tc>
                      <w:tcPr>
                        <w:tcW w:w="1723" w:type="dxa"/>
                      </w:tcPr>
                      <w:p w14:paraId="53F97A5E" w14:textId="77777777" w:rsidR="00440B50" w:rsidRDefault="0054060F">
                        <w:pPr>
                          <w:spacing w:after="120"/>
                          <w:rPr>
                            <w:lang w:val="zh-CN"/>
                          </w:rPr>
                        </w:pPr>
                        <w:r>
                          <w:rPr>
                            <w:lang w:val="zh-CN"/>
                          </w:rPr>
                          <w:t>Scattering points for vehicle</w:t>
                        </w:r>
                      </w:p>
                    </w:tc>
                    <w:tc>
                      <w:tcPr>
                        <w:tcW w:w="866" w:type="dxa"/>
                      </w:tcPr>
                      <w:p w14:paraId="24D84ECD" w14:textId="77777777" w:rsidR="00440B50" w:rsidRDefault="0054060F">
                        <w:pPr>
                          <w:spacing w:after="120"/>
                          <w:jc w:val="center"/>
                          <w:rPr>
                            <w:rFonts w:eastAsiaTheme="minorEastAsia"/>
                            <w:lang w:eastAsia="zh-CN"/>
                          </w:rPr>
                        </w:pPr>
                        <w:r>
                          <w:rPr>
                            <w:rFonts w:eastAsiaTheme="minorEastAsia" w:hint="eastAsia"/>
                            <w:lang w:eastAsia="zh-CN"/>
                          </w:rPr>
                          <w:t>n</w:t>
                        </w:r>
                      </w:p>
                    </w:tc>
                    <w:tc>
                      <w:tcPr>
                        <w:tcW w:w="1006" w:type="dxa"/>
                      </w:tcPr>
                      <w:p w14:paraId="1953E278" w14:textId="77777777" w:rsidR="00440B50" w:rsidRDefault="00DB3491">
                        <w:pPr>
                          <w:spacing w:after="120"/>
                          <w:jc w:val="center"/>
                          <w:rPr>
                            <w:rFonts w:eastAsiaTheme="minorEastAsia"/>
                            <w:lang w:eastAsia="zh-CN"/>
                          </w:rPr>
                        </w:pPr>
                        <m:oMathPara>
                          <m:oMath>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oMath>
                        </m:oMathPara>
                      </w:p>
                    </w:tc>
                    <w:tc>
                      <w:tcPr>
                        <w:tcW w:w="1150" w:type="dxa"/>
                      </w:tcPr>
                      <w:p w14:paraId="4223E0D2" w14:textId="77777777" w:rsidR="00440B50" w:rsidRDefault="00DB3491">
                        <w:pPr>
                          <w:spacing w:after="120"/>
                          <w:jc w:val="center"/>
                        </w:pPr>
                        <m:oMathPara>
                          <m:oMath>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 xml:space="preserve">3dB, </m:t>
                                </m:r>
                                <m:r>
                                  <w:rPr>
                                    <w:rFonts w:ascii="Cambria Math" w:eastAsia="Malgun Gothic" w:hAnsi="Arial"/>
                                  </w:rPr>
                                  <m:t>n</m:t>
                                </m:r>
                              </m:sub>
                            </m:sSub>
                          </m:oMath>
                        </m:oMathPara>
                      </w:p>
                    </w:tc>
                    <w:tc>
                      <w:tcPr>
                        <w:tcW w:w="1226" w:type="dxa"/>
                      </w:tcPr>
                      <w:p w14:paraId="7574C036" w14:textId="77777777" w:rsidR="00440B50" w:rsidRDefault="00DB3491">
                        <w:pPr>
                          <w:spacing w:after="120"/>
                          <w:jc w:val="center"/>
                          <w:rPr>
                            <w:rFonts w:ascii="Arial" w:hAnsi="Arial"/>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oMath>
                        </m:oMathPara>
                      </w:p>
                    </w:tc>
                    <w:tc>
                      <w:tcPr>
                        <w:tcW w:w="1086" w:type="dxa"/>
                      </w:tcPr>
                      <w:p w14:paraId="1AFED559" w14:textId="77777777" w:rsidR="00440B50" w:rsidRDefault="00DB3491">
                        <w:pPr>
                          <w:spacing w:after="12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54060F">
                          <w:rPr>
                            <w:rFonts w:hint="eastAsia"/>
                          </w:rPr>
                          <w:t xml:space="preserve"> </w:t>
                        </w:r>
                        <w:r w:rsidR="0054060F">
                          <w:t>[dB]</w:t>
                        </w:r>
                      </w:p>
                    </w:tc>
                  </w:tr>
                  <w:tr w:rsidR="00440B50" w14:paraId="44D7D3E7" w14:textId="77777777">
                    <w:trPr>
                      <w:jc w:val="center"/>
                    </w:trPr>
                    <w:tc>
                      <w:tcPr>
                        <w:tcW w:w="1723" w:type="dxa"/>
                      </w:tcPr>
                      <w:p w14:paraId="15E2241C" w14:textId="77777777" w:rsidR="00440B50" w:rsidRDefault="0054060F">
                        <w:pPr>
                          <w:spacing w:after="120"/>
                          <w:jc w:val="center"/>
                          <w:rPr>
                            <w:rFonts w:eastAsiaTheme="minorEastAsia"/>
                            <w:lang w:eastAsia="zh-CN"/>
                          </w:rPr>
                        </w:pPr>
                        <w:r>
                          <w:rPr>
                            <w:rFonts w:eastAsiaTheme="minorEastAsia"/>
                            <w:lang w:eastAsia="zh-CN"/>
                          </w:rPr>
                          <w:t>Front</w:t>
                        </w:r>
                      </w:p>
                    </w:tc>
                    <w:tc>
                      <w:tcPr>
                        <w:tcW w:w="866" w:type="dxa"/>
                      </w:tcPr>
                      <w:p w14:paraId="1F8FFFCB" w14:textId="77777777" w:rsidR="00440B50" w:rsidRDefault="0054060F">
                        <w:pPr>
                          <w:spacing w:after="120"/>
                          <w:jc w:val="center"/>
                          <w:rPr>
                            <w:rFonts w:eastAsiaTheme="minorEastAsia"/>
                            <w:lang w:eastAsia="zh-CN"/>
                          </w:rPr>
                        </w:pPr>
                        <w:r>
                          <w:rPr>
                            <w:rFonts w:eastAsiaTheme="minorEastAsia" w:hint="eastAsia"/>
                            <w:lang w:eastAsia="zh-CN"/>
                          </w:rPr>
                          <w:t>1</w:t>
                        </w:r>
                      </w:p>
                    </w:tc>
                    <w:tc>
                      <w:tcPr>
                        <w:tcW w:w="1006" w:type="dxa"/>
                      </w:tcPr>
                      <w:p w14:paraId="7254DC5E" w14:textId="77777777" w:rsidR="00440B50" w:rsidRDefault="0054060F">
                        <w:pPr>
                          <w:spacing w:after="120"/>
                          <w:jc w:val="center"/>
                        </w:pPr>
                        <w:r>
                          <w:rPr>
                            <w:rFonts w:hint="eastAsia"/>
                          </w:rPr>
                          <w:t>0</w:t>
                        </w:r>
                        <m:oMath>
                          <m:r>
                            <m:rPr>
                              <m:sty m:val="p"/>
                            </m:rPr>
                            <w:rPr>
                              <w:rFonts w:ascii="Cambria Math" w:eastAsia="Malgun Gothic" w:hAnsi="Arial"/>
                            </w:rPr>
                            <m:t>°</m:t>
                          </m:r>
                        </m:oMath>
                      </w:p>
                    </w:tc>
                    <w:tc>
                      <w:tcPr>
                        <w:tcW w:w="1150" w:type="dxa"/>
                      </w:tcPr>
                      <w:p w14:paraId="3C97093F" w14:textId="77777777" w:rsidR="00440B50" w:rsidRDefault="0054060F">
                        <w:pPr>
                          <w:spacing w:after="120"/>
                          <w:jc w:val="center"/>
                          <w:rPr>
                            <w:b/>
                          </w:rPr>
                        </w:pPr>
                        <w:r>
                          <w:t>24.4</w:t>
                        </w:r>
                        <m:oMath>
                          <m:r>
                            <m:rPr>
                              <m:sty m:val="p"/>
                            </m:rPr>
                            <w:rPr>
                              <w:rFonts w:ascii="Cambria Math" w:eastAsia="Malgun Gothic" w:hAnsi="Arial"/>
                            </w:rPr>
                            <m:t>°</m:t>
                          </m:r>
                        </m:oMath>
                      </w:p>
                    </w:tc>
                    <w:tc>
                      <w:tcPr>
                        <w:tcW w:w="1226" w:type="dxa"/>
                      </w:tcPr>
                      <w:p w14:paraId="094A7C8C" w14:textId="77777777" w:rsidR="00440B50" w:rsidRDefault="0054060F">
                        <w:pPr>
                          <w:spacing w:after="120"/>
                          <w:jc w:val="center"/>
                        </w:pPr>
                        <w:r>
                          <w:t>28.1</w:t>
                        </w:r>
                        <m:oMath>
                          <m:r>
                            <m:rPr>
                              <m:sty m:val="p"/>
                            </m:rPr>
                            <w:rPr>
                              <w:rFonts w:ascii="Cambria Math" w:eastAsia="Malgun Gothic" w:hAnsi="Arial"/>
                            </w:rPr>
                            <m:t>°</m:t>
                          </m:r>
                        </m:oMath>
                      </w:p>
                    </w:tc>
                    <w:tc>
                      <w:tcPr>
                        <w:tcW w:w="1086" w:type="dxa"/>
                      </w:tcPr>
                      <w:p w14:paraId="0998C55A" w14:textId="77777777" w:rsidR="00440B50" w:rsidRDefault="0054060F">
                        <w:pPr>
                          <w:spacing w:after="120"/>
                          <w:jc w:val="center"/>
                        </w:pPr>
                        <w:r>
                          <w:t>11.66</w:t>
                        </w:r>
                      </w:p>
                    </w:tc>
                  </w:tr>
                  <w:tr w:rsidR="00440B50" w14:paraId="038E78CC" w14:textId="77777777">
                    <w:trPr>
                      <w:jc w:val="center"/>
                    </w:trPr>
                    <w:tc>
                      <w:tcPr>
                        <w:tcW w:w="1723" w:type="dxa"/>
                      </w:tcPr>
                      <w:p w14:paraId="26E92654" w14:textId="77777777" w:rsidR="00440B50" w:rsidRDefault="0054060F">
                        <w:pPr>
                          <w:spacing w:after="120"/>
                          <w:jc w:val="center"/>
                          <w:rPr>
                            <w:rFonts w:eastAsiaTheme="minorEastAsia"/>
                            <w:lang w:eastAsia="zh-CN"/>
                          </w:rPr>
                        </w:pPr>
                        <w:r>
                          <w:rPr>
                            <w:rFonts w:eastAsiaTheme="minorEastAsia"/>
                            <w:lang w:eastAsia="zh-CN"/>
                          </w:rPr>
                          <w:t>Left</w:t>
                        </w:r>
                      </w:p>
                    </w:tc>
                    <w:tc>
                      <w:tcPr>
                        <w:tcW w:w="866" w:type="dxa"/>
                      </w:tcPr>
                      <w:p w14:paraId="59701D16" w14:textId="77777777" w:rsidR="00440B50" w:rsidRDefault="0054060F">
                        <w:pPr>
                          <w:spacing w:after="120"/>
                          <w:jc w:val="center"/>
                          <w:rPr>
                            <w:rFonts w:eastAsiaTheme="minorEastAsia"/>
                            <w:lang w:eastAsia="zh-CN"/>
                          </w:rPr>
                        </w:pPr>
                        <w:r>
                          <w:rPr>
                            <w:rFonts w:eastAsiaTheme="minorEastAsia" w:hint="eastAsia"/>
                            <w:lang w:eastAsia="zh-CN"/>
                          </w:rPr>
                          <w:t>2</w:t>
                        </w:r>
                      </w:p>
                    </w:tc>
                    <w:tc>
                      <w:tcPr>
                        <w:tcW w:w="1006" w:type="dxa"/>
                      </w:tcPr>
                      <w:p w14:paraId="3D18B427" w14:textId="77777777" w:rsidR="00440B50" w:rsidRDefault="0054060F">
                        <w:pPr>
                          <w:spacing w:after="120"/>
                          <w:jc w:val="center"/>
                        </w:pPr>
                        <w:r>
                          <w:t>90</w:t>
                        </w:r>
                        <m:oMath>
                          <m:r>
                            <m:rPr>
                              <m:sty m:val="p"/>
                            </m:rPr>
                            <w:rPr>
                              <w:rFonts w:ascii="Cambria Math" w:eastAsia="Malgun Gothic" w:hAnsi="Arial"/>
                            </w:rPr>
                            <m:t>°</m:t>
                          </m:r>
                        </m:oMath>
                      </w:p>
                    </w:tc>
                    <w:tc>
                      <w:tcPr>
                        <w:tcW w:w="1150" w:type="dxa"/>
                      </w:tcPr>
                      <w:p w14:paraId="77C409DE" w14:textId="77777777" w:rsidR="00440B50" w:rsidRDefault="0054060F">
                        <w:pPr>
                          <w:spacing w:after="120"/>
                          <w:jc w:val="center"/>
                        </w:pPr>
                        <w:r>
                          <w:t>15.6</w:t>
                        </w:r>
                        <m:oMath>
                          <m:r>
                            <m:rPr>
                              <m:sty m:val="p"/>
                            </m:rPr>
                            <w:rPr>
                              <w:rFonts w:ascii="Cambria Math" w:eastAsia="Malgun Gothic" w:hAnsi="Arial"/>
                            </w:rPr>
                            <m:t>°</m:t>
                          </m:r>
                        </m:oMath>
                      </w:p>
                    </w:tc>
                    <w:tc>
                      <w:tcPr>
                        <w:tcW w:w="1226" w:type="dxa"/>
                      </w:tcPr>
                      <w:p w14:paraId="36BB715A" w14:textId="77777777" w:rsidR="00440B50" w:rsidRDefault="0054060F">
                        <w:pPr>
                          <w:spacing w:after="120"/>
                          <w:jc w:val="center"/>
                        </w:pPr>
                        <w:r>
                          <w:t>16</w:t>
                        </w:r>
                        <m:oMath>
                          <m:r>
                            <m:rPr>
                              <m:sty m:val="p"/>
                            </m:rPr>
                            <w:rPr>
                              <w:rFonts w:ascii="Cambria Math"/>
                            </w:rPr>
                            <m:t>°</m:t>
                          </m:r>
                        </m:oMath>
                      </w:p>
                    </w:tc>
                    <w:tc>
                      <w:tcPr>
                        <w:tcW w:w="1086" w:type="dxa"/>
                      </w:tcPr>
                      <w:p w14:paraId="4FF84C28" w14:textId="77777777" w:rsidR="00440B50" w:rsidRDefault="0054060F">
                        <w:pPr>
                          <w:spacing w:after="120"/>
                          <w:jc w:val="center"/>
                        </w:pPr>
                        <w:r>
                          <w:t>19.69</w:t>
                        </w:r>
                      </w:p>
                    </w:tc>
                  </w:tr>
                  <w:tr w:rsidR="00440B50" w14:paraId="4DA5FBAA" w14:textId="77777777">
                    <w:trPr>
                      <w:jc w:val="center"/>
                    </w:trPr>
                    <w:tc>
                      <w:tcPr>
                        <w:tcW w:w="1723" w:type="dxa"/>
                      </w:tcPr>
                      <w:p w14:paraId="0BBCCA8F" w14:textId="77777777" w:rsidR="00440B50" w:rsidRDefault="0054060F">
                        <w:pPr>
                          <w:spacing w:after="120"/>
                          <w:jc w:val="center"/>
                          <w:rPr>
                            <w:rFonts w:eastAsiaTheme="minorEastAsia"/>
                            <w:lang w:eastAsia="zh-CN"/>
                          </w:rPr>
                        </w:pPr>
                        <w:r>
                          <w:rPr>
                            <w:rFonts w:eastAsiaTheme="minorEastAsia"/>
                            <w:lang w:eastAsia="zh-CN"/>
                          </w:rPr>
                          <w:t>Back</w:t>
                        </w:r>
                      </w:p>
                    </w:tc>
                    <w:tc>
                      <w:tcPr>
                        <w:tcW w:w="866" w:type="dxa"/>
                      </w:tcPr>
                      <w:p w14:paraId="64B37603" w14:textId="77777777" w:rsidR="00440B50" w:rsidRDefault="0054060F">
                        <w:pPr>
                          <w:spacing w:after="120"/>
                          <w:jc w:val="center"/>
                          <w:rPr>
                            <w:rFonts w:eastAsiaTheme="minorEastAsia"/>
                            <w:lang w:eastAsia="zh-CN"/>
                          </w:rPr>
                        </w:pPr>
                        <w:r>
                          <w:rPr>
                            <w:rFonts w:eastAsiaTheme="minorEastAsia" w:hint="eastAsia"/>
                            <w:lang w:eastAsia="zh-CN"/>
                          </w:rPr>
                          <w:t>3</w:t>
                        </w:r>
                      </w:p>
                    </w:tc>
                    <w:tc>
                      <w:tcPr>
                        <w:tcW w:w="1006" w:type="dxa"/>
                      </w:tcPr>
                      <w:p w14:paraId="53C3356B" w14:textId="77777777" w:rsidR="00440B50" w:rsidRDefault="0054060F">
                        <w:pPr>
                          <w:spacing w:after="120"/>
                          <w:jc w:val="center"/>
                        </w:pPr>
                        <w:r>
                          <w:t>180</w:t>
                        </w:r>
                        <m:oMath>
                          <m:r>
                            <m:rPr>
                              <m:sty m:val="p"/>
                            </m:rPr>
                            <w:rPr>
                              <w:rFonts w:ascii="Cambria Math" w:eastAsia="Malgun Gothic" w:hAnsi="Arial"/>
                            </w:rPr>
                            <m:t>°</m:t>
                          </m:r>
                        </m:oMath>
                      </w:p>
                    </w:tc>
                    <w:tc>
                      <w:tcPr>
                        <w:tcW w:w="1150" w:type="dxa"/>
                      </w:tcPr>
                      <w:p w14:paraId="02E52C08" w14:textId="77777777" w:rsidR="00440B50" w:rsidRDefault="0054060F">
                        <w:pPr>
                          <w:spacing w:after="120"/>
                          <w:jc w:val="center"/>
                        </w:pPr>
                        <w:r>
                          <w:t>35.7</w:t>
                        </w:r>
                        <m:oMath>
                          <m:r>
                            <m:rPr>
                              <m:sty m:val="p"/>
                            </m:rPr>
                            <w:rPr>
                              <w:rFonts w:ascii="Cambria Math" w:eastAsia="Malgun Gothic" w:hAnsi="Arial"/>
                            </w:rPr>
                            <m:t>°</m:t>
                          </m:r>
                        </m:oMath>
                      </w:p>
                    </w:tc>
                    <w:tc>
                      <w:tcPr>
                        <w:tcW w:w="1226" w:type="dxa"/>
                      </w:tcPr>
                      <w:p w14:paraId="2CD6E06F" w14:textId="77777777" w:rsidR="00440B50" w:rsidRDefault="0054060F">
                        <w:pPr>
                          <w:spacing w:after="120"/>
                          <w:jc w:val="center"/>
                        </w:pPr>
                        <m:oMathPara>
                          <m:oMath>
                            <m:r>
                              <m:rPr>
                                <m:sty m:val="p"/>
                              </m:rPr>
                              <w:rPr>
                                <w:rFonts w:ascii="Cambria Math" w:hAnsi="Cambria Math"/>
                              </w:rPr>
                              <m:t>45.6</m:t>
                            </m:r>
                            <m:r>
                              <m:rPr>
                                <m:sty m:val="p"/>
                              </m:rPr>
                              <w:rPr>
                                <w:rFonts w:ascii="Cambria Math"/>
                              </w:rPr>
                              <m:t>°</m:t>
                            </m:r>
                          </m:oMath>
                        </m:oMathPara>
                      </w:p>
                    </w:tc>
                    <w:tc>
                      <w:tcPr>
                        <w:tcW w:w="1086" w:type="dxa"/>
                      </w:tcPr>
                      <w:p w14:paraId="4A6CDEA3" w14:textId="77777777" w:rsidR="00440B50" w:rsidRDefault="0054060F">
                        <w:pPr>
                          <w:spacing w:after="120"/>
                          <w:jc w:val="center"/>
                        </w:pPr>
                        <w:r>
                          <w:t>13.26</w:t>
                        </w:r>
                      </w:p>
                    </w:tc>
                  </w:tr>
                  <w:tr w:rsidR="00440B50" w14:paraId="61F0F9D6" w14:textId="77777777">
                    <w:trPr>
                      <w:jc w:val="center"/>
                    </w:trPr>
                    <w:tc>
                      <w:tcPr>
                        <w:tcW w:w="1723" w:type="dxa"/>
                      </w:tcPr>
                      <w:p w14:paraId="73B48A89" w14:textId="77777777" w:rsidR="00440B50" w:rsidRDefault="0054060F">
                        <w:pPr>
                          <w:spacing w:after="120"/>
                          <w:jc w:val="center"/>
                          <w:rPr>
                            <w:rFonts w:eastAsiaTheme="minorEastAsia"/>
                            <w:lang w:eastAsia="zh-CN"/>
                          </w:rPr>
                        </w:pPr>
                        <w:r>
                          <w:rPr>
                            <w:rFonts w:eastAsiaTheme="minorEastAsia"/>
                            <w:lang w:eastAsia="zh-CN"/>
                          </w:rPr>
                          <w:t>Right</w:t>
                        </w:r>
                      </w:p>
                    </w:tc>
                    <w:tc>
                      <w:tcPr>
                        <w:tcW w:w="866" w:type="dxa"/>
                      </w:tcPr>
                      <w:p w14:paraId="7033AB8B" w14:textId="77777777" w:rsidR="00440B50" w:rsidRDefault="0054060F">
                        <w:pPr>
                          <w:spacing w:after="120"/>
                          <w:jc w:val="center"/>
                          <w:rPr>
                            <w:rFonts w:eastAsiaTheme="minorEastAsia"/>
                            <w:lang w:eastAsia="zh-CN"/>
                          </w:rPr>
                        </w:pPr>
                        <w:r>
                          <w:rPr>
                            <w:rFonts w:eastAsiaTheme="minorEastAsia" w:hint="eastAsia"/>
                            <w:lang w:eastAsia="zh-CN"/>
                          </w:rPr>
                          <w:t>4</w:t>
                        </w:r>
                      </w:p>
                    </w:tc>
                    <w:tc>
                      <w:tcPr>
                        <w:tcW w:w="1006" w:type="dxa"/>
                      </w:tcPr>
                      <w:p w14:paraId="0948E46B" w14:textId="77777777" w:rsidR="00440B50" w:rsidRDefault="0054060F">
                        <w:pPr>
                          <w:spacing w:after="120"/>
                          <w:jc w:val="center"/>
                        </w:pPr>
                        <w:r>
                          <w:t>-90</w:t>
                        </w:r>
                        <m:oMath>
                          <m:r>
                            <m:rPr>
                              <m:sty m:val="p"/>
                            </m:rPr>
                            <w:rPr>
                              <w:rFonts w:ascii="Cambria Math" w:eastAsia="Malgun Gothic" w:hAnsi="Arial"/>
                            </w:rPr>
                            <m:t>°</m:t>
                          </m:r>
                        </m:oMath>
                      </w:p>
                    </w:tc>
                    <w:tc>
                      <w:tcPr>
                        <w:tcW w:w="1150" w:type="dxa"/>
                      </w:tcPr>
                      <w:p w14:paraId="4C6F8628" w14:textId="77777777" w:rsidR="00440B50" w:rsidRDefault="0054060F">
                        <w:pPr>
                          <w:spacing w:after="120"/>
                          <w:jc w:val="center"/>
                        </w:pPr>
                        <w:r>
                          <w:t>15.6</w:t>
                        </w:r>
                        <m:oMath>
                          <m:r>
                            <m:rPr>
                              <m:sty m:val="p"/>
                            </m:rPr>
                            <w:rPr>
                              <w:rFonts w:ascii="Cambria Math" w:eastAsia="Malgun Gothic" w:hAnsi="Arial"/>
                            </w:rPr>
                            <m:t>°</m:t>
                          </m:r>
                        </m:oMath>
                      </w:p>
                    </w:tc>
                    <w:tc>
                      <w:tcPr>
                        <w:tcW w:w="1226" w:type="dxa"/>
                      </w:tcPr>
                      <w:p w14:paraId="6D7A8997" w14:textId="77777777" w:rsidR="00440B50" w:rsidRDefault="0054060F">
                        <w:pPr>
                          <w:spacing w:after="120"/>
                          <w:jc w:val="center"/>
                        </w:pPr>
                        <m:oMathPara>
                          <m:oMath>
                            <m:r>
                              <m:rPr>
                                <m:sty m:val="p"/>
                              </m:rPr>
                              <w:rPr>
                                <w:rFonts w:ascii="Cambria Math" w:hAnsi="Cambria Math"/>
                              </w:rPr>
                              <m:t>16</m:t>
                            </m:r>
                            <m:r>
                              <m:rPr>
                                <m:sty m:val="p"/>
                              </m:rPr>
                              <w:rPr>
                                <w:rFonts w:ascii="Cambria Math"/>
                              </w:rPr>
                              <m:t>°</m:t>
                            </m:r>
                          </m:oMath>
                        </m:oMathPara>
                      </w:p>
                    </w:tc>
                    <w:tc>
                      <w:tcPr>
                        <w:tcW w:w="1086" w:type="dxa"/>
                      </w:tcPr>
                      <w:p w14:paraId="10FD56A0" w14:textId="77777777" w:rsidR="00440B50" w:rsidRDefault="0054060F">
                        <w:pPr>
                          <w:spacing w:after="120"/>
                          <w:jc w:val="center"/>
                        </w:pPr>
                        <w:r>
                          <w:t>19.69</w:t>
                        </w:r>
                      </w:p>
                    </w:tc>
                  </w:tr>
                </w:tbl>
                <w:p w14:paraId="74AD6C0B" w14:textId="77777777" w:rsidR="00440B50" w:rsidRDefault="00440B50">
                  <w:pPr>
                    <w:spacing w:after="120"/>
                    <w:rPr>
                      <w:rFonts w:eastAsia="宋体"/>
                    </w:rPr>
                  </w:pPr>
                </w:p>
              </w:tc>
            </w:tr>
            <w:tr w:rsidR="00440B50" w14:paraId="393BB0D8" w14:textId="77777777">
              <w:tc>
                <w:tcPr>
                  <w:tcW w:w="9621" w:type="dxa"/>
                  <w:gridSpan w:val="2"/>
                </w:tcPr>
                <w:p w14:paraId="5283AC35" w14:textId="77777777" w:rsidR="00440B50" w:rsidRDefault="0054060F">
                  <w:pPr>
                    <w:rPr>
                      <w:rFonts w:eastAsiaTheme="minorEastAsia"/>
                      <w:lang w:val="en-US" w:eastAsia="zh-CN"/>
                    </w:rPr>
                  </w:pPr>
                  <w:r>
                    <w:rPr>
                      <w:rFonts w:eastAsiaTheme="minorEastAsia"/>
                      <w:lang w:val="en-US" w:eastAsia="zh-CN"/>
                    </w:rPr>
                    <w:t>Notes:</w:t>
                  </w:r>
                </w:p>
                <w:p w14:paraId="20725568" w14:textId="77777777" w:rsidR="00440B50" w:rsidRDefault="00DB3491">
                  <w:pPr>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54060F">
                    <w:rPr>
                      <w:rFonts w:eastAsiaTheme="minorEastAsia" w:hint="eastAsia"/>
                      <w:lang w:eastAsia="zh-CN"/>
                    </w:rPr>
                    <w:t xml:space="preserve"> </w:t>
                  </w:r>
                  <w:r w:rsidR="0054060F">
                    <w:rPr>
                      <w:rFonts w:eastAsiaTheme="minorEastAsia"/>
                      <w:lang w:eastAsia="zh-CN"/>
                    </w:rPr>
                    <w:t xml:space="preserve">represents the incident and scattering angle for each scattering </w:t>
                  </w:r>
                  <w:r w:rsidR="0054060F">
                    <w:rPr>
                      <w:rFonts w:eastAsiaTheme="minorEastAsia" w:hint="eastAsia"/>
                      <w:lang w:eastAsia="zh-CN"/>
                    </w:rPr>
                    <w:t>point</w:t>
                  </w:r>
                  <w:r w:rsidR="0054060F">
                    <w:rPr>
                      <w:rFonts w:eastAsiaTheme="minorEastAsia"/>
                      <w:lang w:eastAsia="zh-CN"/>
                    </w:rPr>
                    <w:t xml:space="preserve"> independently.</w:t>
                  </w:r>
                </w:p>
                <w:p w14:paraId="5D433CB0" w14:textId="77777777" w:rsidR="00440B50" w:rsidRDefault="00DB3491">
                  <w:pPr>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54060F">
                    <w:rPr>
                      <w:rFonts w:eastAsiaTheme="minorEastAsia" w:hint="eastAsia"/>
                      <w:lang w:eastAsia="zh-CN"/>
                    </w:rPr>
                    <w:t xml:space="preserve"> </w:t>
                  </w:r>
                  <w:r w:rsidR="0054060F">
                    <w:rPr>
                      <w:rFonts w:eastAsiaTheme="minorEastAsia"/>
                      <w:lang w:eastAsia="zh-CN"/>
                    </w:rPr>
                    <w:t xml:space="preserve">represents the incident and scattering angle for each scattering </w:t>
                  </w:r>
                  <w:r w:rsidR="0054060F">
                    <w:rPr>
                      <w:rFonts w:eastAsiaTheme="minorEastAsia" w:hint="eastAsia"/>
                      <w:lang w:eastAsia="zh-CN"/>
                    </w:rPr>
                    <w:t>point</w:t>
                  </w:r>
                  <w:r w:rsidR="0054060F">
                    <w:rPr>
                      <w:rFonts w:eastAsiaTheme="minorEastAsia"/>
                      <w:lang w:eastAsia="zh-CN"/>
                    </w:rPr>
                    <w:t xml:space="preserve"> independently.</w:t>
                  </w:r>
                </w:p>
                <w:p w14:paraId="777C17D5" w14:textId="77777777" w:rsidR="00440B50" w:rsidRDefault="0054060F">
                  <w:pPr>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practical maximum power of the scattering </w:t>
                  </w:r>
                  <w:r>
                    <w:rPr>
                      <w:rFonts w:eastAsiaTheme="minorEastAsia" w:hint="eastAsia"/>
                      <w:lang w:eastAsia="zh-CN"/>
                    </w:rPr>
                    <w:t>point</w:t>
                  </w:r>
                  <w:r>
                    <w:rPr>
                      <w:rFonts w:eastAsiaTheme="minorEastAsia"/>
                      <w:lang w:eastAsia="zh-CN"/>
                    </w:rPr>
                    <w:t>.</w:t>
                  </w:r>
                </w:p>
                <w:p w14:paraId="6EAB35CB" w14:textId="77777777" w:rsidR="00440B50" w:rsidRDefault="0054060F">
                  <w:pPr>
                    <w:rPr>
                      <w:rFonts w:eastAsiaTheme="minorEastAsia"/>
                      <w:bCs/>
                      <w:lang w:eastAsia="zh-CN"/>
                    </w:rPr>
                  </w:pPr>
                  <w:r>
                    <w:rPr>
                      <w:rFonts w:eastAsiaTheme="minorEastAsia"/>
                      <w:bCs/>
                      <w:lang w:val="en-US" w:eastAsia="zh-CN"/>
                    </w:rPr>
                    <w:t>For bi-static link, the (</w:t>
                  </w:r>
                  <m:oMath>
                    <m:sSup>
                      <m:sSupPr>
                        <m:ctrlPr>
                          <w:rPr>
                            <w:rFonts w:ascii="Cambria Math" w:eastAsia="Malgun Gothic" w:hAnsi="Arial"/>
                            <w:bCs/>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bCs/>
                            <w:i/>
                          </w:rPr>
                        </m:ctrlPr>
                      </m:sup>
                    </m:sSup>
                    <m:r>
                      <w:rPr>
                        <w:rFonts w:ascii="Cambria Math" w:eastAsia="Malgun Gothic" w:hAnsi="Cambria Math"/>
                      </w:rPr>
                      <m:t xml:space="preserve">, </m:t>
                    </m:r>
                    <m:sSup>
                      <m:sSupPr>
                        <m:ctrlPr>
                          <w:rPr>
                            <w:rFonts w:ascii="Cambria Math" w:eastAsia="Malgun Gothic" w:hAnsi="Arial"/>
                            <w:bCs/>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bCs/>
                            <w:i/>
                          </w:rPr>
                        </m:ctrlPr>
                      </m:sup>
                    </m:sSup>
                  </m:oMath>
                  <w:r>
                    <w:rPr>
                      <w:rFonts w:eastAsiaTheme="minorEastAsia"/>
                      <w:bCs/>
                      <w:lang w:eastAsia="zh-CN"/>
                    </w:rPr>
                    <w:t xml:space="preserve"> </w:t>
                  </w:r>
                  <w:r>
                    <w:rPr>
                      <w:rFonts w:eastAsiaTheme="minorEastAsia"/>
                      <w:bCs/>
                      <w:lang w:val="en-US" w:eastAsia="zh-CN"/>
                    </w:rPr>
                    <w:t>)  represents the bisector angle of the bi-static link.</w:t>
                  </w:r>
                </w:p>
              </w:tc>
            </w:tr>
            <w:bookmarkEnd w:id="25"/>
          </w:tbl>
          <w:p w14:paraId="41FC314D" w14:textId="77777777" w:rsidR="00440B50" w:rsidRDefault="00440B50">
            <w:pPr>
              <w:spacing w:after="120"/>
              <w:rPr>
                <w:rFonts w:eastAsiaTheme="minorEastAsia"/>
                <w:lang w:eastAsia="zh-CN"/>
              </w:rPr>
            </w:pPr>
          </w:p>
          <w:p w14:paraId="02FC20DB" w14:textId="77777777" w:rsidR="00440B50" w:rsidRDefault="0054060F">
            <w:pPr>
              <w:snapToGrid w:val="0"/>
              <w:spacing w:after="120"/>
              <w:rPr>
                <w:rFonts w:eastAsiaTheme="minorEastAsia"/>
                <w:b/>
                <w:i/>
                <w:lang w:eastAsia="zh-CN"/>
              </w:rPr>
            </w:pPr>
            <w:r>
              <w:rPr>
                <w:rFonts w:eastAsiaTheme="minorEastAsia"/>
                <w:b/>
                <w:i/>
                <w:u w:val="single"/>
                <w:lang w:eastAsia="zh-CN"/>
              </w:rPr>
              <w:t>Proposal 4</w:t>
            </w:r>
            <w:r>
              <w:rPr>
                <w:rFonts w:eastAsiaTheme="minorEastAsia"/>
                <w:b/>
                <w:i/>
                <w:lang w:eastAsia="zh-CN"/>
              </w:rPr>
              <w:t xml:space="preserve">: When the target is modelled with multiple scattering points, each scattering point are characterized with </w:t>
            </w:r>
            <w:r>
              <w:rPr>
                <w:b/>
                <w:i/>
              </w:rPr>
              <w:t xml:space="preserve">spherical angles with </w:t>
            </w:r>
            <m:oMath>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微软雅黑" w:hAnsi="Cambria Math" w:cs="微软雅黑" w:hint="eastAsia"/>
                </w:rPr>
                <m:t>∈</m:t>
              </m:r>
              <m:r>
                <m:rPr>
                  <m:sty m:val="bi"/>
                </m:rPr>
                <w:rPr>
                  <w:rFonts w:ascii="Cambria Math" w:eastAsia="微软雅黑" w:hAnsi="Cambria Math" w:cs="微软雅黑"/>
                </w:rPr>
                <m:t>[</m:t>
              </m:r>
              <m:r>
                <m:rPr>
                  <m:sty m:val="bi"/>
                </m:rPr>
                <w:rPr>
                  <w:rFonts w:ascii="Cambria Math" w:eastAsia="Malgun Gothic" w:hAnsi="Arial"/>
                </w:rPr>
                <m:t>0</m:t>
              </m:r>
              <m:r>
                <m:rPr>
                  <m:sty m:val="bi"/>
                </m:rPr>
                <w:rPr>
                  <w:rFonts w:ascii="Cambria Math" w:eastAsia="Malgun Gothic" w:hAnsi="Arial"/>
                </w:rPr>
                <m:t>°</m:t>
              </m:r>
              <m:r>
                <m:rPr>
                  <m:sty m:val="bi"/>
                </m:rPr>
                <w:rPr>
                  <w:rFonts w:ascii="Cambria Math" w:eastAsia="Malgun Gothic" w:hAnsi="Arial"/>
                </w:rPr>
                <m:t>, 180</m:t>
              </m:r>
              <m:r>
                <m:rPr>
                  <m:sty m:val="bi"/>
                </m:rPr>
                <w:rPr>
                  <w:rFonts w:ascii="Cambria Math" w:eastAsia="Malgun Gothic" w:hAnsi="Arial"/>
                </w:rPr>
                <m:t>°</m:t>
              </m:r>
              <m:r>
                <m:rPr>
                  <m:sty m:val="bi"/>
                </m:rPr>
                <w:rPr>
                  <w:rFonts w:ascii="Cambria Math" w:eastAsia="微软雅黑" w:hAnsi="Cambria Math" w:cs="微软雅黑"/>
                </w:rPr>
                <m:t>]</m:t>
              </m:r>
            </m:oMath>
            <w:r>
              <w:rPr>
                <w:b/>
                <w:i/>
              </w:rPr>
              <w:t xml:space="preserve"> and </w:t>
            </w:r>
            <m:oMath>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微软雅黑" w:hAnsi="Cambria Math" w:cs="微软雅黑" w:hint="eastAsia"/>
                </w:rPr>
                <m:t>∈</m:t>
              </m:r>
              <m:d>
                <m:dPr>
                  <m:begChr m:val="["/>
                  <m:endChr m:val="]"/>
                  <m:ctrlPr>
                    <w:rPr>
                      <w:rFonts w:ascii="Cambria Math" w:eastAsia="Malgun Gothic" w:hAnsi="Arial"/>
                      <w:b/>
                      <w:i/>
                    </w:rPr>
                  </m:ctrlPr>
                </m:dPr>
                <m:e>
                  <m:r>
                    <m:rPr>
                      <m:nor/>
                    </m:rPr>
                    <w:rPr>
                      <w:rFonts w:ascii="Cambria Math" w:eastAsia="Malgun Gothic" w:hAnsi="Arial"/>
                      <w:b/>
                      <w:i/>
                    </w:rPr>
                    <m:t>-180</m:t>
                  </m:r>
                  <m:r>
                    <m:rPr>
                      <m:nor/>
                    </m:rPr>
                    <w:rPr>
                      <w:rFonts w:ascii="Cambria Math" w:eastAsia="Malgun Gothic" w:hAnsi="Arial"/>
                      <w:b/>
                      <w:i/>
                    </w:rPr>
                    <m:t>°</m:t>
                  </m:r>
                  <m:r>
                    <m:rPr>
                      <m:nor/>
                    </m:rPr>
                    <w:rPr>
                      <w:rFonts w:ascii="Cambria Math" w:eastAsia="Malgun Gothic" w:hAnsi="Arial"/>
                      <w:b/>
                      <w:i/>
                    </w:rPr>
                    <m:t>, 180</m:t>
                  </m:r>
                  <m:r>
                    <m:rPr>
                      <m:nor/>
                    </m:rPr>
                    <w:rPr>
                      <w:rFonts w:ascii="Cambria Math" w:eastAsia="Malgun Gothic" w:hAnsi="Arial"/>
                      <w:b/>
                      <w:i/>
                    </w:rPr>
                    <m:t>°</m:t>
                  </m:r>
                  <m:ctrlPr>
                    <w:rPr>
                      <w:rFonts w:ascii="Cambria Math" w:eastAsia="Malgun Gothic" w:hAnsi="Cambria Math"/>
                      <w:b/>
                      <w:i/>
                    </w:rPr>
                  </m:ctrlPr>
                </m:e>
              </m:d>
            </m:oMath>
            <w:r>
              <w:rPr>
                <w:rFonts w:eastAsiaTheme="minorEastAsia"/>
                <w:b/>
                <w:i/>
                <w:lang w:eastAsia="zh-CN"/>
              </w:rPr>
              <w:t xml:space="preserve"> together with a distinct coordinate.</w:t>
            </w:r>
          </w:p>
          <w:p w14:paraId="1D8528C8" w14:textId="77777777" w:rsidR="00440B50" w:rsidRDefault="0054060F">
            <w:pPr>
              <w:spacing w:after="120"/>
              <w:rPr>
                <w:rFonts w:eastAsiaTheme="minorEastAsia"/>
                <w:b/>
                <w:i/>
                <w:lang w:eastAsia="zh-CN"/>
              </w:rPr>
            </w:pPr>
            <w:bookmarkStart w:id="26" w:name="OLE_LINK3"/>
            <w:bookmarkStart w:id="27" w:name="OLE_LINK4"/>
            <w:r>
              <w:rPr>
                <w:rFonts w:eastAsiaTheme="minorEastAsia"/>
                <w:b/>
                <w:i/>
                <w:u w:val="single"/>
                <w:lang w:eastAsia="zh-CN"/>
              </w:rPr>
              <w:t>Proposal 5</w:t>
            </w:r>
            <w:r>
              <w:rPr>
                <w:rFonts w:eastAsiaTheme="minorEastAsia"/>
                <w:b/>
                <w:i/>
                <w:lang w:eastAsia="zh-CN"/>
              </w:rPr>
              <w:t xml:space="preserve">: When the target is modelled with multiple scattering points, each scattering point has a scattering power pattern. </w:t>
            </w:r>
          </w:p>
          <w:p w14:paraId="187A557B" w14:textId="77777777" w:rsidR="00440B50" w:rsidRDefault="0054060F">
            <w:pPr>
              <w:pStyle w:val="afe"/>
              <w:numPr>
                <w:ilvl w:val="0"/>
                <w:numId w:val="26"/>
              </w:numPr>
              <w:suppressAutoHyphens w:val="0"/>
              <w:spacing w:after="120"/>
              <w:rPr>
                <w:rFonts w:eastAsiaTheme="minorEastAsia"/>
                <w:b/>
                <w:i/>
                <w:lang w:eastAsia="zh-CN"/>
              </w:rPr>
            </w:pPr>
            <w:r>
              <w:rPr>
                <w:rFonts w:eastAsiaTheme="minorEastAsia"/>
                <w:b/>
                <w:i/>
                <w:lang w:eastAsia="zh-CN"/>
              </w:rPr>
              <w:t>As for vehicle, the scattering power pattern of each scattering point on the frond, left, back, and right side of the vehicle, respectively, is defined in Table 1.</w:t>
            </w:r>
          </w:p>
          <w:bookmarkEnd w:id="26"/>
          <w:bookmarkEnd w:id="27"/>
          <w:p w14:paraId="282E0B7A" w14:textId="77777777" w:rsidR="00440B50" w:rsidRDefault="00440B50">
            <w:pPr>
              <w:widowControl w:val="0"/>
              <w:spacing w:before="60"/>
              <w:rPr>
                <w:rFonts w:ascii="Times New Roman" w:eastAsiaTheme="minorEastAsia" w:hAnsi="Times New Roman"/>
                <w:szCs w:val="20"/>
                <w:lang w:eastAsia="zh-CN"/>
              </w:rPr>
            </w:pPr>
          </w:p>
        </w:tc>
      </w:tr>
      <w:tr w:rsidR="00440B50" w14:paraId="4E44E912" w14:textId="77777777">
        <w:tc>
          <w:tcPr>
            <w:tcW w:w="1135" w:type="dxa"/>
          </w:tcPr>
          <w:p w14:paraId="536936E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Z</w:t>
            </w:r>
            <w:r>
              <w:rPr>
                <w:rFonts w:ascii="Times New Roman" w:eastAsiaTheme="minorEastAsia" w:hAnsi="Times New Roman"/>
                <w:szCs w:val="20"/>
                <w:lang w:val="en-US" w:eastAsia="zh-CN"/>
              </w:rPr>
              <w:t>TE</w:t>
            </w:r>
          </w:p>
        </w:tc>
        <w:tc>
          <w:tcPr>
            <w:tcW w:w="9923" w:type="dxa"/>
          </w:tcPr>
          <w:p w14:paraId="066D19E9" w14:textId="77777777" w:rsidR="00440B50" w:rsidRDefault="0054060F">
            <w:pPr>
              <w:spacing w:before="0"/>
              <w:rPr>
                <w:rFonts w:hAnsi="Arial"/>
                <w:b/>
                <w:i/>
                <w:iCs/>
              </w:rPr>
            </w:pPr>
            <w:r>
              <w:rPr>
                <w:b/>
                <w:i/>
                <w:iCs/>
              </w:rPr>
              <w:t xml:space="preserve">Proposal 1: For mono-static, the RCS </w:t>
            </w:r>
            <w:proofErr w:type="spellStart"/>
            <w:r>
              <w:rPr>
                <w:b/>
                <w:i/>
                <w:iCs/>
              </w:rPr>
              <w:t>modeling</w:t>
            </w:r>
            <w:proofErr w:type="spellEnd"/>
            <w:r>
              <w:rPr>
                <w:b/>
                <w:i/>
                <w:iCs/>
              </w:rPr>
              <w:t xml:space="preserve"> </w:t>
            </w:r>
            <w:r>
              <w:rPr>
                <w:rFonts w:hint="eastAsia"/>
                <w:b/>
                <w:i/>
                <w:iCs/>
              </w:rPr>
              <w:t xml:space="preserve">for a Vehicle with single scattering point </w:t>
            </w:r>
            <w:r>
              <w:rPr>
                <w:b/>
                <w:i/>
                <w:iCs/>
              </w:rPr>
              <w:t xml:space="preserve">is </w:t>
            </w:r>
            <w:proofErr w:type="spellStart"/>
            <w:r>
              <w:rPr>
                <w:rFonts w:hAnsi="Arial"/>
                <w:b/>
                <w:i/>
                <w:iCs/>
              </w:rPr>
              <w:t>RCS_car</w:t>
            </w:r>
            <w:proofErr w:type="spellEnd"/>
            <w:r>
              <w:rPr>
                <w:rFonts w:hAnsi="Arial"/>
                <w:b/>
                <w:i/>
                <w:iCs/>
              </w:rPr>
              <w:t xml:space="preserve">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bookmarkStart w:id="28" w:name="OLE_LINK115"/>
          <w:p w14:paraId="2287C422" w14:textId="77777777" w:rsidR="00440B50" w:rsidRPr="007D14DC" w:rsidRDefault="00DB3491">
            <w:pPr>
              <w:spacing w:after="120"/>
              <w:jc w:val="center"/>
              <w:rPr>
                <w:rFonts w:hAnsi="Cambria Math"/>
                <w:b/>
                <w:bCs/>
                <w:lang w:val="de-DE"/>
              </w:rPr>
            </w:pPr>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lang w:val="de-DE"/>
                      </w:rPr>
                      <m:t>dB</m:t>
                    </m:r>
                    <m:ctrlPr>
                      <w:rPr>
                        <w:rFonts w:ascii="Cambria Math" w:hAnsi="Cambria Math"/>
                        <w:b/>
                        <w:bCs/>
                      </w:rPr>
                    </m:ctrlPr>
                  </m:sub>
                </m:sSub>
                <m:r>
                  <m:rPr>
                    <m:sty m:val="bi"/>
                  </m:rPr>
                  <w:rPr>
                    <w:rFonts w:ascii="Cambria Math" w:hAnsi="Cambria Math"/>
                    <w:lang w:val="de-DE"/>
                  </w:rPr>
                  <m:t>(</m:t>
                </m:r>
                <m:r>
                  <m:rPr>
                    <m:sty m:val="bi"/>
                  </m:rPr>
                  <w:rPr>
                    <w:rFonts w:ascii="Cambria Math" w:hAnsi="Cambria Math"/>
                  </w:rPr>
                  <m:t>θ</m:t>
                </m:r>
                <m:r>
                  <m:rPr>
                    <m:sty m:val="bi"/>
                  </m:rPr>
                  <w:rPr>
                    <w:rFonts w:ascii="Cambria Math" w:hAnsi="Cambria Math"/>
                    <w:lang w:val="de-DE"/>
                  </w:rPr>
                  <m:t>,</m:t>
                </m:r>
                <m:r>
                  <m:rPr>
                    <m:sty m:val="bi"/>
                  </m:rPr>
                  <w:rPr>
                    <w:rFonts w:ascii="Cambria Math" w:hAnsi="Cambria Math"/>
                  </w:rPr>
                  <m:t>φ</m:t>
                </m:r>
                <m:r>
                  <m:rPr>
                    <m:sty m:val="bi"/>
                  </m:rPr>
                  <w:rPr>
                    <w:rFonts w:ascii="Cambria Math" w:hAnsi="Cambria Math"/>
                    <w:lang w:val="de-DE"/>
                  </w:rPr>
                  <m:t>)</m:t>
                </m:r>
                <w:bookmarkEnd w:id="28"/>
                <m:r>
                  <m:rPr>
                    <m:sty m:val="bi"/>
                  </m:rPr>
                  <w:rPr>
                    <w:rFonts w:ascii="Cambria Math" w:hAnsi="Cambria Math"/>
                    <w:lang w:val="de-DE"/>
                  </w:rPr>
                  <m:t>=</m:t>
                </m:r>
                <m:sSub>
                  <m:sSubPr>
                    <m:ctrlPr>
                      <w:rPr>
                        <w:rFonts w:ascii="Cambria Math" w:hAnsi="Cambria Math"/>
                        <w:b/>
                        <w:bCs/>
                      </w:rPr>
                    </m:ctrlPr>
                  </m:sSubPr>
                  <m:e>
                    <m:r>
                      <m:rPr>
                        <m:sty m:val="bi"/>
                      </m:rPr>
                      <w:rPr>
                        <w:rFonts w:ascii="Cambria Math" w:hAnsi="Cambria Math"/>
                      </w:rPr>
                      <m:t>G</m:t>
                    </m:r>
                  </m:e>
                  <m:sub>
                    <m:r>
                      <m:rPr>
                        <m:sty m:val="bi"/>
                      </m:rPr>
                      <w:rPr>
                        <w:rFonts w:ascii="Cambria Math" w:hAnsi="Cambria Math"/>
                      </w:rPr>
                      <m:t>max</m:t>
                    </m:r>
                  </m:sub>
                </m:sSub>
                <m:r>
                  <m:rPr>
                    <m:sty m:val="bi"/>
                  </m:rPr>
                  <w:rPr>
                    <w:rFonts w:ascii="Cambria Math" w:hAnsi="Cambria Math"/>
                    <w:lang w:val="de-DE"/>
                  </w:rPr>
                  <m:t>-</m:t>
                </m:r>
                <m:func>
                  <m:funcPr>
                    <m:ctrlPr>
                      <w:rPr>
                        <w:rFonts w:ascii="Cambria Math" w:hAnsi="Cambria Math"/>
                        <w:b/>
                        <w:bCs/>
                        <w:i/>
                      </w:rPr>
                    </m:ctrlPr>
                  </m:funcPr>
                  <m:fName>
                    <m:r>
                      <m:rPr>
                        <m:sty m:val="b"/>
                      </m:rPr>
                      <w:rPr>
                        <w:rFonts w:ascii="Cambria Math" w:hAnsi="Cambria Math"/>
                      </w:rPr>
                      <m:t>min</m:t>
                    </m:r>
                  </m:fName>
                  <m:e>
                    <m:d>
                      <m:dPr>
                        <m:begChr m:val="{"/>
                        <m:endChr m:val="}"/>
                        <m:ctrlPr>
                          <w:rPr>
                            <w:rFonts w:ascii="Cambria Math" w:hAnsi="Cambria Math"/>
                            <w:b/>
                            <w:bCs/>
                            <w:i/>
                          </w:rPr>
                        </m:ctrlPr>
                      </m:dPr>
                      <m:e>
                        <m:r>
                          <m:rPr>
                            <m:sty m:val="bi"/>
                          </m:rPr>
                          <w:rPr>
                            <w:rFonts w:ascii="Cambria Math" w:hAnsi="Cambria Math"/>
                            <w:lang w:val="de-DE"/>
                          </w:rPr>
                          <m:t>-</m:t>
                        </m:r>
                        <m:d>
                          <m:dPr>
                            <m:ctrlPr>
                              <w:rPr>
                                <w:rFonts w:ascii="Cambria Math" w:hAnsi="Cambria Math"/>
                                <w:b/>
                                <w:bCs/>
                                <w:i/>
                              </w:rPr>
                            </m:ctrlPr>
                          </m:dPr>
                          <m:e>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hAnsi="Cambria Math"/>
                                <w:lang w:val="de-DE"/>
                              </w:rPr>
                              <m:t>+</m:t>
                            </m:r>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H</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lang w:val="de-DE"/>
                                  </w:rPr>
                                  <m:t> </m:t>
                                </m:r>
                                <m:r>
                                  <m:rPr>
                                    <m:sty m:val="bi"/>
                                  </m:rPr>
                                  <w:rPr>
                                    <w:rFonts w:ascii="Cambria Math" w:eastAsia="Malgun Gothic" w:hAnsi="Cambria Math"/>
                                  </w:rPr>
                                  <m:t>φ</m:t>
                                </m:r>
                              </m:e>
                            </m:d>
                          </m:e>
                        </m:d>
                        <m:r>
                          <m:rPr>
                            <m:sty m:val="bi"/>
                          </m:rPr>
                          <w:rPr>
                            <w:rFonts w:ascii="Cambria Math" w:hAnsi="Cambria Math"/>
                            <w:lang w:val="de-DE"/>
                          </w:rPr>
                          <m:t>,</m:t>
                        </m:r>
                        <m:sSub>
                          <m:sSubPr>
                            <m:ctrlPr>
                              <w:rPr>
                                <w:rFonts w:ascii="Cambria Math" w:hAnsi="Cambria Math"/>
                                <w:b/>
                                <w:bCs/>
                                <w:i/>
                              </w:rPr>
                            </m:ctrlPr>
                          </m:sSubPr>
                          <m:e>
                            <m:r>
                              <m:rPr>
                                <m:sty m:val="bi"/>
                              </m:rPr>
                              <w:rPr>
                                <w:rFonts w:ascii="Cambria Math" w:hAnsi="Cambria Math"/>
                              </w:rPr>
                              <m:t>A</m:t>
                            </m:r>
                          </m:e>
                          <m:sub>
                            <m:r>
                              <m:rPr>
                                <m:sty m:val="b"/>
                              </m:rPr>
                              <w:rPr>
                                <w:rFonts w:ascii="Cambria Math" w:eastAsia="Malgun Gothic" w:hAnsi="Cambria Math"/>
                              </w:rPr>
                              <m:t>max</m:t>
                            </m:r>
                          </m:sub>
                        </m:sSub>
                      </m:e>
                    </m:d>
                  </m:e>
                </m:func>
              </m:oMath>
            </m:oMathPara>
          </w:p>
          <w:p w14:paraId="4D7C0093" w14:textId="77777777" w:rsidR="00440B50" w:rsidRDefault="0054060F">
            <w:pPr>
              <w:spacing w:after="120"/>
              <w:rPr>
                <w:b/>
                <w:bCs/>
                <w:highlight w:val="cyan"/>
                <w:lang w:val="de-DE"/>
              </w:rPr>
            </w:pPr>
            <w:r>
              <w:rPr>
                <w:rFonts w:hAnsi="Cambria Math"/>
                <w:b/>
                <w:bCs/>
                <w:lang w:val="de-DE"/>
              </w:rPr>
              <w:t>Wherein,</w:t>
            </w:r>
          </w:p>
          <w:p w14:paraId="292EF865" w14:textId="77777777" w:rsidR="00440B50" w:rsidRDefault="00DB3491">
            <w:pPr>
              <w:spacing w:after="120"/>
              <w:jc w:val="center"/>
              <w:rPr>
                <w:rFonts w:eastAsia="宋体" w:hAnsi="Cambria Math"/>
                <w:b/>
                <w:bCs/>
                <w:lang w:val="de-DE"/>
              </w:rPr>
            </w:pPr>
            <m:oMath>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eastAsia="Malgun Gothic" w:hAnsi="Cambria Math"/>
                  <w:lang w:val="de-DE"/>
                </w:rPr>
                <m:t>=-</m:t>
              </m:r>
              <m:func>
                <m:funcPr>
                  <m:ctrlPr>
                    <w:rPr>
                      <w:rFonts w:ascii="Cambria Math" w:eastAsia="Malgun Gothic" w:hAnsi="Cambria Math"/>
                      <w:b/>
                      <w:bCs/>
                      <w:i/>
                    </w:rPr>
                  </m:ctrlPr>
                </m:funcPr>
                <m:fName>
                  <m:r>
                    <m:rPr>
                      <m:sty m:val="b"/>
                    </m:rPr>
                    <w:rPr>
                      <w:rFonts w:ascii="Cambria Math" w:eastAsia="Malgun Gothic" w:hAnsi="Cambria Math"/>
                    </w:rPr>
                    <m:t>min</m:t>
                  </m:r>
                </m:fName>
                <m:e>
                  <m:d>
                    <m:dPr>
                      <m:begChr m:val="{"/>
                      <m:endChr m:val="}"/>
                      <m:ctrlPr>
                        <w:rPr>
                          <w:rFonts w:ascii="Cambria Math" w:eastAsia="Malgun Gothic" w:hAnsi="Cambria Math"/>
                          <w:b/>
                          <w:bCs/>
                          <w:i/>
                        </w:rPr>
                      </m:ctrlPr>
                    </m:dPr>
                    <m:e>
                      <m:r>
                        <m:rPr>
                          <m:sty m:val="bi"/>
                        </m:rPr>
                        <w:rPr>
                          <w:rFonts w:ascii="Cambria Math" w:eastAsia="Malgun Gothic" w:hAnsi="Cambria Math"/>
                        </w:rPr>
                        <m:t>12</m:t>
                      </m:r>
                      <m:sSup>
                        <m:sSupPr>
                          <m:ctrlPr>
                            <w:rPr>
                              <w:rFonts w:ascii="Cambria Math" w:eastAsia="Malgun Gothic" w:hAnsi="Cambria Math"/>
                              <w:b/>
                              <w:bCs/>
                              <w:i/>
                            </w:rPr>
                          </m:ctrlPr>
                        </m:sSupPr>
                        <m:e>
                          <m:d>
                            <m:dPr>
                              <m:ctrlPr>
                                <w:rPr>
                                  <w:rFonts w:ascii="Cambria Math" w:eastAsia="Malgun Gothic" w:hAnsi="Cambria Math"/>
                                  <w:b/>
                                  <w:bCs/>
                                  <w:i/>
                                </w:rPr>
                              </m:ctrlPr>
                            </m:dPr>
                            <m:e>
                              <m:f>
                                <m:fPr>
                                  <m:ctrlPr>
                                    <w:rPr>
                                      <w:rFonts w:ascii="Cambria Math" w:eastAsia="Malgun Gothic" w:hAnsi="Cambria Math"/>
                                      <w:b/>
                                      <w:bCs/>
                                      <w:i/>
                                    </w:rPr>
                                  </m:ctrlPr>
                                </m:fPr>
                                <m:num>
                                  <m:r>
                                    <m:rPr>
                                      <m:sty m:val="bi"/>
                                    </m:rPr>
                                    <w:rPr>
                                      <w:rFonts w:ascii="Cambria Math" w:eastAsia="Malgun Gothic" w:hAnsi="Cambria Math"/>
                                    </w:rPr>
                                    <m:t>θ</m:t>
                                  </m:r>
                                  <m:r>
                                    <m:rPr>
                                      <m:sty m:val="bi"/>
                                    </m:rPr>
                                    <w:rPr>
                                      <w:rFonts w:ascii="Cambria Math" w:eastAsia="Malgun Gothic" w:hAnsi="Cambria Math"/>
                                      <w:lang w:val="de-DE"/>
                                    </w:rPr>
                                    <m:t>-</m:t>
                                  </m:r>
                                  <m:sSub>
                                    <m:sSubPr>
                                      <m:ctrlPr>
                                        <w:rPr>
                                          <w:rFonts w:ascii="Cambria Math" w:eastAsia="Cambria Math" w:hAnsi="Cambria Math" w:cs="Cambria Math"/>
                                          <w:b/>
                                          <w:bCs/>
                                        </w:rPr>
                                      </m:ctrlPr>
                                    </m:sSubPr>
                                    <m:e>
                                      <m:r>
                                        <m:rPr>
                                          <m:sty m:val="b"/>
                                        </m:rPr>
                                        <w:rPr>
                                          <w:rFonts w:ascii="Cambria Math" w:hAnsi="Cambria Math" w:cs="Cambria Math"/>
                                        </w:rPr>
                                        <m:t>θ</m:t>
                                      </m:r>
                                    </m:e>
                                    <m:sub>
                                      <m:r>
                                        <m:rPr>
                                          <m:sty m:val="bi"/>
                                        </m:rPr>
                                        <w:rPr>
                                          <w:rFonts w:ascii="Cambria Math" w:eastAsia="宋体" w:hAnsi="Cambria Math" w:cs="Cambria Math"/>
                                        </w:rPr>
                                        <m:t>center</m:t>
                                      </m:r>
                                    </m:sub>
                                  </m:sSub>
                                </m:num>
                                <m:den>
                                  <m:sSub>
                                    <m:sSubPr>
                                      <m:ctrlPr>
                                        <w:rPr>
                                          <w:rFonts w:ascii="Cambria Math" w:eastAsia="Malgun Gothic" w:hAnsi="Cambria Math"/>
                                          <w:b/>
                                          <w:bCs/>
                                          <w:i/>
                                        </w:rPr>
                                      </m:ctrlPr>
                                    </m:sSubPr>
                                    <m:e>
                                      <m:r>
                                        <m:rPr>
                                          <m:sty m:val="bi"/>
                                        </m:rPr>
                                        <w:rPr>
                                          <w:rFonts w:ascii="Cambria Math" w:eastAsia="Malgun Gothic" w:hAnsi="Cambria Math"/>
                                        </w:rPr>
                                        <m:t>θ</m:t>
                                      </m:r>
                                    </m:e>
                                    <m:sub>
                                      <m:r>
                                        <m:rPr>
                                          <m:sty m:val="b"/>
                                        </m:rPr>
                                        <w:rPr>
                                          <w:rFonts w:ascii="Cambria Math" w:eastAsia="宋体" w:hAnsi="Cambria Math"/>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sSub>
                        <m:sSubPr>
                          <m:ctrlPr>
                            <w:rPr>
                              <w:rFonts w:ascii="Cambria Math" w:hAnsi="Cambria Math"/>
                              <w:b/>
                              <w:bCs/>
                              <w:i/>
                            </w:rPr>
                          </m:ctrlPr>
                        </m:sSubPr>
                        <m:e>
                          <m:r>
                            <m:rPr>
                              <m:sty m:val="bi"/>
                            </m:rPr>
                            <w:rPr>
                              <w:rFonts w:ascii="Cambria Math" w:hAnsi="Cambria Math"/>
                              <w:lang w:val="de-DE"/>
                            </w:rPr>
                            <m:t xml:space="preserve"> </m:t>
                          </m:r>
                          <m:r>
                            <m:rPr>
                              <m:sty m:val="bi"/>
                            </m:rPr>
                            <w:rPr>
                              <w:rFonts w:ascii="Cambria Math" w:hAnsi="Cambria Math"/>
                            </w:rPr>
                            <m:t>A</m:t>
                          </m:r>
                        </m:e>
                        <m:sub>
                          <m:r>
                            <m:rPr>
                              <m:sty m:val="b"/>
                            </m:rPr>
                            <w:rPr>
                              <w:rFonts w:ascii="Cambria Math" w:eastAsia="Malgun Gothic" w:hAnsi="Cambria Math"/>
                            </w:rPr>
                            <m:t>max</m:t>
                          </m:r>
                        </m:sub>
                      </m:sSub>
                    </m:e>
                  </m:d>
                </m:e>
              </m:func>
            </m:oMath>
            <w:r w:rsidR="0054060F">
              <w:rPr>
                <w:b/>
                <w:bCs/>
                <w:lang w:val="de-DE"/>
              </w:rPr>
              <w:t xml:space="preserve">, </w:t>
            </w:r>
          </w:p>
          <w:p w14:paraId="09FC113D" w14:textId="77777777" w:rsidR="00440B50" w:rsidRPr="007D14DC" w:rsidRDefault="00DB3491">
            <w:pPr>
              <w:pStyle w:val="a7"/>
              <w:jc w:val="center"/>
              <w:rPr>
                <w:lang w:val="de-DE"/>
              </w:rPr>
            </w:pPr>
            <m:oMath>
              <m:sSub>
                <m:sSubPr>
                  <m:ctrlPr>
                    <w:rPr>
                      <w:rFonts w:ascii="Cambria Math" w:eastAsia="Malgun Gothic" w:hAnsi="Arial"/>
                      <w:i/>
                    </w:rPr>
                  </m:ctrlPr>
                </m:sSubPr>
                <m:e>
                  <m:sSup>
                    <m:sSupPr>
                      <m:ctrlPr>
                        <w:rPr>
                          <w:rFonts w:ascii="Cambria Math" w:eastAsia="Malgun Gothic" w:hAnsi="Arial"/>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Cambria Math"/>
                      <w:b w:val="0"/>
                      <w:lang w:val="de-DE"/>
                    </w:rPr>
                    <m:t>dB</m:t>
                  </m:r>
                  <m:ctrlPr>
                    <w:rPr>
                      <w:rFonts w:ascii="Cambria Math" w:eastAsia="Malgun Gothic" w:hAnsi="Arial"/>
                    </w:rPr>
                  </m:ctrlPr>
                </m:sub>
              </m:sSub>
              <m:d>
                <m:dPr>
                  <m:ctrlPr>
                    <w:rPr>
                      <w:rFonts w:ascii="Cambria Math" w:eastAsia="Malgun Gothic" w:hAnsi="Arial"/>
                      <w:i/>
                    </w:rPr>
                  </m:ctrlPr>
                </m:dPr>
                <m:e>
                  <m:r>
                    <m:rPr>
                      <m:sty m:val="bi"/>
                    </m:rPr>
                    <w:rPr>
                      <w:rFonts w:ascii="Cambria Math" w:eastAsia="Malgun Gothic" w:hAnsi="Arial"/>
                      <w:lang w:val="de-DE"/>
                    </w:rPr>
                    <m:t> </m:t>
                  </m:r>
                  <m:r>
                    <m:rPr>
                      <m:sty m:val="bi"/>
                    </m:rPr>
                    <w:rPr>
                      <w:rFonts w:ascii="Cambria Math" w:eastAsia="Malgun Gothic" w:hAnsi="Arial"/>
                    </w:rPr>
                    <m:t>φ</m:t>
                  </m:r>
                  <m:ctrlPr>
                    <w:rPr>
                      <w:rFonts w:ascii="Cambria Math" w:eastAsia="Malgun Gothic" w:hAnsi="Cambria Math"/>
                      <w:i/>
                    </w:rPr>
                  </m:ctrlPr>
                </m:e>
              </m:d>
              <m:r>
                <m:rPr>
                  <m:sty m:val="bi"/>
                </m:rPr>
                <w:rPr>
                  <w:rFonts w:ascii="Cambria Math" w:eastAsia="Malgun Gothic" w:hAnsi="Cambria Math"/>
                  <w:lang w:val="de-DE"/>
                </w:rPr>
                <m:t>=-</m:t>
              </m:r>
              <m:func>
                <m:funcPr>
                  <m:ctrlPr>
                    <w:rPr>
                      <w:rFonts w:ascii="Cambria Math" w:eastAsia="Malgun Gothic" w:hAnsi="Cambria Math"/>
                      <w:i/>
                    </w:rPr>
                  </m:ctrlPr>
                </m:funcPr>
                <m:fName>
                  <m:r>
                    <m:rPr>
                      <m:sty m:val="b"/>
                    </m:rPr>
                    <w:rPr>
                      <w:rFonts w:ascii="Cambria Math" w:eastAsia="Malgun Gothic" w:hAnsi="Cambria Math"/>
                    </w:rPr>
                    <m:t>min</m:t>
                  </m:r>
                </m:fName>
                <m:e>
                  <m:d>
                    <m:dPr>
                      <m:begChr m:val="{"/>
                      <m:endChr m:val="}"/>
                      <m:ctrlPr>
                        <w:rPr>
                          <w:rFonts w:ascii="Cambria Math" w:eastAsia="Malgun Gothic" w:hAnsi="Cambria Math"/>
                          <w:i/>
                        </w:rPr>
                      </m:ctrlPr>
                    </m:dPr>
                    <m:e>
                      <m:r>
                        <m:rPr>
                          <m:sty m:val="bi"/>
                        </m:rP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54060F" w:rsidRPr="007D14DC">
              <w:rPr>
                <w:lang w:val="de-DE"/>
              </w:rPr>
              <w:t xml:space="preserve">, </w:t>
            </w:r>
          </w:p>
          <w:tbl>
            <w:tblPr>
              <w:tblStyle w:val="afc"/>
              <w:tblW w:w="8129" w:type="dxa"/>
              <w:jc w:val="center"/>
              <w:tblLayout w:type="fixed"/>
              <w:tblLook w:val="04A0" w:firstRow="1" w:lastRow="0" w:firstColumn="1" w:lastColumn="0" w:noHBand="0" w:noVBand="1"/>
            </w:tblPr>
            <w:tblGrid>
              <w:gridCol w:w="813"/>
              <w:gridCol w:w="664"/>
              <w:gridCol w:w="674"/>
              <w:gridCol w:w="816"/>
              <w:gridCol w:w="702"/>
              <w:gridCol w:w="942"/>
              <w:gridCol w:w="1317"/>
              <w:gridCol w:w="2201"/>
            </w:tblGrid>
            <w:tr w:rsidR="00440B50" w14:paraId="2075F62B" w14:textId="77777777">
              <w:trPr>
                <w:trHeight w:val="808"/>
                <w:jc w:val="center"/>
              </w:trPr>
              <w:tc>
                <w:tcPr>
                  <w:tcW w:w="813" w:type="dxa"/>
                </w:tcPr>
                <w:p w14:paraId="262DFCC5" w14:textId="77777777" w:rsidR="00440B50" w:rsidRDefault="00DB3491">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θ</m:t>
                          </m:r>
                        </m:e>
                        <m:sub>
                          <m:r>
                            <m:rPr>
                              <m:sty m:val="bi"/>
                            </m:rPr>
                            <w:rPr>
                              <w:rFonts w:ascii="Cambria Math" w:eastAsia="宋体" w:hAnsi="Cambria Math" w:cs="Cambria Math"/>
                              <w:szCs w:val="20"/>
                            </w:rPr>
                            <m:t>center</m:t>
                          </m:r>
                        </m:sub>
                      </m:sSub>
                    </m:oMath>
                  </m:oMathPara>
                </w:p>
              </w:tc>
              <w:tc>
                <w:tcPr>
                  <w:tcW w:w="664" w:type="dxa"/>
                </w:tcPr>
                <w:p w14:paraId="4D46E077" w14:textId="77777777" w:rsidR="00440B50" w:rsidRDefault="00DB3491">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φ</m:t>
                          </m:r>
                        </m:e>
                        <m:sub>
                          <m:r>
                            <m:rPr>
                              <m:sty m:val="bi"/>
                            </m:rPr>
                            <w:rPr>
                              <w:rFonts w:ascii="Cambria Math" w:eastAsia="宋体" w:hAnsi="Cambria Math" w:cs="Cambria Math"/>
                              <w:szCs w:val="20"/>
                            </w:rPr>
                            <m:t>center</m:t>
                          </m:r>
                        </m:sub>
                      </m:sSub>
                    </m:oMath>
                  </m:oMathPara>
                </w:p>
              </w:tc>
              <w:tc>
                <w:tcPr>
                  <w:tcW w:w="674" w:type="dxa"/>
                </w:tcPr>
                <w:p w14:paraId="331E1956" w14:textId="77777777" w:rsidR="00440B50" w:rsidRDefault="00DB3491">
                  <w:pPr>
                    <w:spacing w:after="120"/>
                    <w:jc w:val="center"/>
                    <w:rPr>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φ</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816" w:type="dxa"/>
                </w:tcPr>
                <w:p w14:paraId="24BEC57F" w14:textId="77777777" w:rsidR="00440B50" w:rsidRDefault="00DB3491">
                  <w:pPr>
                    <w:spacing w:after="120"/>
                    <w:jc w:val="center"/>
                    <w:rPr>
                      <w:rFonts w:ascii="Arial" w:hAnsi="Arial"/>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θ</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702" w:type="dxa"/>
                </w:tcPr>
                <w:p w14:paraId="45AB5707" w14:textId="77777777" w:rsidR="00440B50" w:rsidRDefault="00DB3491">
                  <w:pPr>
                    <w:spacing w:after="120"/>
                    <w:jc w:val="center"/>
                    <w:rPr>
                      <w:rFonts w:ascii="Cambria Math" w:hAnsi="Cambria Math"/>
                      <w:szCs w:val="20"/>
                      <w:oMath/>
                    </w:rPr>
                  </w:pPr>
                  <m:oMathPara>
                    <m:oMath>
                      <m:sSub>
                        <m:sSubPr>
                          <m:ctrlPr>
                            <w:rPr>
                              <w:rFonts w:ascii="Cambria Math" w:hAnsi="Arial"/>
                              <w:b/>
                              <w:bCs/>
                              <w:i/>
                              <w:szCs w:val="20"/>
                            </w:rPr>
                          </m:ctrlPr>
                        </m:sSubPr>
                        <m:e>
                          <m:r>
                            <m:rPr>
                              <m:sty m:val="bi"/>
                            </m:rPr>
                            <w:rPr>
                              <w:rFonts w:ascii="Cambria Math" w:hAnsi="Arial"/>
                              <w:szCs w:val="20"/>
                            </w:rPr>
                            <m:t>A</m:t>
                          </m:r>
                        </m:e>
                        <m:sub>
                          <m:r>
                            <m:rPr>
                              <m:sty m:val="b"/>
                            </m:rPr>
                            <w:rPr>
                              <w:rFonts w:ascii="Cambria Math" w:eastAsia="Malgun Gothic" w:hAnsi="Arial"/>
                              <w:szCs w:val="20"/>
                            </w:rPr>
                            <m:t>max</m:t>
                          </m:r>
                          <m:ctrlPr>
                            <w:rPr>
                              <w:rFonts w:ascii="Cambria Math" w:hAnsi="Cambria Math"/>
                              <w:b/>
                              <w:bCs/>
                              <w:i/>
                              <w:szCs w:val="20"/>
                            </w:rPr>
                          </m:ctrlPr>
                        </m:sub>
                      </m:sSub>
                    </m:oMath>
                  </m:oMathPara>
                </w:p>
              </w:tc>
              <w:tc>
                <w:tcPr>
                  <w:tcW w:w="942" w:type="dxa"/>
                </w:tcPr>
                <w:p w14:paraId="593682BB" w14:textId="77777777" w:rsidR="00440B50" w:rsidRDefault="00DB3491">
                  <w:pPr>
                    <w:spacing w:after="12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e>
                      <m:sub>
                        <m:r>
                          <m:rPr>
                            <m:sty m:val="bi"/>
                          </m:rPr>
                          <w:rPr>
                            <w:rFonts w:ascii="Cambria Math" w:hAnsi="Cambria Math"/>
                            <w:szCs w:val="20"/>
                          </w:rPr>
                          <m:t>max</m:t>
                        </m:r>
                      </m:sub>
                    </m:sSub>
                  </m:oMath>
                  <w:r w:rsidR="0054060F">
                    <w:rPr>
                      <w:b/>
                      <w:bCs/>
                      <w:szCs w:val="20"/>
                    </w:rPr>
                    <w:t xml:space="preserve"> [dBsm]</w:t>
                  </w:r>
                </w:p>
              </w:tc>
              <w:tc>
                <w:tcPr>
                  <w:tcW w:w="1317" w:type="dxa"/>
                </w:tcPr>
                <w:p w14:paraId="1B421BF3" w14:textId="77777777" w:rsidR="00440B50" w:rsidRDefault="0054060F">
                  <w:pPr>
                    <w:spacing w:after="120"/>
                    <w:jc w:val="center"/>
                    <w:rPr>
                      <w:rFonts w:ascii="Cambria Math" w:hAnsi="Cambria Math"/>
                      <w:szCs w:val="20"/>
                      <w:oMath/>
                    </w:rPr>
                  </w:pPr>
                  <w:r>
                    <w:rPr>
                      <w:rFonts w:eastAsia="宋体" w:hAnsi="Arial"/>
                      <w:b/>
                      <w:bCs/>
                      <w:szCs w:val="20"/>
                    </w:rPr>
                    <w:t xml:space="preserve">Applicable range of </w:t>
                  </w:r>
                  <w:proofErr w:type="spellStart"/>
                  <w:r>
                    <w:rPr>
                      <w:rFonts w:eastAsia="宋体" w:hAnsi="Arial"/>
                      <w:b/>
                      <w:bCs/>
                      <w:szCs w:val="20"/>
                    </w:rPr>
                    <w:t>ZoA</w:t>
                  </w:r>
                  <w:proofErr w:type="spellEnd"/>
                  <w:r>
                    <w:rPr>
                      <w:rFonts w:eastAsia="宋体" w:hAnsi="Arial"/>
                      <w:b/>
                      <w:bCs/>
                      <w:szCs w:val="20"/>
                    </w:rPr>
                    <w:t>/</w:t>
                  </w:r>
                  <m:oMath>
                    <m:r>
                      <m:rPr>
                        <m:sty m:val="bi"/>
                      </m:rPr>
                      <w:rPr>
                        <w:rFonts w:ascii="Cambria Math" w:eastAsia="Malgun Gothic" w:hAnsi="Arial"/>
                        <w:szCs w:val="20"/>
                      </w:rPr>
                      <m:t>θ</m:t>
                    </m:r>
                  </m:oMath>
                </w:p>
              </w:tc>
              <w:tc>
                <w:tcPr>
                  <w:tcW w:w="2201" w:type="dxa"/>
                </w:tcPr>
                <w:p w14:paraId="5236EEDA" w14:textId="77777777" w:rsidR="00440B50" w:rsidRDefault="0054060F">
                  <w:pPr>
                    <w:spacing w:after="120"/>
                    <w:jc w:val="center"/>
                    <w:rPr>
                      <w:rFonts w:ascii="Cambria Math" w:eastAsia="Malgun Gothic" w:hAnsi="Arial"/>
                      <w:szCs w:val="20"/>
                      <w:oMath/>
                    </w:rPr>
                  </w:pPr>
                  <w:r>
                    <w:rPr>
                      <w:rFonts w:eastAsia="宋体" w:hAnsi="Arial"/>
                      <w:b/>
                      <w:bCs/>
                      <w:szCs w:val="20"/>
                    </w:rPr>
                    <w:t>Applicable range of AoA/</w:t>
                  </w:r>
                  <m:oMath>
                    <m:r>
                      <m:rPr>
                        <m:sty m:val="bi"/>
                      </m:rPr>
                      <w:rPr>
                        <w:rFonts w:ascii="Cambria Math" w:eastAsia="Malgun Gothic" w:hAnsi="Arial"/>
                        <w:szCs w:val="20"/>
                      </w:rPr>
                      <m:t>φ</m:t>
                    </m:r>
                  </m:oMath>
                </w:p>
              </w:tc>
            </w:tr>
            <w:tr w:rsidR="00440B50" w14:paraId="0B1B552C" w14:textId="77777777">
              <w:trPr>
                <w:trHeight w:val="580"/>
                <w:jc w:val="center"/>
              </w:trPr>
              <w:tc>
                <w:tcPr>
                  <w:tcW w:w="813" w:type="dxa"/>
                </w:tcPr>
                <w:p w14:paraId="68718258" w14:textId="77777777" w:rsidR="00440B50" w:rsidRDefault="0054060F">
                  <w:pPr>
                    <w:spacing w:after="120"/>
                    <w:jc w:val="center"/>
                    <w:rPr>
                      <w:b/>
                      <w:bCs/>
                      <w:szCs w:val="20"/>
                    </w:rPr>
                  </w:pPr>
                  <m:oMathPara>
                    <m:oMath>
                      <m:r>
                        <m:rPr>
                          <m:sty m:val="b"/>
                        </m:rPr>
                        <w:rPr>
                          <w:rFonts w:ascii="Cambria Math" w:hAnsi="Cambria Math"/>
                          <w:szCs w:val="20"/>
                        </w:rPr>
                        <m:t>78.8</m:t>
                      </m:r>
                    </m:oMath>
                  </m:oMathPara>
                </w:p>
              </w:tc>
              <w:tc>
                <w:tcPr>
                  <w:tcW w:w="664" w:type="dxa"/>
                </w:tcPr>
                <w:p w14:paraId="65A2690C" w14:textId="77777777" w:rsidR="00440B50" w:rsidRDefault="0054060F">
                  <w:pPr>
                    <w:spacing w:after="120"/>
                    <w:jc w:val="center"/>
                    <w:rPr>
                      <w:b/>
                      <w:bCs/>
                      <w:szCs w:val="20"/>
                    </w:rPr>
                  </w:pPr>
                  <w:r>
                    <w:rPr>
                      <w:b/>
                      <w:bCs/>
                      <w:szCs w:val="20"/>
                    </w:rPr>
                    <w:t>0</w:t>
                  </w:r>
                  <m:oMath>
                    <m:r>
                      <m:rPr>
                        <m:sty m:val="b"/>
                      </m:rPr>
                      <w:rPr>
                        <w:rFonts w:ascii="Cambria Math" w:eastAsia="Malgun Gothic" w:hAnsi="Arial"/>
                        <w:szCs w:val="20"/>
                      </w:rPr>
                      <m:t>°</m:t>
                    </m:r>
                  </m:oMath>
                </w:p>
              </w:tc>
              <w:tc>
                <w:tcPr>
                  <w:tcW w:w="674" w:type="dxa"/>
                </w:tcPr>
                <w:p w14:paraId="22A4CD99" w14:textId="77777777" w:rsidR="00440B50" w:rsidRDefault="0054060F">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27703110" w14:textId="77777777" w:rsidR="00440B50" w:rsidRDefault="0054060F">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1616FB6C" w14:textId="77777777" w:rsidR="00440B50" w:rsidRDefault="0054060F">
                  <w:pPr>
                    <w:spacing w:after="120"/>
                    <w:jc w:val="center"/>
                    <w:rPr>
                      <w:b/>
                      <w:szCs w:val="20"/>
                    </w:rPr>
                  </w:pPr>
                  <w:r>
                    <w:rPr>
                      <w:b/>
                      <w:bCs/>
                      <w:szCs w:val="20"/>
                    </w:rPr>
                    <w:t>5.8</w:t>
                  </w:r>
                </w:p>
              </w:tc>
              <w:tc>
                <w:tcPr>
                  <w:tcW w:w="942" w:type="dxa"/>
                </w:tcPr>
                <w:p w14:paraId="0AB81217" w14:textId="77777777" w:rsidR="00440B50" w:rsidRDefault="0054060F">
                  <w:pPr>
                    <w:spacing w:after="120"/>
                    <w:jc w:val="center"/>
                    <w:rPr>
                      <w:rFonts w:ascii="Cambria Math" w:hAnsi="Cambria Math"/>
                      <w:b/>
                      <w:szCs w:val="20"/>
                    </w:rPr>
                  </w:pPr>
                  <w:r>
                    <w:rPr>
                      <w:b/>
                      <w:bCs/>
                      <w:szCs w:val="20"/>
                    </w:rPr>
                    <w:t xml:space="preserve">9.5 </w:t>
                  </w:r>
                </w:p>
              </w:tc>
              <w:tc>
                <w:tcPr>
                  <w:tcW w:w="1317" w:type="dxa"/>
                </w:tcPr>
                <w:p w14:paraId="529AA424" w14:textId="77777777" w:rsidR="00440B50" w:rsidRDefault="0054060F">
                  <w:pPr>
                    <w:spacing w:after="120"/>
                    <w:jc w:val="center"/>
                    <w:rPr>
                      <w:rFonts w:eastAsia="宋体"/>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1197E43B" w14:textId="77777777" w:rsidR="00440B50" w:rsidRDefault="0054060F">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 45</w:t>
                  </w:r>
                  <m:oMath>
                    <m:r>
                      <m:rPr>
                        <m:sty m:val="bi"/>
                      </m:rPr>
                      <w:rPr>
                        <w:rFonts w:ascii="Cambria Math" w:eastAsia="Malgun Gothic" w:hAnsi="Cambria Math"/>
                        <w:szCs w:val="20"/>
                      </w:rPr>
                      <m:t>°</m:t>
                    </m:r>
                  </m:oMath>
                  <w:r>
                    <w:rPr>
                      <w:rFonts w:eastAsia="宋体" w:hAnsi="Cambria Math"/>
                      <w:b/>
                      <w:bCs/>
                      <w:szCs w:val="20"/>
                    </w:rPr>
                    <w:t>]</w:t>
                  </w:r>
                  <w:r>
                    <w:rPr>
                      <w:rFonts w:eastAsia="宋体" w:hAnsi="Cambria Math" w:hint="eastAsia"/>
                      <w:b/>
                      <w:bCs/>
                      <w:szCs w:val="20"/>
                    </w:rPr>
                    <w:t>∪</w:t>
                  </w:r>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 360</w:t>
                  </w:r>
                  <m:oMath>
                    <m:r>
                      <m:rPr>
                        <m:sty m:val="bi"/>
                      </m:rPr>
                      <w:rPr>
                        <w:rFonts w:ascii="Cambria Math" w:eastAsia="Malgun Gothic" w:hAnsi="Cambria Math"/>
                        <w:szCs w:val="20"/>
                      </w:rPr>
                      <m:t>°</m:t>
                    </m:r>
                  </m:oMath>
                  <w:r>
                    <w:rPr>
                      <w:rFonts w:eastAsia="宋体" w:hAnsi="Cambria Math"/>
                      <w:b/>
                      <w:bCs/>
                      <w:szCs w:val="20"/>
                    </w:rPr>
                    <w:t>]</w:t>
                  </w:r>
                </w:p>
              </w:tc>
            </w:tr>
            <w:tr w:rsidR="00440B50" w14:paraId="68351CCB" w14:textId="77777777">
              <w:trPr>
                <w:trHeight w:val="557"/>
                <w:jc w:val="center"/>
              </w:trPr>
              <w:tc>
                <w:tcPr>
                  <w:tcW w:w="813" w:type="dxa"/>
                </w:tcPr>
                <w:p w14:paraId="329F3321" w14:textId="77777777" w:rsidR="00440B50" w:rsidRDefault="0054060F">
                  <w:pPr>
                    <w:spacing w:after="120"/>
                    <w:jc w:val="center"/>
                    <w:rPr>
                      <w:b/>
                      <w:bCs/>
                      <w:szCs w:val="20"/>
                    </w:rPr>
                  </w:pPr>
                  <m:oMathPara>
                    <m:oMath>
                      <m:r>
                        <m:rPr>
                          <m:sty m:val="b"/>
                        </m:rPr>
                        <w:rPr>
                          <w:rFonts w:ascii="Cambria Math" w:hAnsi="Cambria Math" w:hint="eastAsia"/>
                          <w:szCs w:val="20"/>
                        </w:rPr>
                        <m:t>7</m:t>
                      </m:r>
                      <m:r>
                        <m:rPr>
                          <m:sty m:val="b"/>
                        </m:rPr>
                        <w:rPr>
                          <w:rFonts w:ascii="Cambria Math" w:hAnsi="Cambria Math"/>
                          <w:szCs w:val="20"/>
                        </w:rPr>
                        <m:t>1.6</m:t>
                      </m:r>
                      <m:r>
                        <m:rPr>
                          <m:sty m:val="bi"/>
                        </m:rPr>
                        <w:rPr>
                          <w:rFonts w:ascii="Cambria Math" w:eastAsia="Malgun Gothic" w:hAnsi="Arial"/>
                          <w:szCs w:val="20"/>
                        </w:rPr>
                        <m:t>°</m:t>
                      </m:r>
                    </m:oMath>
                  </m:oMathPara>
                </w:p>
              </w:tc>
              <w:tc>
                <w:tcPr>
                  <w:tcW w:w="664" w:type="dxa"/>
                </w:tcPr>
                <w:p w14:paraId="20795108" w14:textId="77777777" w:rsidR="00440B50" w:rsidRDefault="0054060F">
                  <w:pPr>
                    <w:spacing w:after="120"/>
                    <w:jc w:val="center"/>
                    <w:rPr>
                      <w:b/>
                      <w:bCs/>
                      <w:szCs w:val="20"/>
                    </w:rPr>
                  </w:pPr>
                  <w:r>
                    <w:rPr>
                      <w:b/>
                      <w:bCs/>
                      <w:szCs w:val="20"/>
                    </w:rPr>
                    <w:t>90</w:t>
                  </w:r>
                  <m:oMath>
                    <m:r>
                      <m:rPr>
                        <m:sty m:val="b"/>
                      </m:rPr>
                      <w:rPr>
                        <w:rFonts w:ascii="Cambria Math" w:eastAsia="Malgun Gothic" w:hAnsi="Arial"/>
                        <w:szCs w:val="20"/>
                      </w:rPr>
                      <m:t>°</m:t>
                    </m:r>
                  </m:oMath>
                </w:p>
              </w:tc>
              <w:tc>
                <w:tcPr>
                  <w:tcW w:w="674" w:type="dxa"/>
                </w:tcPr>
                <w:p w14:paraId="692663CA" w14:textId="77777777" w:rsidR="00440B50" w:rsidRDefault="0054060F">
                  <w:pPr>
                    <w:spacing w:after="120"/>
                    <w:jc w:val="center"/>
                    <w:rPr>
                      <w:b/>
                      <w:szCs w:val="20"/>
                    </w:rPr>
                  </w:pPr>
                  <m:oMathPara>
                    <m:oMath>
                      <m:r>
                        <m:rPr>
                          <m:sty m:val="bi"/>
                        </m:rPr>
                        <w:rPr>
                          <w:rFonts w:ascii="Cambria Math" w:eastAsia="宋体" w:hAnsi="Arial"/>
                          <w:szCs w:val="20"/>
                        </w:rPr>
                        <m:t>39.6</m:t>
                      </m:r>
                      <m:r>
                        <m:rPr>
                          <m:sty m:val="bi"/>
                        </m:rPr>
                        <w:rPr>
                          <w:rFonts w:ascii="Cambria Math" w:eastAsia="Malgun Gothic" w:hAnsi="Arial"/>
                          <w:szCs w:val="20"/>
                        </w:rPr>
                        <m:t>°</m:t>
                      </m:r>
                    </m:oMath>
                  </m:oMathPara>
                </w:p>
              </w:tc>
              <w:tc>
                <w:tcPr>
                  <w:tcW w:w="816" w:type="dxa"/>
                </w:tcPr>
                <w:p w14:paraId="00CF2BF5" w14:textId="77777777" w:rsidR="00440B50" w:rsidRDefault="0054060F">
                  <w:pPr>
                    <w:spacing w:after="120"/>
                    <w:jc w:val="center"/>
                    <w:rPr>
                      <w:b/>
                      <w:szCs w:val="20"/>
                    </w:rPr>
                  </w:pPr>
                  <w:r>
                    <w:rPr>
                      <w:b/>
                      <w:bCs/>
                      <w:szCs w:val="20"/>
                    </w:rPr>
                    <w:t>43.9</w:t>
                  </w:r>
                  <m:oMath>
                    <m:r>
                      <m:rPr>
                        <m:sty m:val="bi"/>
                      </m:rPr>
                      <w:rPr>
                        <w:rFonts w:ascii="Cambria Math" w:eastAsia="Malgun Gothic" w:hAnsi="Arial"/>
                        <w:szCs w:val="20"/>
                      </w:rPr>
                      <m:t>°</m:t>
                    </m:r>
                  </m:oMath>
                </w:p>
              </w:tc>
              <w:tc>
                <w:tcPr>
                  <w:tcW w:w="702" w:type="dxa"/>
                  <w:vAlign w:val="bottom"/>
                </w:tcPr>
                <w:p w14:paraId="26D5F4E0" w14:textId="77777777" w:rsidR="00440B50" w:rsidRDefault="0054060F">
                  <w:pPr>
                    <w:spacing w:after="120"/>
                    <w:jc w:val="center"/>
                    <w:rPr>
                      <w:b/>
                      <w:szCs w:val="20"/>
                    </w:rPr>
                  </w:pPr>
                  <w:r>
                    <w:rPr>
                      <w:b/>
                      <w:bCs/>
                      <w:szCs w:val="20"/>
                    </w:rPr>
                    <w:t>2.76</w:t>
                  </w:r>
                </w:p>
              </w:tc>
              <w:tc>
                <w:tcPr>
                  <w:tcW w:w="942" w:type="dxa"/>
                </w:tcPr>
                <w:p w14:paraId="792008EB" w14:textId="77777777" w:rsidR="00440B50" w:rsidRDefault="0054060F">
                  <w:pPr>
                    <w:spacing w:after="120"/>
                    <w:jc w:val="center"/>
                    <w:rPr>
                      <w:b/>
                      <w:szCs w:val="20"/>
                    </w:rPr>
                  </w:pPr>
                  <w:r>
                    <w:rPr>
                      <w:b/>
                      <w:bCs/>
                      <w:szCs w:val="20"/>
                    </w:rPr>
                    <w:t xml:space="preserve">4.62   </w:t>
                  </w:r>
                </w:p>
              </w:tc>
              <w:tc>
                <w:tcPr>
                  <w:tcW w:w="1317" w:type="dxa"/>
                </w:tcPr>
                <w:p w14:paraId="5D031904" w14:textId="77777777" w:rsidR="00440B50" w:rsidRDefault="0054060F">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5AE3976D" w14:textId="77777777" w:rsidR="00440B50" w:rsidRDefault="0054060F">
                  <w:pPr>
                    <w:spacing w:after="120"/>
                    <w:jc w:val="center"/>
                    <w:rPr>
                      <w:rFonts w:eastAsia="宋体" w:hAnsi="Cambria Math"/>
                      <w:b/>
                      <w:bCs/>
                      <w:szCs w:val="20"/>
                    </w:rPr>
                  </w:pPr>
                  <w:r>
                    <w:rPr>
                      <w:rFonts w:eastAsia="宋体" w:hAnsi="Cambria Math"/>
                      <w:b/>
                      <w:bCs/>
                      <w:szCs w:val="20"/>
                    </w:rPr>
                    <w:t>[45</w:t>
                  </w:r>
                  <m:oMath>
                    <m:r>
                      <m:rPr>
                        <m:sty m:val="bi"/>
                      </m:rPr>
                      <w:rPr>
                        <w:rFonts w:ascii="Cambria Math" w:eastAsia="Malgun Gothic" w:hAnsi="Cambria Math"/>
                        <w:szCs w:val="20"/>
                      </w:rPr>
                      <m:t>°</m:t>
                    </m:r>
                  </m:oMath>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w:t>
                  </w:r>
                </w:p>
              </w:tc>
            </w:tr>
            <w:tr w:rsidR="00440B50" w14:paraId="16619DD7" w14:textId="77777777">
              <w:trPr>
                <w:trHeight w:val="557"/>
                <w:jc w:val="center"/>
              </w:trPr>
              <w:tc>
                <w:tcPr>
                  <w:tcW w:w="813" w:type="dxa"/>
                </w:tcPr>
                <w:p w14:paraId="589E7CAC" w14:textId="77777777" w:rsidR="00440B50" w:rsidRDefault="0054060F">
                  <w:pPr>
                    <w:spacing w:after="120"/>
                    <w:jc w:val="center"/>
                    <w:rPr>
                      <w:b/>
                      <w:bCs/>
                      <w:szCs w:val="20"/>
                    </w:rPr>
                  </w:pPr>
                  <m:oMathPara>
                    <m:oMath>
                      <m:r>
                        <m:rPr>
                          <m:sty m:val="b"/>
                        </m:rPr>
                        <w:rPr>
                          <w:rFonts w:ascii="Cambria Math" w:hAnsi="Cambria Math"/>
                          <w:szCs w:val="20"/>
                        </w:rPr>
                        <m:t>78.8</m:t>
                      </m:r>
                      <m:r>
                        <m:rPr>
                          <m:sty m:val="bi"/>
                        </m:rPr>
                        <w:rPr>
                          <w:rFonts w:ascii="Cambria Math" w:eastAsia="Malgun Gothic" w:hAnsi="Arial"/>
                          <w:szCs w:val="20"/>
                        </w:rPr>
                        <m:t>°</m:t>
                      </m:r>
                    </m:oMath>
                  </m:oMathPara>
                </w:p>
              </w:tc>
              <w:tc>
                <w:tcPr>
                  <w:tcW w:w="664" w:type="dxa"/>
                </w:tcPr>
                <w:p w14:paraId="5321C606" w14:textId="77777777" w:rsidR="00440B50" w:rsidRDefault="0054060F">
                  <w:pPr>
                    <w:spacing w:after="120"/>
                    <w:jc w:val="center"/>
                    <w:rPr>
                      <w:b/>
                      <w:bCs/>
                      <w:szCs w:val="20"/>
                    </w:rPr>
                  </w:pPr>
                  <w:r>
                    <w:rPr>
                      <w:b/>
                      <w:bCs/>
                      <w:szCs w:val="20"/>
                    </w:rPr>
                    <w:t>180</w:t>
                  </w:r>
                  <m:oMath>
                    <m:r>
                      <m:rPr>
                        <m:sty m:val="b"/>
                      </m:rPr>
                      <w:rPr>
                        <w:rFonts w:ascii="Cambria Math" w:eastAsia="Malgun Gothic" w:hAnsi="Arial"/>
                        <w:szCs w:val="20"/>
                      </w:rPr>
                      <m:t>°</m:t>
                    </m:r>
                  </m:oMath>
                </w:p>
              </w:tc>
              <w:tc>
                <w:tcPr>
                  <w:tcW w:w="674" w:type="dxa"/>
                </w:tcPr>
                <w:p w14:paraId="51B6B177" w14:textId="77777777" w:rsidR="00440B50" w:rsidRDefault="0054060F">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68C30189" w14:textId="77777777" w:rsidR="00440B50" w:rsidRDefault="0054060F">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1C1EE6C6" w14:textId="77777777" w:rsidR="00440B50" w:rsidRDefault="0054060F">
                  <w:pPr>
                    <w:spacing w:after="120"/>
                    <w:jc w:val="center"/>
                    <w:rPr>
                      <w:b/>
                      <w:szCs w:val="20"/>
                    </w:rPr>
                  </w:pPr>
                  <w:r>
                    <w:rPr>
                      <w:b/>
                      <w:bCs/>
                      <w:szCs w:val="20"/>
                    </w:rPr>
                    <w:t>5.8</w:t>
                  </w:r>
                </w:p>
              </w:tc>
              <w:tc>
                <w:tcPr>
                  <w:tcW w:w="942" w:type="dxa"/>
                </w:tcPr>
                <w:p w14:paraId="6887F306" w14:textId="77777777" w:rsidR="00440B50" w:rsidRDefault="0054060F">
                  <w:pPr>
                    <w:spacing w:after="120"/>
                    <w:jc w:val="center"/>
                    <w:rPr>
                      <w:b/>
                      <w:szCs w:val="20"/>
                    </w:rPr>
                  </w:pPr>
                  <w:r>
                    <w:rPr>
                      <w:b/>
                      <w:bCs/>
                      <w:szCs w:val="20"/>
                    </w:rPr>
                    <w:t xml:space="preserve">9.5    </w:t>
                  </w:r>
                </w:p>
              </w:tc>
              <w:tc>
                <w:tcPr>
                  <w:tcW w:w="1317" w:type="dxa"/>
                </w:tcPr>
                <w:p w14:paraId="428316C1" w14:textId="77777777" w:rsidR="00440B50" w:rsidRDefault="0054060F">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3A0CC155" w14:textId="77777777" w:rsidR="00440B50" w:rsidRDefault="0054060F">
                  <w:pPr>
                    <w:spacing w:after="120"/>
                    <w:jc w:val="center"/>
                    <w:rPr>
                      <w:rFonts w:eastAsia="宋体" w:hAnsi="Cambria Math"/>
                      <w:b/>
                      <w:bCs/>
                      <w:szCs w:val="20"/>
                    </w:rPr>
                  </w:pPr>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w:t>
                  </w:r>
                </w:p>
              </w:tc>
            </w:tr>
            <w:tr w:rsidR="00440B50" w14:paraId="32BB1AB3" w14:textId="77777777">
              <w:trPr>
                <w:trHeight w:val="557"/>
                <w:jc w:val="center"/>
              </w:trPr>
              <w:tc>
                <w:tcPr>
                  <w:tcW w:w="813" w:type="dxa"/>
                </w:tcPr>
                <w:p w14:paraId="39F11148" w14:textId="77777777" w:rsidR="00440B50" w:rsidRDefault="0054060F">
                  <w:pPr>
                    <w:spacing w:after="120"/>
                    <w:jc w:val="center"/>
                    <w:rPr>
                      <w:rFonts w:eastAsia="宋体"/>
                      <w:b/>
                      <w:bCs/>
                      <w:szCs w:val="20"/>
                    </w:rPr>
                  </w:pPr>
                  <w:r>
                    <w:rPr>
                      <w:b/>
                      <w:bCs/>
                      <w:szCs w:val="20"/>
                    </w:rPr>
                    <w:t>20</w:t>
                  </w:r>
                  <m:oMath>
                    <m:r>
                      <m:rPr>
                        <m:sty m:val="b"/>
                      </m:rPr>
                      <w:rPr>
                        <w:rFonts w:ascii="Cambria Math" w:hAnsi="Cambria Math" w:hint="eastAsia"/>
                        <w:szCs w:val="20"/>
                      </w:rPr>
                      <m:t>.</m:t>
                    </m:r>
                    <m:r>
                      <m:rPr>
                        <m:sty m:val="b"/>
                      </m:rPr>
                      <w:rPr>
                        <w:rFonts w:ascii="Cambria Math" w:hAnsi="Cambria Math"/>
                        <w:szCs w:val="20"/>
                      </w:rPr>
                      <m:t>0</m:t>
                    </m:r>
                    <m:r>
                      <m:rPr>
                        <m:sty m:val="bi"/>
                      </m:rPr>
                      <w:rPr>
                        <w:rFonts w:ascii="Cambria Math" w:eastAsia="Malgun Gothic" w:hAnsi="Arial"/>
                        <w:szCs w:val="20"/>
                      </w:rPr>
                      <m:t>°</m:t>
                    </m:r>
                  </m:oMath>
                </w:p>
              </w:tc>
              <w:tc>
                <w:tcPr>
                  <w:tcW w:w="664" w:type="dxa"/>
                </w:tcPr>
                <w:p w14:paraId="7030B844" w14:textId="77777777" w:rsidR="00440B50" w:rsidRDefault="0054060F">
                  <w:pPr>
                    <w:spacing w:after="120"/>
                    <w:jc w:val="center"/>
                    <w:rPr>
                      <w:b/>
                      <w:bCs/>
                      <w:szCs w:val="20"/>
                    </w:rPr>
                  </w:pPr>
                  <w:r>
                    <w:rPr>
                      <w:b/>
                      <w:bCs/>
                      <w:szCs w:val="20"/>
                    </w:rPr>
                    <w:t>270</w:t>
                  </w:r>
                  <m:oMath>
                    <m:r>
                      <m:rPr>
                        <m:sty m:val="b"/>
                      </m:rPr>
                      <w:rPr>
                        <w:rFonts w:ascii="Cambria Math" w:eastAsia="Malgun Gothic" w:hAnsi="Arial"/>
                        <w:szCs w:val="20"/>
                      </w:rPr>
                      <m:t>°</m:t>
                    </m:r>
                  </m:oMath>
                </w:p>
              </w:tc>
              <w:tc>
                <w:tcPr>
                  <w:tcW w:w="674" w:type="dxa"/>
                </w:tcPr>
                <w:p w14:paraId="181A02FD" w14:textId="77777777" w:rsidR="00440B50" w:rsidRDefault="0054060F">
                  <w:pPr>
                    <w:spacing w:after="120"/>
                    <w:jc w:val="center"/>
                    <w:rPr>
                      <w:b/>
                      <w:szCs w:val="20"/>
                    </w:rPr>
                  </w:pPr>
                  <w:r>
                    <w:rPr>
                      <w:b/>
                      <w:bCs/>
                      <w:szCs w:val="20"/>
                    </w:rPr>
                    <w:t>95.7</w:t>
                  </w:r>
                  <m:oMath>
                    <m:r>
                      <m:rPr>
                        <m:sty m:val="bi"/>
                      </m:rPr>
                      <w:rPr>
                        <w:rFonts w:ascii="Cambria Math" w:eastAsia="Malgun Gothic" w:hAnsi="Arial"/>
                        <w:szCs w:val="20"/>
                      </w:rPr>
                      <m:t>°</m:t>
                    </m:r>
                  </m:oMath>
                </w:p>
              </w:tc>
              <w:tc>
                <w:tcPr>
                  <w:tcW w:w="816" w:type="dxa"/>
                </w:tcPr>
                <w:p w14:paraId="38F1682C" w14:textId="77777777" w:rsidR="00440B50" w:rsidRDefault="0054060F">
                  <w:pPr>
                    <w:spacing w:after="120"/>
                    <w:jc w:val="center"/>
                    <w:rPr>
                      <w:b/>
                      <w:szCs w:val="20"/>
                    </w:rPr>
                  </w:pPr>
                  <w:r>
                    <w:rPr>
                      <w:b/>
                      <w:bCs/>
                      <w:szCs w:val="20"/>
                    </w:rPr>
                    <w:t>48.4</w:t>
                  </w:r>
                  <m:oMath>
                    <m:r>
                      <m:rPr>
                        <m:sty m:val="bi"/>
                      </m:rPr>
                      <w:rPr>
                        <w:rFonts w:ascii="Cambria Math" w:eastAsia="Malgun Gothic" w:hAnsi="Arial"/>
                        <w:szCs w:val="20"/>
                      </w:rPr>
                      <m:t>°</m:t>
                    </m:r>
                  </m:oMath>
                </w:p>
              </w:tc>
              <w:tc>
                <w:tcPr>
                  <w:tcW w:w="702" w:type="dxa"/>
                  <w:vAlign w:val="bottom"/>
                </w:tcPr>
                <w:p w14:paraId="203625AC" w14:textId="77777777" w:rsidR="00440B50" w:rsidRDefault="0054060F">
                  <w:pPr>
                    <w:spacing w:after="120"/>
                    <w:jc w:val="center"/>
                    <w:rPr>
                      <w:b/>
                      <w:szCs w:val="20"/>
                    </w:rPr>
                  </w:pPr>
                  <w:r>
                    <w:rPr>
                      <w:b/>
                      <w:bCs/>
                      <w:szCs w:val="20"/>
                    </w:rPr>
                    <w:t>10.05</w:t>
                  </w:r>
                </w:p>
              </w:tc>
              <w:tc>
                <w:tcPr>
                  <w:tcW w:w="942" w:type="dxa"/>
                </w:tcPr>
                <w:p w14:paraId="584FE81D" w14:textId="77777777" w:rsidR="00440B50" w:rsidRDefault="0054060F">
                  <w:pPr>
                    <w:spacing w:after="120"/>
                    <w:jc w:val="center"/>
                    <w:rPr>
                      <w:b/>
                      <w:szCs w:val="20"/>
                    </w:rPr>
                  </w:pPr>
                  <w:r>
                    <w:rPr>
                      <w:b/>
                      <w:bCs/>
                      <w:szCs w:val="20"/>
                    </w:rPr>
                    <w:t>9.49</w:t>
                  </w:r>
                </w:p>
              </w:tc>
              <w:tc>
                <w:tcPr>
                  <w:tcW w:w="1317" w:type="dxa"/>
                </w:tcPr>
                <w:p w14:paraId="0C8875F5" w14:textId="77777777" w:rsidR="00440B50" w:rsidRDefault="0054060F">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6A21EE2D" w14:textId="77777777" w:rsidR="00440B50" w:rsidRDefault="0054060F">
                  <w:pPr>
                    <w:spacing w:after="120"/>
                    <w:jc w:val="center"/>
                    <w:rPr>
                      <w:rFonts w:eastAsia="宋体" w:hAnsi="Cambria Math"/>
                      <w:b/>
                      <w:bCs/>
                      <w:szCs w:val="20"/>
                    </w:rPr>
                  </w:pPr>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w:t>
                  </w:r>
                </w:p>
              </w:tc>
            </w:tr>
            <w:tr w:rsidR="00440B50" w14:paraId="5B9F75C8" w14:textId="77777777">
              <w:trPr>
                <w:trHeight w:val="566"/>
                <w:jc w:val="center"/>
              </w:trPr>
              <w:tc>
                <w:tcPr>
                  <w:tcW w:w="813" w:type="dxa"/>
                </w:tcPr>
                <w:p w14:paraId="4EFC2383" w14:textId="77777777" w:rsidR="00440B50" w:rsidRDefault="0054060F">
                  <w:pPr>
                    <w:spacing w:after="120"/>
                    <w:jc w:val="center"/>
                    <w:rPr>
                      <w:b/>
                      <w:bCs/>
                      <w:szCs w:val="20"/>
                    </w:rPr>
                  </w:pPr>
                  <w:r>
                    <w:rPr>
                      <w:b/>
                      <w:bCs/>
                      <w:szCs w:val="20"/>
                    </w:rPr>
                    <w:t>0</w:t>
                  </w:r>
                  <m:oMath>
                    <m:r>
                      <m:rPr>
                        <m:sty m:val="b"/>
                      </m:rPr>
                      <w:rPr>
                        <w:rFonts w:ascii="Cambria Math" w:hAnsi="Cambria Math" w:hint="eastAsia"/>
                        <w:szCs w:val="20"/>
                      </w:rPr>
                      <m:t>°</m:t>
                    </m:r>
                  </m:oMath>
                </w:p>
              </w:tc>
              <w:tc>
                <w:tcPr>
                  <w:tcW w:w="664" w:type="dxa"/>
                </w:tcPr>
                <w:p w14:paraId="39EB344E" w14:textId="77777777" w:rsidR="00440B50" w:rsidRDefault="0054060F">
                  <w:pPr>
                    <w:spacing w:after="120"/>
                    <w:jc w:val="center"/>
                    <w:rPr>
                      <w:b/>
                      <w:bCs/>
                      <w:szCs w:val="20"/>
                    </w:rPr>
                  </w:pPr>
                  <w:r>
                    <w:rPr>
                      <w:b/>
                      <w:bCs/>
                      <w:szCs w:val="20"/>
                    </w:rPr>
                    <w:t>-</w:t>
                  </w:r>
                </w:p>
              </w:tc>
              <w:tc>
                <w:tcPr>
                  <w:tcW w:w="674" w:type="dxa"/>
                </w:tcPr>
                <w:p w14:paraId="0F425467" w14:textId="77777777" w:rsidR="00440B50" w:rsidRDefault="0054060F">
                  <w:pPr>
                    <w:spacing w:after="120"/>
                    <w:jc w:val="center"/>
                    <w:rPr>
                      <w:b/>
                      <w:bCs/>
                      <w:szCs w:val="20"/>
                    </w:rPr>
                  </w:pPr>
                  <w:r>
                    <w:rPr>
                      <w:b/>
                      <w:bCs/>
                      <w:szCs w:val="20"/>
                    </w:rPr>
                    <w:t>-</w:t>
                  </w:r>
                </w:p>
              </w:tc>
              <w:tc>
                <w:tcPr>
                  <w:tcW w:w="816" w:type="dxa"/>
                </w:tcPr>
                <w:p w14:paraId="7EACB281" w14:textId="77777777" w:rsidR="00440B50" w:rsidRDefault="0054060F">
                  <w:pPr>
                    <w:spacing w:after="120"/>
                    <w:jc w:val="center"/>
                    <w:rPr>
                      <w:rFonts w:ascii="Cambria Math" w:hAnsi="Cambria Math"/>
                      <w:szCs w:val="20"/>
                      <w:oMath/>
                    </w:rPr>
                  </w:pPr>
                  <w:r>
                    <w:rPr>
                      <w:b/>
                      <w:bCs/>
                      <w:szCs w:val="20"/>
                    </w:rPr>
                    <w:t>28.42</w:t>
                  </w:r>
                </w:p>
              </w:tc>
              <w:tc>
                <w:tcPr>
                  <w:tcW w:w="702" w:type="dxa"/>
                  <w:vAlign w:val="bottom"/>
                </w:tcPr>
                <w:p w14:paraId="4248FCD1" w14:textId="77777777" w:rsidR="00440B50" w:rsidRDefault="0054060F">
                  <w:pPr>
                    <w:spacing w:after="120"/>
                    <w:jc w:val="center"/>
                    <w:rPr>
                      <w:b/>
                      <w:bCs/>
                      <w:szCs w:val="20"/>
                    </w:rPr>
                  </w:pPr>
                  <w:r>
                    <w:rPr>
                      <w:b/>
                      <w:bCs/>
                      <w:szCs w:val="20"/>
                    </w:rPr>
                    <w:t>3.63</w:t>
                  </w:r>
                </w:p>
              </w:tc>
              <w:tc>
                <w:tcPr>
                  <w:tcW w:w="942" w:type="dxa"/>
                </w:tcPr>
                <w:p w14:paraId="0517C4CE" w14:textId="77777777" w:rsidR="00440B50" w:rsidRDefault="0054060F">
                  <w:pPr>
                    <w:spacing w:after="120"/>
                    <w:jc w:val="center"/>
                    <w:rPr>
                      <w:b/>
                      <w:bCs/>
                      <w:szCs w:val="20"/>
                    </w:rPr>
                  </w:pPr>
                  <w:r>
                    <w:rPr>
                      <w:b/>
                      <w:bCs/>
                      <w:szCs w:val="20"/>
                    </w:rPr>
                    <w:t>10.99</w:t>
                  </w:r>
                </w:p>
              </w:tc>
              <w:tc>
                <w:tcPr>
                  <w:tcW w:w="1317" w:type="dxa"/>
                </w:tcPr>
                <w:p w14:paraId="7BE5D55E" w14:textId="77777777" w:rsidR="00440B50" w:rsidRDefault="0054060F">
                  <w:pPr>
                    <w:spacing w:after="120"/>
                    <w:jc w:val="center"/>
                    <w:rPr>
                      <w:b/>
                      <w:bCs/>
                      <w:szCs w:val="20"/>
                    </w:rPr>
                  </w:pPr>
                  <w:r>
                    <w:rPr>
                      <w:rFonts w:eastAsia="宋体" w:hAnsi="Cambria Math"/>
                      <w:b/>
                      <w:bCs/>
                      <w:szCs w:val="20"/>
                    </w:rPr>
                    <w:t>[</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2</m:t>
                    </m:r>
                    <m:r>
                      <m:rPr>
                        <m:nor/>
                      </m:rPr>
                      <w:rPr>
                        <w:rFonts w:ascii="Cambria Math" w:eastAsia="Malgun Gothic" w:hAnsi="Cambria Math"/>
                        <w:b/>
                        <w:bCs/>
                        <w:szCs w:val="20"/>
                      </w:rPr>
                      <m:t>0°</m:t>
                    </m:r>
                  </m:oMath>
                  <w:r>
                    <w:rPr>
                      <w:rFonts w:eastAsia="宋体" w:hAnsi="Arial"/>
                      <w:b/>
                      <w:bCs/>
                      <w:szCs w:val="20"/>
                    </w:rPr>
                    <w:t>]</w:t>
                  </w:r>
                </w:p>
              </w:tc>
              <w:tc>
                <w:tcPr>
                  <w:tcW w:w="2201" w:type="dxa"/>
                </w:tcPr>
                <w:p w14:paraId="3B3782BE" w14:textId="77777777" w:rsidR="00440B50" w:rsidRDefault="0054060F">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,360</w:t>
                  </w:r>
                  <m:oMath>
                    <m:r>
                      <m:rPr>
                        <m:sty m:val="bi"/>
                      </m:rPr>
                      <w:rPr>
                        <w:rFonts w:ascii="Cambria Math" w:eastAsia="Malgun Gothic" w:hAnsi="Cambria Math"/>
                        <w:szCs w:val="20"/>
                      </w:rPr>
                      <m:t>°</m:t>
                    </m:r>
                  </m:oMath>
                  <w:r>
                    <w:rPr>
                      <w:rFonts w:eastAsia="宋体" w:hAnsi="Cambria Math"/>
                      <w:b/>
                      <w:bCs/>
                      <w:szCs w:val="20"/>
                    </w:rPr>
                    <w:t>]</w:t>
                  </w:r>
                </w:p>
              </w:tc>
            </w:tr>
          </w:tbl>
          <w:p w14:paraId="0F7673CB" w14:textId="77777777" w:rsidR="00440B50" w:rsidRDefault="00440B50">
            <w:pPr>
              <w:widowControl w:val="0"/>
              <w:spacing w:before="60"/>
              <w:rPr>
                <w:rFonts w:ascii="Times New Roman" w:eastAsiaTheme="minorEastAsia" w:hAnsi="Times New Roman"/>
                <w:szCs w:val="20"/>
                <w:lang w:val="en-US" w:eastAsia="zh-CN"/>
              </w:rPr>
            </w:pPr>
          </w:p>
        </w:tc>
      </w:tr>
      <w:tr w:rsidR="00440B50" w14:paraId="6A765228" w14:textId="77777777">
        <w:tc>
          <w:tcPr>
            <w:tcW w:w="1135" w:type="dxa"/>
          </w:tcPr>
          <w:p w14:paraId="44AE257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9923" w:type="dxa"/>
          </w:tcPr>
          <w:p w14:paraId="67E01C79" w14:textId="77777777" w:rsidR="00440B50" w:rsidRDefault="0054060F">
            <w:pPr>
              <w:pStyle w:val="afe"/>
              <w:numPr>
                <w:ilvl w:val="0"/>
                <w:numId w:val="23"/>
              </w:numPr>
              <w:suppressAutoHyphens w:val="0"/>
              <w:overflowPunct w:val="0"/>
              <w:autoSpaceDE w:val="0"/>
              <w:autoSpaceDN w:val="0"/>
              <w:adjustRightInd w:val="0"/>
              <w:spacing w:after="180"/>
              <w:contextualSpacing/>
              <w:textAlignment w:val="baseline"/>
              <w:rPr>
                <w:i/>
                <w:iCs/>
                <w:lang w:eastAsia="zh-CN"/>
              </w:rPr>
            </w:pPr>
            <w:r>
              <w:rPr>
                <w:i/>
                <w:iCs/>
                <w:lang w:eastAsia="zh-CN"/>
              </w:rPr>
              <w:t xml:space="preserve">Mean monostatic RCS of a car across angle directions for HH and VV polarization is around -2 </w:t>
            </w:r>
            <w:proofErr w:type="spellStart"/>
            <w:r>
              <w:rPr>
                <w:i/>
                <w:iCs/>
                <w:lang w:eastAsia="zh-CN"/>
              </w:rPr>
              <w:t>dBsm</w:t>
            </w:r>
            <w:proofErr w:type="spellEnd"/>
            <w:r>
              <w:rPr>
                <w:i/>
                <w:iCs/>
                <w:lang w:eastAsia="zh-CN"/>
              </w:rPr>
              <w:t xml:space="preserve"> in 10 GHz carrier frequency</w:t>
            </w:r>
          </w:p>
          <w:p w14:paraId="1BB12A6C" w14:textId="77777777" w:rsidR="00440B50" w:rsidRDefault="0054060F">
            <w:pPr>
              <w:pStyle w:val="afe"/>
              <w:numPr>
                <w:ilvl w:val="0"/>
                <w:numId w:val="23"/>
              </w:numPr>
              <w:suppressAutoHyphens w:val="0"/>
              <w:overflowPunct w:val="0"/>
              <w:autoSpaceDE w:val="0"/>
              <w:autoSpaceDN w:val="0"/>
              <w:adjustRightInd w:val="0"/>
              <w:spacing w:after="180"/>
              <w:contextualSpacing/>
              <w:textAlignment w:val="baseline"/>
              <w:rPr>
                <w:i/>
                <w:iCs/>
                <w:lang w:eastAsia="zh-CN"/>
              </w:rPr>
            </w:pPr>
            <w:r>
              <w:rPr>
                <w:i/>
                <w:iCs/>
                <w:lang w:eastAsia="zh-CN"/>
              </w:rPr>
              <w:t xml:space="preserve">Mean monostatic RCS of a car across angle directions for HV and VH polarization is around -30 </w:t>
            </w:r>
            <w:proofErr w:type="spellStart"/>
            <w:r>
              <w:rPr>
                <w:i/>
                <w:iCs/>
                <w:lang w:eastAsia="zh-CN"/>
              </w:rPr>
              <w:t>dBsm</w:t>
            </w:r>
            <w:proofErr w:type="spellEnd"/>
            <w:r>
              <w:rPr>
                <w:i/>
                <w:iCs/>
                <w:lang w:eastAsia="zh-CN"/>
              </w:rPr>
              <w:t xml:space="preserve"> in 10 GHz carrier frequency</w:t>
            </w:r>
          </w:p>
          <w:p w14:paraId="76B52A40" w14:textId="77777777" w:rsidR="00440B50" w:rsidRDefault="0054060F">
            <w:pPr>
              <w:pStyle w:val="afe"/>
              <w:numPr>
                <w:ilvl w:val="0"/>
                <w:numId w:val="23"/>
              </w:numPr>
              <w:suppressAutoHyphens w:val="0"/>
              <w:overflowPunct w:val="0"/>
              <w:autoSpaceDE w:val="0"/>
              <w:autoSpaceDN w:val="0"/>
              <w:adjustRightInd w:val="0"/>
              <w:spacing w:after="180"/>
              <w:contextualSpacing/>
              <w:textAlignment w:val="baseline"/>
              <w:rPr>
                <w:i/>
                <w:iCs/>
                <w:lang w:eastAsia="zh-CN"/>
              </w:rPr>
            </w:pPr>
            <w:r>
              <w:rPr>
                <w:i/>
                <w:iCs/>
                <w:lang w:eastAsia="zh-CN"/>
              </w:rPr>
              <w:t>RCS of a car can be accurately captured when a particular car model is available,</w:t>
            </w:r>
          </w:p>
          <w:p w14:paraId="1F22E239" w14:textId="77777777" w:rsidR="00440B50" w:rsidRDefault="0054060F">
            <w:pPr>
              <w:pStyle w:val="afe"/>
              <w:numPr>
                <w:ilvl w:val="0"/>
                <w:numId w:val="23"/>
              </w:numPr>
              <w:suppressAutoHyphens w:val="0"/>
              <w:overflowPunct w:val="0"/>
              <w:autoSpaceDE w:val="0"/>
              <w:autoSpaceDN w:val="0"/>
              <w:adjustRightInd w:val="0"/>
              <w:spacing w:after="180"/>
              <w:contextualSpacing/>
              <w:textAlignment w:val="baseline"/>
              <w:rPr>
                <w:i/>
                <w:iCs/>
                <w:lang w:eastAsia="zh-CN"/>
              </w:rPr>
            </w:pPr>
            <w:r>
              <w:rPr>
                <w:i/>
                <w:iCs/>
                <w:lang w:eastAsia="zh-CN"/>
              </w:rPr>
              <w:t>For evaluation purposes, RCS of a car can be represented by an antenna pattern like structure,</w:t>
            </w:r>
          </w:p>
          <w:p w14:paraId="184D59AF" w14:textId="77777777" w:rsidR="00440B50" w:rsidRDefault="0054060F">
            <w:pPr>
              <w:pStyle w:val="afe"/>
              <w:numPr>
                <w:ilvl w:val="0"/>
                <w:numId w:val="23"/>
              </w:numPr>
              <w:suppressAutoHyphens w:val="0"/>
              <w:overflowPunct w:val="0"/>
              <w:autoSpaceDE w:val="0"/>
              <w:autoSpaceDN w:val="0"/>
              <w:adjustRightInd w:val="0"/>
              <w:spacing w:before="0" w:after="180" w:line="240" w:lineRule="auto"/>
              <w:contextualSpacing/>
              <w:textAlignment w:val="baseline"/>
              <w:rPr>
                <w:i/>
                <w:iCs/>
                <w:lang w:eastAsia="zh-CN"/>
              </w:rPr>
            </w:pPr>
            <w:r>
              <w:rPr>
                <w:i/>
                <w:iCs/>
                <w:lang w:eastAsia="zh-CN"/>
              </w:rPr>
              <w:t>RCS cross-polarization components can be modelled in addition to the same polarization components.</w:t>
            </w:r>
          </w:p>
        </w:tc>
      </w:tr>
      <w:tr w:rsidR="00440B50" w14:paraId="1B791185" w14:textId="77777777">
        <w:tc>
          <w:tcPr>
            <w:tcW w:w="1135" w:type="dxa"/>
          </w:tcPr>
          <w:p w14:paraId="583AC29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9923" w:type="dxa"/>
          </w:tcPr>
          <w:p w14:paraId="6147F092" w14:textId="77777777" w:rsidR="00440B50" w:rsidRDefault="0054060F">
            <w:pPr>
              <w:spacing w:line="276" w:lineRule="auto"/>
              <w:rPr>
                <w:rFonts w:ascii="Calibri" w:hAnsi="Calibri" w:cs="Calibri"/>
                <w:szCs w:val="20"/>
              </w:rPr>
            </w:pPr>
            <w:r>
              <w:rPr>
                <w:rFonts w:ascii="Calibri" w:hAnsi="Calibri" w:cs="Calibri"/>
                <w:szCs w:val="20"/>
              </w:rPr>
              <w:t xml:space="preserve">Using the model described above, we fit </w:t>
            </w:r>
            <m:oMath>
              <m:r>
                <w:rPr>
                  <w:rFonts w:ascii="Cambria Math" w:hAnsi="Cambria Math" w:cs="Calibri"/>
                  <w:kern w:val="2"/>
                  <w:szCs w:val="20"/>
                  <w14:ligatures w14:val="standardContextual"/>
                </w:rPr>
                <m:t>γ</m:t>
              </m:r>
            </m:oMath>
            <w:r>
              <w:rPr>
                <w:rFonts w:ascii="Calibri" w:hAnsi="Calibri" w:cs="Calibri"/>
                <w:kern w:val="2"/>
                <w:szCs w:val="20"/>
                <w14:ligatures w14:val="standardContextual"/>
              </w:rPr>
              <w:t xml:space="preserve"> to a lognormal random variable with parameters </w:t>
            </w:r>
            <w:r>
              <w:rPr>
                <w:rFonts w:ascii="Calibri" w:hAnsi="Calibri" w:cs="Calibri"/>
                <w:szCs w:val="20"/>
              </w:rPr>
              <w:t xml:space="preserve">shown in </w:t>
            </w:r>
            <w:r>
              <w:rPr>
                <w:rFonts w:ascii="Calibri" w:hAnsi="Calibri" w:cs="Calibri"/>
                <w:szCs w:val="20"/>
              </w:rPr>
              <w:fldChar w:fldCharType="begin"/>
            </w:r>
            <w:r>
              <w:rPr>
                <w:rFonts w:ascii="Calibri" w:hAnsi="Calibri" w:cs="Calibri"/>
                <w:szCs w:val="20"/>
              </w:rPr>
              <w:instrText xml:space="preserve"> REF _Ref158987857 \h  \* MERGEFORMAT </w:instrText>
            </w:r>
            <w:r>
              <w:rPr>
                <w:rFonts w:ascii="Calibri" w:hAnsi="Calibri" w:cs="Calibri"/>
                <w:szCs w:val="20"/>
              </w:rPr>
            </w:r>
            <w:r>
              <w:rPr>
                <w:rFonts w:ascii="Calibri" w:hAnsi="Calibri" w:cs="Calibri"/>
                <w:szCs w:val="20"/>
              </w:rPr>
              <w:fldChar w:fldCharType="separate"/>
            </w:r>
            <w:r>
              <w:rPr>
                <w:rFonts w:ascii="Calibri" w:hAnsi="Calibri" w:cs="Calibri"/>
                <w:szCs w:val="20"/>
              </w:rPr>
              <w:t>Table 1</w:t>
            </w:r>
            <w:r>
              <w:rPr>
                <w:rFonts w:ascii="Calibri" w:hAnsi="Calibri" w:cs="Calibri"/>
                <w:szCs w:val="20"/>
              </w:rPr>
              <w:fldChar w:fldCharType="end"/>
            </w:r>
            <w:r>
              <w:rPr>
                <w:rFonts w:ascii="Calibri" w:hAnsi="Calibri" w:cs="Calibri"/>
                <w:szCs w:val="20"/>
              </w:rPr>
              <w:t xml:space="preserve"> for bistatic sensing, and Table 2 for monostatic sensing</w:t>
            </w:r>
          </w:p>
          <w:p w14:paraId="1FE50973" w14:textId="77777777" w:rsidR="00440B50" w:rsidRDefault="0054060F">
            <w:pPr>
              <w:spacing w:line="276" w:lineRule="auto"/>
              <w:rPr>
                <w:rFonts w:ascii="Calibri" w:hAnsi="Calibri" w:cs="Calibri"/>
                <w:b/>
                <w:bCs/>
                <w:szCs w:val="20"/>
              </w:rPr>
            </w:pPr>
            <w:r>
              <w:rPr>
                <w:rFonts w:ascii="Calibri" w:hAnsi="Calibri" w:cs="Calibri"/>
                <w:b/>
                <w:bCs/>
                <w:szCs w:val="20"/>
              </w:rPr>
              <w:t xml:space="preserve">Proposal 13: For mono-static TRP-TRP, RCS for a passenger car and a pedestrian can be </w:t>
            </w:r>
            <w:proofErr w:type="spellStart"/>
            <w:r>
              <w:rPr>
                <w:rFonts w:ascii="Calibri" w:hAnsi="Calibri" w:cs="Calibri"/>
                <w:b/>
                <w:bCs/>
                <w:szCs w:val="20"/>
              </w:rPr>
              <w:t>modeled</w:t>
            </w:r>
            <w:proofErr w:type="spellEnd"/>
            <w:r>
              <w:rPr>
                <w:rFonts w:ascii="Calibri" w:hAnsi="Calibri" w:cs="Calibri"/>
                <w:b/>
                <w:bCs/>
                <w:szCs w:val="20"/>
              </w:rPr>
              <w:t xml:space="preserve"> as a log-normal distribution with the following mean and standard deviations.</w:t>
            </w:r>
          </w:p>
          <w:tbl>
            <w:tblPr>
              <w:tblStyle w:val="afc"/>
              <w:tblpPr w:leftFromText="180" w:rightFromText="180" w:vertAnchor="text" w:horzAnchor="page" w:tblpX="2291" w:tblpY="109"/>
              <w:tblW w:w="7320" w:type="dxa"/>
              <w:tblLayout w:type="fixed"/>
              <w:tblLook w:val="04A0" w:firstRow="1" w:lastRow="0" w:firstColumn="1" w:lastColumn="0" w:noHBand="0" w:noVBand="1"/>
            </w:tblPr>
            <w:tblGrid>
              <w:gridCol w:w="3040"/>
              <w:gridCol w:w="2120"/>
              <w:gridCol w:w="2160"/>
            </w:tblGrid>
            <w:tr w:rsidR="00440B50" w14:paraId="39AFD5F1" w14:textId="77777777">
              <w:trPr>
                <w:trHeight w:val="20"/>
              </w:trPr>
              <w:tc>
                <w:tcPr>
                  <w:tcW w:w="3040" w:type="dxa"/>
                </w:tcPr>
                <w:p w14:paraId="30A856A5" w14:textId="77777777" w:rsidR="00440B50" w:rsidRDefault="0054060F">
                  <w:pPr>
                    <w:spacing w:line="276" w:lineRule="auto"/>
                    <w:rPr>
                      <w:rFonts w:ascii="Calibri" w:hAnsi="Calibri" w:cs="Calibri"/>
                      <w:szCs w:val="20"/>
                    </w:rPr>
                  </w:pPr>
                  <w:r>
                    <w:rPr>
                      <w:rFonts w:ascii="Calibri" w:hAnsi="Calibri" w:cs="Calibri"/>
                      <w:b/>
                      <w:bCs/>
                      <w:szCs w:val="20"/>
                    </w:rPr>
                    <w:t>Target class</w:t>
                  </w:r>
                </w:p>
              </w:tc>
              <w:tc>
                <w:tcPr>
                  <w:tcW w:w="2120" w:type="dxa"/>
                </w:tcPr>
                <w:p w14:paraId="4510D7ED" w14:textId="77777777" w:rsidR="00440B50" w:rsidRDefault="0054060F">
                  <w:pPr>
                    <w:spacing w:line="276" w:lineRule="auto"/>
                    <w:rPr>
                      <w:rFonts w:ascii="Calibri" w:hAnsi="Calibri" w:cs="Calibri"/>
                      <w:szCs w:val="20"/>
                    </w:rPr>
                  </w:pPr>
                  <m:oMath>
                    <m:r>
                      <m:rPr>
                        <m:sty m:val="bi"/>
                      </m:rPr>
                      <w:rPr>
                        <w:rFonts w:ascii="Cambria Math" w:hAnsi="Cambria Math" w:cs="Calibri"/>
                        <w:szCs w:val="20"/>
                      </w:rPr>
                      <m:t>μ</m:t>
                    </m:r>
                  </m:oMath>
                  <w:r>
                    <w:rPr>
                      <w:rFonts w:ascii="Calibri" w:hAnsi="Calibri" w:cs="Calibri"/>
                      <w:b/>
                      <w:bCs/>
                      <w:szCs w:val="20"/>
                    </w:rPr>
                    <w:t xml:space="preserve"> (dBsm)</w:t>
                  </w:r>
                </w:p>
              </w:tc>
              <w:tc>
                <w:tcPr>
                  <w:tcW w:w="2160" w:type="dxa"/>
                </w:tcPr>
                <w:p w14:paraId="32386CB9" w14:textId="77777777" w:rsidR="00440B50" w:rsidRDefault="0054060F">
                  <w:pPr>
                    <w:spacing w:line="276" w:lineRule="auto"/>
                    <w:rPr>
                      <w:rFonts w:ascii="Calibri" w:hAnsi="Calibri" w:cs="Calibri"/>
                      <w:szCs w:val="20"/>
                    </w:rPr>
                  </w:pPr>
                  <m:oMath>
                    <m:r>
                      <m:rPr>
                        <m:sty m:val="bi"/>
                      </m:rPr>
                      <w:rPr>
                        <w:rFonts w:ascii="Cambria Math" w:hAnsi="Cambria Math" w:cs="Calibri"/>
                        <w:szCs w:val="20"/>
                      </w:rPr>
                      <m:t>σ</m:t>
                    </m:r>
                  </m:oMath>
                  <w:r>
                    <w:rPr>
                      <w:rFonts w:ascii="Calibri" w:hAnsi="Calibri" w:cs="Calibri"/>
                      <w:b/>
                      <w:bCs/>
                      <w:szCs w:val="20"/>
                    </w:rPr>
                    <w:t xml:space="preserve"> (dBsm)</w:t>
                  </w:r>
                </w:p>
              </w:tc>
            </w:tr>
            <w:tr w:rsidR="00440B50" w14:paraId="5E779171" w14:textId="77777777">
              <w:trPr>
                <w:trHeight w:val="20"/>
              </w:trPr>
              <w:tc>
                <w:tcPr>
                  <w:tcW w:w="3040" w:type="dxa"/>
                </w:tcPr>
                <w:p w14:paraId="29AF4523" w14:textId="77777777" w:rsidR="00440B50" w:rsidRDefault="0054060F">
                  <w:pPr>
                    <w:spacing w:line="276" w:lineRule="auto"/>
                    <w:rPr>
                      <w:rFonts w:ascii="Calibri" w:hAnsi="Calibri" w:cs="Calibri"/>
                      <w:szCs w:val="20"/>
                    </w:rPr>
                  </w:pPr>
                  <w:r>
                    <w:rPr>
                      <w:rFonts w:ascii="Calibri" w:hAnsi="Calibri" w:cs="Calibri"/>
                      <w:b/>
                      <w:bCs/>
                      <w:szCs w:val="20"/>
                    </w:rPr>
                    <w:t>Passenger car</w:t>
                  </w:r>
                </w:p>
              </w:tc>
              <w:tc>
                <w:tcPr>
                  <w:tcW w:w="2120" w:type="dxa"/>
                </w:tcPr>
                <w:p w14:paraId="43FC073D" w14:textId="77777777" w:rsidR="00440B50" w:rsidRDefault="0054060F">
                  <w:pPr>
                    <w:spacing w:line="276" w:lineRule="auto"/>
                    <w:rPr>
                      <w:rFonts w:ascii="Calibri" w:hAnsi="Calibri" w:cs="Calibri"/>
                      <w:szCs w:val="20"/>
                    </w:rPr>
                  </w:pPr>
                  <w:r>
                    <w:rPr>
                      <w:rFonts w:ascii="Calibri" w:hAnsi="Calibri" w:cs="Calibri"/>
                      <w:szCs w:val="20"/>
                    </w:rPr>
                    <w:t>7.7</w:t>
                  </w:r>
                </w:p>
              </w:tc>
              <w:tc>
                <w:tcPr>
                  <w:tcW w:w="2160" w:type="dxa"/>
                </w:tcPr>
                <w:p w14:paraId="36AE797D" w14:textId="77777777" w:rsidR="00440B50" w:rsidRDefault="0054060F">
                  <w:pPr>
                    <w:spacing w:line="276" w:lineRule="auto"/>
                    <w:rPr>
                      <w:rFonts w:ascii="Calibri" w:hAnsi="Calibri" w:cs="Calibri"/>
                      <w:szCs w:val="20"/>
                    </w:rPr>
                  </w:pPr>
                  <w:r>
                    <w:rPr>
                      <w:rFonts w:ascii="Calibri" w:hAnsi="Calibri" w:cs="Calibri"/>
                      <w:szCs w:val="20"/>
                    </w:rPr>
                    <w:t>8.4</w:t>
                  </w:r>
                </w:p>
              </w:tc>
            </w:tr>
            <w:tr w:rsidR="00440B50" w14:paraId="3CDCB060" w14:textId="77777777">
              <w:trPr>
                <w:trHeight w:val="20"/>
              </w:trPr>
              <w:tc>
                <w:tcPr>
                  <w:tcW w:w="3040" w:type="dxa"/>
                </w:tcPr>
                <w:p w14:paraId="2C137E82" w14:textId="77777777" w:rsidR="00440B50" w:rsidRDefault="0054060F">
                  <w:pPr>
                    <w:spacing w:line="276" w:lineRule="auto"/>
                    <w:rPr>
                      <w:rFonts w:ascii="Calibri" w:hAnsi="Calibri" w:cs="Calibri"/>
                      <w:szCs w:val="20"/>
                    </w:rPr>
                  </w:pPr>
                  <w:r>
                    <w:rPr>
                      <w:rFonts w:ascii="Calibri" w:hAnsi="Calibri" w:cs="Calibri"/>
                      <w:b/>
                      <w:bCs/>
                      <w:szCs w:val="20"/>
                    </w:rPr>
                    <w:t>Pedestrian</w:t>
                  </w:r>
                </w:p>
              </w:tc>
              <w:tc>
                <w:tcPr>
                  <w:tcW w:w="2120" w:type="dxa"/>
                </w:tcPr>
                <w:p w14:paraId="02E90EA2" w14:textId="77777777" w:rsidR="00440B50" w:rsidRDefault="0054060F">
                  <w:pPr>
                    <w:spacing w:line="276" w:lineRule="auto"/>
                    <w:rPr>
                      <w:rFonts w:ascii="Calibri" w:hAnsi="Calibri" w:cs="Calibri"/>
                      <w:szCs w:val="20"/>
                    </w:rPr>
                  </w:pPr>
                  <w:r>
                    <w:rPr>
                      <w:rFonts w:ascii="Calibri" w:hAnsi="Calibri" w:cs="Calibri"/>
                      <w:szCs w:val="20"/>
                    </w:rPr>
                    <w:t>-6.2</w:t>
                  </w:r>
                </w:p>
              </w:tc>
              <w:tc>
                <w:tcPr>
                  <w:tcW w:w="2160" w:type="dxa"/>
                </w:tcPr>
                <w:p w14:paraId="41E30251" w14:textId="77777777" w:rsidR="00440B50" w:rsidRDefault="0054060F">
                  <w:pPr>
                    <w:spacing w:line="276" w:lineRule="auto"/>
                    <w:rPr>
                      <w:rFonts w:ascii="Calibri" w:hAnsi="Calibri" w:cs="Calibri"/>
                      <w:szCs w:val="20"/>
                    </w:rPr>
                  </w:pPr>
                  <w:r>
                    <w:rPr>
                      <w:rFonts w:ascii="Calibri" w:hAnsi="Calibri" w:cs="Calibri"/>
                      <w:szCs w:val="20"/>
                    </w:rPr>
                    <w:t>10.0</w:t>
                  </w:r>
                </w:p>
              </w:tc>
            </w:tr>
          </w:tbl>
          <w:p w14:paraId="79672046" w14:textId="77777777" w:rsidR="00440B50" w:rsidRDefault="00440B50">
            <w:pPr>
              <w:spacing w:line="276" w:lineRule="auto"/>
              <w:rPr>
                <w:rFonts w:ascii="Calibri" w:hAnsi="Calibri" w:cs="Calibri"/>
                <w:szCs w:val="20"/>
              </w:rPr>
            </w:pPr>
          </w:p>
          <w:p w14:paraId="044E0FA0" w14:textId="77777777" w:rsidR="00440B50" w:rsidRDefault="00440B50">
            <w:pPr>
              <w:spacing w:line="276" w:lineRule="auto"/>
              <w:rPr>
                <w:rFonts w:ascii="Calibri" w:hAnsi="Calibri" w:cs="Calibri"/>
                <w:szCs w:val="20"/>
              </w:rPr>
            </w:pPr>
          </w:p>
          <w:p w14:paraId="41BA19B5" w14:textId="77777777" w:rsidR="00440B50" w:rsidRDefault="00440B50">
            <w:pPr>
              <w:widowControl w:val="0"/>
              <w:spacing w:before="60"/>
              <w:rPr>
                <w:rFonts w:ascii="Times New Roman" w:eastAsiaTheme="minorEastAsia" w:hAnsi="Times New Roman"/>
                <w:szCs w:val="20"/>
                <w:lang w:val="en-US" w:eastAsia="zh-CN"/>
              </w:rPr>
            </w:pPr>
          </w:p>
        </w:tc>
      </w:tr>
      <w:tr w:rsidR="00440B50" w14:paraId="24893042" w14:textId="77777777">
        <w:tc>
          <w:tcPr>
            <w:tcW w:w="1135" w:type="dxa"/>
          </w:tcPr>
          <w:p w14:paraId="0EA1C9D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T</w:t>
            </w:r>
            <w:r>
              <w:rPr>
                <w:rFonts w:ascii="Times New Roman" w:eastAsiaTheme="minorEastAsia" w:hAnsi="Times New Roman"/>
                <w:szCs w:val="20"/>
                <w:lang w:val="en-US" w:eastAsia="zh-CN"/>
              </w:rPr>
              <w:t>ejas</w:t>
            </w:r>
          </w:p>
        </w:tc>
        <w:tc>
          <w:tcPr>
            <w:tcW w:w="9923" w:type="dxa"/>
          </w:tcPr>
          <w:p w14:paraId="6FC95BF3" w14:textId="77777777" w:rsidR="00440B50" w:rsidRDefault="0054060F">
            <w:pPr>
              <w:rPr>
                <w:rFonts w:ascii="Times New Roman" w:hAnsi="Times New Roman"/>
                <w:b/>
                <w:bCs/>
                <w:lang w:eastAsia="ja-JP"/>
              </w:rPr>
            </w:pPr>
            <w:r>
              <w:rPr>
                <w:rFonts w:ascii="Times New Roman" w:hAnsi="Times New Roman"/>
                <w:b/>
                <w:bCs/>
                <w:noProof/>
                <w:lang w:val="en-US" w:eastAsia="zh-CN"/>
              </w:rPr>
              <mc:AlternateContent>
                <mc:Choice Requires="wpg">
                  <w:drawing>
                    <wp:anchor distT="0" distB="0" distL="114300" distR="114300" simplePos="0" relativeHeight="251662336" behindDoc="0" locked="0" layoutInCell="1" allowOverlap="1" wp14:anchorId="5E4EB8C4" wp14:editId="0D13104C">
                      <wp:simplePos x="0" y="0"/>
                      <wp:positionH relativeFrom="column">
                        <wp:posOffset>-3810</wp:posOffset>
                      </wp:positionH>
                      <wp:positionV relativeFrom="paragraph">
                        <wp:posOffset>422910</wp:posOffset>
                      </wp:positionV>
                      <wp:extent cx="6120130" cy="4120515"/>
                      <wp:effectExtent l="0" t="0" r="0" b="0"/>
                      <wp:wrapTopAndBottom/>
                      <wp:docPr id="12" name="Group 22"/>
                      <wp:cNvGraphicFramePr/>
                      <a:graphic xmlns:a="http://schemas.openxmlformats.org/drawingml/2006/main">
                        <a:graphicData uri="http://schemas.microsoft.com/office/word/2010/wordprocessingGroup">
                          <wpg:wgp>
                            <wpg:cNvGrpSpPr/>
                            <wpg:grpSpPr>
                              <a:xfrm>
                                <a:off x="0" y="0"/>
                                <a:ext cx="6120130" cy="4120578"/>
                                <a:chOff x="0" y="0"/>
                                <a:chExt cx="6120765" cy="4123261"/>
                              </a:xfrm>
                            </wpg:grpSpPr>
                            <pic:pic xmlns:pic="http://schemas.openxmlformats.org/drawingml/2006/picture">
                              <pic:nvPicPr>
                                <pic:cNvPr id="13" name="Graphic 9"/>
                                <pic:cNvPicPr>
                                  <a:picLocks noChangeAspect="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6120765" cy="3326765"/>
                                </a:xfrm>
                                <a:prstGeom prst="rect">
                                  <a:avLst/>
                                </a:prstGeom>
                              </pic:spPr>
                            </pic:pic>
                            <wps:wsp>
                              <wps:cNvPr id="14" name="Text Box 21"/>
                              <wps:cNvSpPr txBox="1"/>
                              <wps:spPr>
                                <a:xfrm>
                                  <a:off x="1405463" y="3532326"/>
                                  <a:ext cx="3446503" cy="590935"/>
                                </a:xfrm>
                                <a:prstGeom prst="rect">
                                  <a:avLst/>
                                </a:prstGeom>
                                <a:solidFill>
                                  <a:prstClr val="white"/>
                                </a:solidFill>
                                <a:ln>
                                  <a:noFill/>
                                </a:ln>
                              </wps:spPr>
                              <wps:txbx>
                                <w:txbxContent>
                                  <w:p w14:paraId="784EA10C" w14:textId="77777777" w:rsidR="00B32523" w:rsidRDefault="00B32523">
                                    <w:pPr>
                                      <w:pStyle w:val="a7"/>
                                      <w:rPr>
                                        <w:rFonts w:ascii="Times New Roman" w:hAnsi="Times New Roman"/>
                                        <w:b w:val="0"/>
                                        <w:bCs/>
                                      </w:rPr>
                                    </w:pPr>
                                    <w:r>
                                      <w:rPr>
                                        <w:rFonts w:ascii="Times New Roman" w:hAnsi="Times New Roman"/>
                                      </w:rPr>
                                      <w:t xml:space="preserve">Figure 4: </w:t>
                                    </w:r>
                                    <w:r>
                                      <w:rPr>
                                        <w:rFonts w:ascii="Times New Roman" w:hAnsi="Times New Roman"/>
                                        <w:b w:val="0"/>
                                        <w:bCs/>
                                      </w:rPr>
                                      <w:t>(a) Car like model, (b) Sedan car model meshed with 7962 facets. (c) RCS of car like for θ = 90 at frequency 72-110 GHz [7].</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5E4EB8C4" id="Group 22" o:spid="_x0000_s1029" style="position:absolute;left:0;text-align:left;margin-left:-.3pt;margin-top:33.3pt;width:481.9pt;height:324.45pt;z-index:251662336" coordsize="61207,41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">
                      <v:shape id="Graphic 9" o:spid="_x0000_s1030" type="#_x0000_t75" style="position:absolute;width:61207;height:33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">
                        <v:imagedata r:id="rId40" o:title=""/>
                      </v:shape>
                      <v:shapetype id="_x0000_t202" coordsize="21600,21600" o:spt="202" path="m,l,21600r21600,l21600,xe">
                        <v:stroke joinstyle="miter"/>
                        <v:path gradientshapeok="t" o:connecttype="rect"/>
                      </v:shapetype>
                      <v:shape id="Text Box 21" o:spid="_x0000_s1031" type="#_x0000_t202" style="position:absolute;left:14054;top:35323;width:34465;height:5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784EA10C" w14:textId="77777777" w:rsidR="00B32523" w:rsidRDefault="00B32523">
                              <w:pPr>
                                <w:pStyle w:val="a7"/>
                                <w:rPr>
                                  <w:rFonts w:ascii="Times New Roman" w:hAnsi="Times New Roman"/>
                                  <w:b w:val="0"/>
                                  <w:bCs/>
                                </w:rPr>
                              </w:pPr>
                              <w:r>
                                <w:rPr>
                                  <w:rFonts w:ascii="Times New Roman" w:hAnsi="Times New Roman"/>
                                </w:rPr>
                                <w:t xml:space="preserve">Figure 4: </w:t>
                              </w:r>
                              <w:r>
                                <w:rPr>
                                  <w:rFonts w:ascii="Times New Roman" w:hAnsi="Times New Roman"/>
                                  <w:b w:val="0"/>
                                  <w:bCs/>
                                </w:rPr>
                                <w:t>(a) Car like model, (b) Sedan car model meshed with 7962 facets. (c) RCS of car like for θ = 90 at frequency 72-110 GHz [7].</w:t>
                              </w:r>
                            </w:p>
                          </w:txbxContent>
                        </v:textbox>
                      </v:shape>
                      <w10:wrap type="topAndBottom"/>
                    </v:group>
                  </w:pict>
                </mc:Fallback>
              </mc:AlternateContent>
            </w:r>
            <w:r>
              <w:rPr>
                <w:rFonts w:ascii="Times New Roman" w:hAnsi="Times New Roman"/>
                <w:b/>
                <w:bCs/>
                <w:lang w:eastAsia="ja-JP"/>
              </w:rPr>
              <w:t>Proposal 15: The RCS scattering model for vehicle can be approximated using the antenna radiation model stated in TR 38.901 based on the RCS measurements available.</w:t>
            </w:r>
          </w:p>
          <w:p w14:paraId="1AD97C7B" w14:textId="77777777" w:rsidR="00440B50" w:rsidRDefault="00440B50">
            <w:pPr>
              <w:widowControl w:val="0"/>
              <w:spacing w:before="60"/>
              <w:rPr>
                <w:rFonts w:ascii="Times New Roman" w:eastAsiaTheme="minorEastAsia" w:hAnsi="Times New Roman"/>
                <w:szCs w:val="20"/>
                <w:lang w:eastAsia="zh-CN"/>
              </w:rPr>
            </w:pPr>
          </w:p>
        </w:tc>
      </w:tr>
      <w:tr w:rsidR="00440B50" w14:paraId="504BDE93" w14:textId="77777777">
        <w:tc>
          <w:tcPr>
            <w:tcW w:w="1135" w:type="dxa"/>
          </w:tcPr>
          <w:p w14:paraId="3E0D28F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9923" w:type="dxa"/>
          </w:tcPr>
          <w:p w14:paraId="19E8A502" w14:textId="77777777" w:rsidR="00440B50" w:rsidRDefault="0054060F">
            <w:pPr>
              <w:jc w:val="center"/>
              <w:rPr>
                <w:rFonts w:eastAsia="宋体"/>
                <w:sz w:val="24"/>
                <w:szCs w:val="28"/>
                <w:lang w:val="en-US"/>
              </w:rPr>
            </w:pPr>
            <w:r>
              <w:rPr>
                <w:rFonts w:eastAsia="宋体" w:hint="eastAsia"/>
                <w:noProof/>
                <w:sz w:val="24"/>
                <w:szCs w:val="28"/>
                <w:lang w:val="en-US" w:eastAsia="zh-CN"/>
              </w:rPr>
              <w:drawing>
                <wp:anchor distT="0" distB="0" distL="114300" distR="114300" simplePos="0" relativeHeight="251663360" behindDoc="0" locked="0" layoutInCell="1" allowOverlap="1" wp14:anchorId="2F64E5F6" wp14:editId="7C327DFA">
                  <wp:simplePos x="0" y="0"/>
                  <wp:positionH relativeFrom="column">
                    <wp:posOffset>1449705</wp:posOffset>
                  </wp:positionH>
                  <wp:positionV relativeFrom="paragraph">
                    <wp:posOffset>906780</wp:posOffset>
                  </wp:positionV>
                  <wp:extent cx="434340" cy="347345"/>
                  <wp:effectExtent l="0" t="0" r="0" b="0"/>
                  <wp:wrapNone/>
                  <wp:docPr id="18503085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anchor>
              </w:drawing>
            </w:r>
            <w:r>
              <w:rPr>
                <w:rFonts w:eastAsia="宋体" w:hint="eastAsia"/>
                <w:noProof/>
                <w:sz w:val="24"/>
                <w:szCs w:val="28"/>
                <w:lang w:val="en-US" w:eastAsia="zh-CN"/>
              </w:rPr>
              <w:drawing>
                <wp:anchor distT="0" distB="0" distL="114300" distR="114300" simplePos="0" relativeHeight="251664384" behindDoc="0" locked="0" layoutInCell="1" allowOverlap="1" wp14:anchorId="6BF306C9" wp14:editId="79B6FDC6">
                  <wp:simplePos x="0" y="0"/>
                  <wp:positionH relativeFrom="column">
                    <wp:posOffset>4326255</wp:posOffset>
                  </wp:positionH>
                  <wp:positionV relativeFrom="paragraph">
                    <wp:posOffset>907415</wp:posOffset>
                  </wp:positionV>
                  <wp:extent cx="434340" cy="347345"/>
                  <wp:effectExtent l="0" t="0" r="0" b="0"/>
                  <wp:wrapNone/>
                  <wp:docPr id="11865900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90039"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noProof/>
                <w:sz w:val="24"/>
                <w:szCs w:val="28"/>
                <w:lang w:val="en-US" w:eastAsia="zh-CN"/>
              </w:rPr>
              <w:drawing>
                <wp:inline distT="0" distB="0" distL="0" distR="0" wp14:anchorId="05023334" wp14:editId="407300A5">
                  <wp:extent cx="2879725" cy="2159635"/>
                  <wp:effectExtent l="0" t="0" r="0" b="0"/>
                  <wp:docPr id="19098557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855722" name="图片 3"/>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zh-CN"/>
              </w:rPr>
              <w:drawing>
                <wp:inline distT="0" distB="0" distL="0" distR="0" wp14:anchorId="16ECA0F8" wp14:editId="0EE81A92">
                  <wp:extent cx="2874645" cy="2159635"/>
                  <wp:effectExtent l="0" t="0" r="0" b="0"/>
                  <wp:docPr id="11362384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38479" name="图片 4"/>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74693" cy="2160000"/>
                          </a:xfrm>
                          <a:prstGeom prst="rect">
                            <a:avLst/>
                          </a:prstGeom>
                        </pic:spPr>
                      </pic:pic>
                    </a:graphicData>
                  </a:graphic>
                </wp:inline>
              </w:drawing>
            </w:r>
          </w:p>
          <w:p w14:paraId="0D0EF015" w14:textId="77777777" w:rsidR="00440B50" w:rsidRDefault="0054060F">
            <w:pPr>
              <w:jc w:val="center"/>
              <w:rPr>
                <w:rFonts w:eastAsia="宋体"/>
                <w:sz w:val="24"/>
                <w:szCs w:val="28"/>
              </w:rPr>
            </w:pPr>
            <w:r>
              <w:rPr>
                <w:rFonts w:eastAsia="宋体" w:hint="eastAsia"/>
                <w:noProof/>
                <w:sz w:val="24"/>
                <w:szCs w:val="28"/>
                <w:lang w:val="en-US" w:eastAsia="zh-CN"/>
              </w:rPr>
              <w:lastRenderedPageBreak/>
              <w:drawing>
                <wp:anchor distT="0" distB="0" distL="114300" distR="114300" simplePos="0" relativeHeight="251666432" behindDoc="0" locked="0" layoutInCell="1" allowOverlap="1" wp14:anchorId="795009A9" wp14:editId="670659FC">
                  <wp:simplePos x="0" y="0"/>
                  <wp:positionH relativeFrom="column">
                    <wp:posOffset>4330065</wp:posOffset>
                  </wp:positionH>
                  <wp:positionV relativeFrom="paragraph">
                    <wp:posOffset>902335</wp:posOffset>
                  </wp:positionV>
                  <wp:extent cx="434340" cy="347345"/>
                  <wp:effectExtent l="0" t="0" r="0" b="0"/>
                  <wp:wrapNone/>
                  <wp:docPr id="3398276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27697"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hint="eastAsia"/>
                <w:noProof/>
                <w:sz w:val="24"/>
                <w:szCs w:val="28"/>
                <w:lang w:val="en-US" w:eastAsia="zh-CN"/>
              </w:rPr>
              <w:drawing>
                <wp:anchor distT="0" distB="0" distL="114300" distR="114300" simplePos="0" relativeHeight="251665408" behindDoc="0" locked="0" layoutInCell="1" allowOverlap="1" wp14:anchorId="32827DEC" wp14:editId="6F85471F">
                  <wp:simplePos x="0" y="0"/>
                  <wp:positionH relativeFrom="column">
                    <wp:posOffset>1452880</wp:posOffset>
                  </wp:positionH>
                  <wp:positionV relativeFrom="paragraph">
                    <wp:posOffset>906145</wp:posOffset>
                  </wp:positionV>
                  <wp:extent cx="434340" cy="347345"/>
                  <wp:effectExtent l="0" t="0" r="0" b="0"/>
                  <wp:wrapNone/>
                  <wp:docPr id="1140797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797264"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noProof/>
                <w:sz w:val="24"/>
                <w:szCs w:val="28"/>
                <w:lang w:val="en-US" w:eastAsia="zh-CN"/>
              </w:rPr>
              <w:drawing>
                <wp:inline distT="0" distB="0" distL="0" distR="0" wp14:anchorId="662C11F6" wp14:editId="43B9E747">
                  <wp:extent cx="2879725" cy="2159635"/>
                  <wp:effectExtent l="0" t="0" r="0" b="0"/>
                  <wp:docPr id="980128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28322" name="图片 5"/>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zh-CN"/>
              </w:rPr>
              <w:drawing>
                <wp:inline distT="0" distB="0" distL="0" distR="0" wp14:anchorId="4DEA719F" wp14:editId="3615D101">
                  <wp:extent cx="2879725" cy="2159635"/>
                  <wp:effectExtent l="0" t="0" r="0" b="0"/>
                  <wp:docPr id="1984372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2170" name="图片 6"/>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111D0B81" w14:textId="77777777" w:rsidR="00440B50" w:rsidRDefault="0054060F">
            <w:pPr>
              <w:jc w:val="center"/>
              <w:rPr>
                <w:rFonts w:eastAsia="宋体"/>
                <w:b/>
                <w:bCs/>
                <w:sz w:val="21"/>
                <w:szCs w:val="21"/>
              </w:rPr>
            </w:pPr>
            <w:bookmarkStart w:id="29" w:name="_Ref178887633"/>
            <w:r>
              <w:rPr>
                <w:b/>
                <w:bCs/>
              </w:rPr>
              <w:t xml:space="preserve">Fig. </w:t>
            </w:r>
            <w:r>
              <w:rPr>
                <w:b/>
                <w:bCs/>
              </w:rPr>
              <w:fldChar w:fldCharType="begin"/>
            </w:r>
            <w:r>
              <w:rPr>
                <w:b/>
                <w:bCs/>
              </w:rPr>
              <w:instrText xml:space="preserve"> SEQ Fig. \* ARABIC </w:instrText>
            </w:r>
            <w:r>
              <w:rPr>
                <w:b/>
                <w:bCs/>
              </w:rPr>
              <w:fldChar w:fldCharType="separate"/>
            </w:r>
            <w:r>
              <w:rPr>
                <w:b/>
                <w:bCs/>
              </w:rPr>
              <w:t>3</w:t>
            </w:r>
            <w:r>
              <w:rPr>
                <w:b/>
                <w:bCs/>
              </w:rPr>
              <w:fldChar w:fldCharType="end"/>
            </w:r>
            <w:bookmarkEnd w:id="29"/>
            <w:r>
              <w:rPr>
                <w:rFonts w:eastAsia="宋体" w:hint="eastAsia"/>
                <w:b/>
                <w:bCs/>
                <w:sz w:val="21"/>
                <w:szCs w:val="21"/>
                <w:lang w:eastAsia="zh-CN"/>
              </w:rPr>
              <w:t xml:space="preserve"> </w:t>
            </w:r>
            <w:r>
              <w:rPr>
                <w:rFonts w:eastAsia="MS Mincho"/>
                <w:b/>
                <w:bCs/>
                <w:sz w:val="21"/>
                <w:szCs w:val="21"/>
                <w:lang w:eastAsia="ja-JP"/>
              </w:rPr>
              <w:t xml:space="preserve">RCS </w:t>
            </w:r>
            <w:r>
              <w:rPr>
                <w:rFonts w:eastAsiaTheme="minorEastAsia" w:hint="eastAsia"/>
                <w:b/>
                <w:bCs/>
                <w:sz w:val="21"/>
                <w:szCs w:val="21"/>
                <w:lang w:eastAsia="zh-CN"/>
              </w:rPr>
              <w:t>m</w:t>
            </w:r>
            <w:r>
              <w:rPr>
                <w:rFonts w:eastAsia="MS Mincho"/>
                <w:b/>
                <w:bCs/>
                <w:sz w:val="21"/>
                <w:szCs w:val="21"/>
                <w:lang w:eastAsia="ja-JP"/>
              </w:rPr>
              <w:t xml:space="preserve">easurements </w:t>
            </w:r>
            <w:r>
              <w:rPr>
                <w:rFonts w:eastAsiaTheme="minorEastAsia" w:hint="eastAsia"/>
                <w:b/>
                <w:bCs/>
                <w:sz w:val="21"/>
                <w:szCs w:val="21"/>
                <w:lang w:eastAsia="zh-CN"/>
              </w:rPr>
              <w:t xml:space="preserve">result of a </w:t>
            </w:r>
            <w:r>
              <w:rPr>
                <w:rFonts w:eastAsia="等线" w:hint="eastAsia"/>
                <w:b/>
                <w:bCs/>
                <w:sz w:val="22"/>
                <w:lang w:eastAsia="zh-CN"/>
              </w:rPr>
              <w:t>vehicle</w:t>
            </w:r>
            <w:r>
              <w:rPr>
                <w:rFonts w:eastAsiaTheme="minorEastAsia" w:hint="eastAsia"/>
                <w:b/>
                <w:bCs/>
                <w:sz w:val="21"/>
                <w:szCs w:val="21"/>
                <w:lang w:eastAsia="zh-CN"/>
              </w:rPr>
              <w:t xml:space="preserve"> </w:t>
            </w:r>
            <w:r>
              <w:rPr>
                <w:rFonts w:eastAsia="MS Mincho"/>
                <w:b/>
                <w:bCs/>
                <w:sz w:val="21"/>
                <w:szCs w:val="21"/>
                <w:lang w:eastAsia="ja-JP"/>
              </w:rPr>
              <w:t xml:space="preserve">at </w:t>
            </w:r>
            <w:r>
              <w:rPr>
                <w:rFonts w:eastAsiaTheme="minorEastAsia" w:hint="eastAsia"/>
                <w:b/>
                <w:bCs/>
                <w:sz w:val="21"/>
                <w:szCs w:val="21"/>
                <w:lang w:eastAsia="zh-CN"/>
              </w:rPr>
              <w:t>different frequencies</w:t>
            </w:r>
            <w:r>
              <w:rPr>
                <w:rFonts w:eastAsia="MS Mincho"/>
                <w:b/>
                <w:bCs/>
                <w:sz w:val="21"/>
                <w:szCs w:val="21"/>
                <w:lang w:eastAsia="ja-JP"/>
              </w:rPr>
              <w:t xml:space="preserve"> in Mono-static at</w:t>
            </w:r>
            <w:r>
              <w:rPr>
                <w:rFonts w:eastAsiaTheme="minorEastAsia" w:hint="eastAsia"/>
                <w:b/>
                <w:bCs/>
                <w:sz w:val="21"/>
                <w:szCs w:val="21"/>
                <w:lang w:eastAsia="zh-CN"/>
              </w:rPr>
              <w:t xml:space="preserve"> 12m</w:t>
            </w:r>
          </w:p>
          <w:p w14:paraId="224F1E58" w14:textId="77777777" w:rsidR="00440B50" w:rsidRDefault="00440B50">
            <w:pPr>
              <w:widowControl w:val="0"/>
              <w:spacing w:before="60"/>
              <w:rPr>
                <w:rFonts w:ascii="Times New Roman" w:eastAsiaTheme="minorEastAsia" w:hAnsi="Times New Roman"/>
                <w:szCs w:val="20"/>
                <w:lang w:val="en-US" w:eastAsia="zh-CN"/>
              </w:rPr>
            </w:pPr>
          </w:p>
        </w:tc>
      </w:tr>
      <w:tr w:rsidR="00440B50" w14:paraId="200F9402" w14:textId="77777777">
        <w:tc>
          <w:tcPr>
            <w:tcW w:w="1135" w:type="dxa"/>
          </w:tcPr>
          <w:p w14:paraId="09A6879F" w14:textId="77777777" w:rsidR="00440B50" w:rsidRDefault="00440B50">
            <w:pPr>
              <w:widowControl w:val="0"/>
              <w:spacing w:before="60"/>
              <w:rPr>
                <w:rFonts w:ascii="Times New Roman" w:eastAsiaTheme="minorEastAsia" w:hAnsi="Times New Roman"/>
                <w:szCs w:val="20"/>
                <w:lang w:val="en-US" w:eastAsia="zh-CN"/>
              </w:rPr>
            </w:pPr>
          </w:p>
        </w:tc>
        <w:tc>
          <w:tcPr>
            <w:tcW w:w="9923" w:type="dxa"/>
          </w:tcPr>
          <w:p w14:paraId="54AD868C" w14:textId="77777777" w:rsidR="00440B50" w:rsidRDefault="00440B50">
            <w:pPr>
              <w:widowControl w:val="0"/>
              <w:spacing w:before="60"/>
              <w:rPr>
                <w:rFonts w:ascii="Times New Roman" w:eastAsiaTheme="minorEastAsia" w:hAnsi="Times New Roman"/>
                <w:szCs w:val="20"/>
                <w:lang w:val="en-US" w:eastAsia="zh-CN"/>
              </w:rPr>
            </w:pPr>
          </w:p>
        </w:tc>
      </w:tr>
      <w:tr w:rsidR="00440B50" w14:paraId="2BFBFFF0" w14:textId="77777777">
        <w:tc>
          <w:tcPr>
            <w:tcW w:w="1135" w:type="dxa"/>
          </w:tcPr>
          <w:p w14:paraId="10ADE0D4" w14:textId="77777777" w:rsidR="00440B50" w:rsidRDefault="00440B50">
            <w:pPr>
              <w:widowControl w:val="0"/>
              <w:spacing w:before="60"/>
              <w:rPr>
                <w:rFonts w:ascii="Times New Roman" w:eastAsiaTheme="minorEastAsia" w:hAnsi="Times New Roman"/>
                <w:szCs w:val="20"/>
                <w:lang w:val="en-US" w:eastAsia="zh-CN"/>
              </w:rPr>
            </w:pPr>
          </w:p>
        </w:tc>
        <w:tc>
          <w:tcPr>
            <w:tcW w:w="9923" w:type="dxa"/>
          </w:tcPr>
          <w:p w14:paraId="7996DF28" w14:textId="77777777" w:rsidR="00440B50" w:rsidRDefault="00440B50">
            <w:pPr>
              <w:widowControl w:val="0"/>
              <w:spacing w:before="60"/>
              <w:rPr>
                <w:rFonts w:ascii="Times New Roman" w:eastAsiaTheme="minorEastAsia" w:hAnsi="Times New Roman"/>
                <w:szCs w:val="20"/>
                <w:lang w:val="en-US" w:eastAsia="zh-CN"/>
              </w:rPr>
            </w:pPr>
          </w:p>
        </w:tc>
      </w:tr>
      <w:tr w:rsidR="00440B50" w14:paraId="70870972" w14:textId="77777777">
        <w:tc>
          <w:tcPr>
            <w:tcW w:w="1135" w:type="dxa"/>
          </w:tcPr>
          <w:p w14:paraId="7D965E25" w14:textId="77777777" w:rsidR="00440B50" w:rsidRDefault="00440B50">
            <w:pPr>
              <w:widowControl w:val="0"/>
              <w:spacing w:before="60"/>
              <w:rPr>
                <w:rFonts w:ascii="Times New Roman" w:eastAsiaTheme="minorEastAsia" w:hAnsi="Times New Roman"/>
                <w:szCs w:val="20"/>
                <w:lang w:val="en-US" w:eastAsia="zh-CN"/>
              </w:rPr>
            </w:pPr>
          </w:p>
        </w:tc>
        <w:tc>
          <w:tcPr>
            <w:tcW w:w="9923" w:type="dxa"/>
          </w:tcPr>
          <w:p w14:paraId="0CA6A7FB" w14:textId="77777777" w:rsidR="00440B50" w:rsidRDefault="00440B50">
            <w:pPr>
              <w:widowControl w:val="0"/>
              <w:spacing w:before="60"/>
              <w:rPr>
                <w:rFonts w:ascii="Times New Roman" w:eastAsiaTheme="minorEastAsia" w:hAnsi="Times New Roman"/>
                <w:szCs w:val="20"/>
                <w:lang w:val="en-US" w:eastAsia="zh-CN"/>
              </w:rPr>
            </w:pPr>
          </w:p>
        </w:tc>
      </w:tr>
      <w:tr w:rsidR="00440B50" w14:paraId="349692F4" w14:textId="77777777">
        <w:tc>
          <w:tcPr>
            <w:tcW w:w="1135" w:type="dxa"/>
          </w:tcPr>
          <w:p w14:paraId="07823C46" w14:textId="77777777" w:rsidR="00440B50" w:rsidRDefault="00440B50">
            <w:pPr>
              <w:widowControl w:val="0"/>
              <w:spacing w:before="60"/>
              <w:rPr>
                <w:rFonts w:ascii="Times New Roman" w:eastAsiaTheme="minorEastAsia" w:hAnsi="Times New Roman"/>
                <w:szCs w:val="20"/>
                <w:lang w:val="en-US" w:eastAsia="zh-CN"/>
              </w:rPr>
            </w:pPr>
          </w:p>
        </w:tc>
        <w:tc>
          <w:tcPr>
            <w:tcW w:w="9923" w:type="dxa"/>
          </w:tcPr>
          <w:p w14:paraId="2A4F0599" w14:textId="77777777" w:rsidR="00440B50" w:rsidRDefault="00440B50">
            <w:pPr>
              <w:widowControl w:val="0"/>
              <w:spacing w:before="60"/>
              <w:rPr>
                <w:rFonts w:ascii="Times New Roman" w:eastAsiaTheme="minorEastAsia" w:hAnsi="Times New Roman"/>
                <w:szCs w:val="20"/>
                <w:lang w:val="en-US" w:eastAsia="zh-CN"/>
              </w:rPr>
            </w:pPr>
          </w:p>
        </w:tc>
      </w:tr>
    </w:tbl>
    <w:p w14:paraId="0F90625A" w14:textId="77777777" w:rsidR="00440B50" w:rsidRDefault="00440B50">
      <w:pPr>
        <w:rPr>
          <w:rFonts w:eastAsiaTheme="minorEastAsia"/>
          <w:color w:val="00B0F0"/>
          <w:lang w:eastAsia="zh-CN"/>
        </w:rPr>
      </w:pPr>
    </w:p>
    <w:p w14:paraId="3119C3A7" w14:textId="77777777" w:rsidR="00440B50" w:rsidRDefault="0054060F">
      <w:pPr>
        <w:pStyle w:val="3"/>
        <w:numPr>
          <w:ilvl w:val="0"/>
          <w:numId w:val="0"/>
        </w:numPr>
        <w:ind w:left="720" w:hanging="720"/>
        <w:rPr>
          <w:lang w:val="en-US"/>
        </w:rPr>
      </w:pPr>
      <w:r>
        <w:rPr>
          <w:lang w:val="en-US"/>
        </w:rPr>
        <w:t xml:space="preserve">[Moderator’s note] </w:t>
      </w:r>
    </w:p>
    <w:p w14:paraId="4473B6E8" w14:textId="77777777" w:rsidR="00440B50" w:rsidRDefault="00440B50">
      <w:pPr>
        <w:rPr>
          <w:rFonts w:eastAsiaTheme="minorEastAsia"/>
          <w:lang w:val="en-US" w:eastAsia="zh-CN"/>
        </w:rPr>
      </w:pPr>
    </w:p>
    <w:p w14:paraId="263CC8EF" w14:textId="77777777" w:rsidR="00440B50" w:rsidRDefault="0054060F">
      <w:pPr>
        <w:rPr>
          <w:rFonts w:eastAsiaTheme="minorEastAsia"/>
          <w:lang w:eastAsia="zh-CN"/>
        </w:rPr>
      </w:pP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04F54CD3" w14:textId="77777777" w:rsidR="00440B50" w:rsidRDefault="0054060F">
      <w:pPr>
        <w:pStyle w:val="4"/>
        <w:numPr>
          <w:ilvl w:val="0"/>
          <w:numId w:val="0"/>
        </w:numPr>
        <w:ind w:left="864" w:hanging="864"/>
        <w:rPr>
          <w:highlight w:val="lightGray"/>
        </w:rPr>
      </w:pPr>
      <w:r>
        <w:rPr>
          <w:highlight w:val="lightGray"/>
        </w:rPr>
        <w:t xml:space="preserve">[L][FL1] Question 4.3-5 </w:t>
      </w:r>
    </w:p>
    <w:p w14:paraId="5190DF84" w14:textId="77777777" w:rsidR="00440B50" w:rsidRDefault="0054060F">
      <w:pPr>
        <w:pStyle w:val="afe"/>
        <w:numPr>
          <w:ilvl w:val="0"/>
          <w:numId w:val="17"/>
        </w:numPr>
        <w:rPr>
          <w:lang w:eastAsia="zh-CN"/>
        </w:rPr>
      </w:pPr>
      <w:r>
        <w:rPr>
          <w:rFonts w:eastAsiaTheme="minorEastAsia"/>
          <w:lang w:eastAsia="zh-CN"/>
        </w:rPr>
        <w:t xml:space="preserve">Please comment if any additional views or results on RCS of vehicle. Thanks. </w:t>
      </w:r>
    </w:p>
    <w:p w14:paraId="3DDBB2E1" w14:textId="77777777" w:rsidR="00440B50" w:rsidRDefault="00440B50"/>
    <w:tbl>
      <w:tblPr>
        <w:tblStyle w:val="afc"/>
        <w:tblW w:w="9632" w:type="dxa"/>
        <w:tblLayout w:type="fixed"/>
        <w:tblLook w:val="04A0" w:firstRow="1" w:lastRow="0" w:firstColumn="1" w:lastColumn="0" w:noHBand="0" w:noVBand="1"/>
      </w:tblPr>
      <w:tblGrid>
        <w:gridCol w:w="1413"/>
        <w:gridCol w:w="8219"/>
      </w:tblGrid>
      <w:tr w:rsidR="00440B50" w14:paraId="6791F1AF" w14:textId="77777777">
        <w:tc>
          <w:tcPr>
            <w:tcW w:w="1413" w:type="dxa"/>
            <w:shd w:val="clear" w:color="auto" w:fill="D9E2F3" w:themeFill="accent1" w:themeFillTint="33"/>
          </w:tcPr>
          <w:p w14:paraId="306A391B"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761D92B4"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2DB6D534" w14:textId="77777777">
        <w:tc>
          <w:tcPr>
            <w:tcW w:w="1413" w:type="dxa"/>
          </w:tcPr>
          <w:p w14:paraId="64F1AEC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26CBBB5A"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Due to the fact that the height of vehicle is lower than base stations, and the roof of vehicle contributes a lot in RCS, the effect of root should be considered as a part of RCS model, just as our proposal, at least five parts of vehicle should be considered.</w:t>
            </w:r>
          </w:p>
          <w:p w14:paraId="70DF2D1B" w14:textId="77777777" w:rsidR="00440B50" w:rsidRDefault="00440B50">
            <w:pPr>
              <w:widowControl w:val="0"/>
              <w:spacing w:before="60"/>
              <w:rPr>
                <w:rFonts w:ascii="Times New Roman" w:eastAsiaTheme="minorEastAsia" w:hAnsi="Times New Roman"/>
                <w:szCs w:val="20"/>
                <w:lang w:val="en-US" w:eastAsia="zh-CN"/>
              </w:rPr>
            </w:pPr>
          </w:p>
          <w:p w14:paraId="3CD2549A" w14:textId="77777777" w:rsidR="00440B50" w:rsidRDefault="0054060F">
            <w:pPr>
              <w:spacing w:before="0"/>
              <w:rPr>
                <w:rFonts w:hAnsi="Arial"/>
                <w:b/>
                <w:i/>
                <w:iCs/>
              </w:rPr>
            </w:pPr>
            <w:r>
              <w:rPr>
                <w:b/>
                <w:i/>
                <w:iCs/>
              </w:rPr>
              <w:t xml:space="preserve">Proposal 1: For mono-static, the RCS </w:t>
            </w:r>
            <w:proofErr w:type="spellStart"/>
            <w:r>
              <w:rPr>
                <w:b/>
                <w:i/>
                <w:iCs/>
              </w:rPr>
              <w:t>modeling</w:t>
            </w:r>
            <w:proofErr w:type="spellEnd"/>
            <w:r>
              <w:rPr>
                <w:b/>
                <w:i/>
                <w:iCs/>
              </w:rPr>
              <w:t xml:space="preserve"> </w:t>
            </w:r>
            <w:r>
              <w:rPr>
                <w:rFonts w:hint="eastAsia"/>
                <w:b/>
                <w:i/>
                <w:iCs/>
              </w:rPr>
              <w:t xml:space="preserve">for a Vehicle with single scattering point </w:t>
            </w:r>
            <w:r>
              <w:rPr>
                <w:b/>
                <w:i/>
                <w:iCs/>
              </w:rPr>
              <w:t xml:space="preserve">is </w:t>
            </w:r>
            <w:proofErr w:type="spellStart"/>
            <w:r>
              <w:rPr>
                <w:rFonts w:hAnsi="Arial"/>
                <w:b/>
                <w:i/>
                <w:iCs/>
              </w:rPr>
              <w:t>RCS_car</w:t>
            </w:r>
            <w:proofErr w:type="spellEnd"/>
            <w:r>
              <w:rPr>
                <w:rFonts w:hAnsi="Arial"/>
                <w:b/>
                <w:i/>
                <w:iCs/>
              </w:rPr>
              <w:t xml:space="preserve">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p w14:paraId="6C047215" w14:textId="77777777" w:rsidR="00440B50" w:rsidRPr="007D14DC" w:rsidRDefault="00DB3491">
            <w:pPr>
              <w:spacing w:after="120"/>
              <w:jc w:val="center"/>
              <w:rPr>
                <w:rFonts w:hAnsi="Cambria Math"/>
                <w:b/>
                <w:bCs/>
                <w:lang w:val="de-DE"/>
              </w:rPr>
            </w:pPr>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lang w:val="de-DE"/>
                      </w:rPr>
                      <m:t>dB</m:t>
                    </m:r>
                    <m:ctrlPr>
                      <w:rPr>
                        <w:rFonts w:ascii="Cambria Math" w:hAnsi="Cambria Math"/>
                        <w:b/>
                        <w:bCs/>
                      </w:rPr>
                    </m:ctrlPr>
                  </m:sub>
                </m:sSub>
                <m:r>
                  <m:rPr>
                    <m:sty m:val="bi"/>
                  </m:rPr>
                  <w:rPr>
                    <w:rFonts w:ascii="Cambria Math" w:hAnsi="Cambria Math"/>
                    <w:lang w:val="de-DE"/>
                  </w:rPr>
                  <m:t>(</m:t>
                </m:r>
                <m:r>
                  <m:rPr>
                    <m:sty m:val="bi"/>
                  </m:rPr>
                  <w:rPr>
                    <w:rFonts w:ascii="Cambria Math" w:hAnsi="Cambria Math"/>
                  </w:rPr>
                  <m:t>θ</m:t>
                </m:r>
                <m:r>
                  <m:rPr>
                    <m:sty m:val="bi"/>
                  </m:rPr>
                  <w:rPr>
                    <w:rFonts w:ascii="Cambria Math" w:hAnsi="Cambria Math"/>
                    <w:lang w:val="de-DE"/>
                  </w:rPr>
                  <m:t>,</m:t>
                </m:r>
                <m:r>
                  <m:rPr>
                    <m:sty m:val="bi"/>
                  </m:rPr>
                  <w:rPr>
                    <w:rFonts w:ascii="Cambria Math" w:hAnsi="Cambria Math"/>
                  </w:rPr>
                  <m:t>φ</m:t>
                </m:r>
                <m:r>
                  <m:rPr>
                    <m:sty m:val="bi"/>
                  </m:rPr>
                  <w:rPr>
                    <w:rFonts w:ascii="Cambria Math" w:hAnsi="Cambria Math"/>
                    <w:lang w:val="de-DE"/>
                  </w:rPr>
                  <m:t>)=</m:t>
                </m:r>
                <m:sSub>
                  <m:sSubPr>
                    <m:ctrlPr>
                      <w:rPr>
                        <w:rFonts w:ascii="Cambria Math" w:hAnsi="Cambria Math"/>
                        <w:b/>
                        <w:bCs/>
                      </w:rPr>
                    </m:ctrlPr>
                  </m:sSubPr>
                  <m:e>
                    <m:r>
                      <m:rPr>
                        <m:sty m:val="bi"/>
                      </m:rPr>
                      <w:rPr>
                        <w:rFonts w:ascii="Cambria Math" w:hAnsi="Cambria Math"/>
                      </w:rPr>
                      <m:t>G</m:t>
                    </m:r>
                  </m:e>
                  <m:sub>
                    <m:r>
                      <m:rPr>
                        <m:sty m:val="bi"/>
                      </m:rPr>
                      <w:rPr>
                        <w:rFonts w:ascii="Cambria Math" w:hAnsi="Cambria Math"/>
                      </w:rPr>
                      <m:t>max</m:t>
                    </m:r>
                  </m:sub>
                </m:sSub>
                <m:r>
                  <m:rPr>
                    <m:sty m:val="bi"/>
                  </m:rPr>
                  <w:rPr>
                    <w:rFonts w:ascii="Cambria Math" w:hAnsi="Cambria Math"/>
                    <w:lang w:val="de-DE"/>
                  </w:rPr>
                  <m:t>-</m:t>
                </m:r>
                <m:func>
                  <m:funcPr>
                    <m:ctrlPr>
                      <w:rPr>
                        <w:rFonts w:ascii="Cambria Math" w:hAnsi="Cambria Math"/>
                        <w:b/>
                        <w:bCs/>
                        <w:i/>
                      </w:rPr>
                    </m:ctrlPr>
                  </m:funcPr>
                  <m:fName>
                    <m:r>
                      <m:rPr>
                        <m:sty m:val="b"/>
                      </m:rPr>
                      <w:rPr>
                        <w:rFonts w:ascii="Cambria Math" w:hAnsi="Cambria Math"/>
                      </w:rPr>
                      <m:t>min</m:t>
                    </m:r>
                  </m:fName>
                  <m:e>
                    <m:d>
                      <m:dPr>
                        <m:begChr m:val="{"/>
                        <m:endChr m:val="}"/>
                        <m:ctrlPr>
                          <w:rPr>
                            <w:rFonts w:ascii="Cambria Math" w:hAnsi="Cambria Math"/>
                            <w:b/>
                            <w:bCs/>
                            <w:i/>
                          </w:rPr>
                        </m:ctrlPr>
                      </m:dPr>
                      <m:e>
                        <m:r>
                          <m:rPr>
                            <m:sty m:val="bi"/>
                          </m:rPr>
                          <w:rPr>
                            <w:rFonts w:ascii="Cambria Math" w:hAnsi="Cambria Math"/>
                            <w:lang w:val="de-DE"/>
                          </w:rPr>
                          <m:t>-</m:t>
                        </m:r>
                        <m:d>
                          <m:dPr>
                            <m:ctrlPr>
                              <w:rPr>
                                <w:rFonts w:ascii="Cambria Math" w:hAnsi="Cambria Math"/>
                                <w:b/>
                                <w:bCs/>
                                <w:i/>
                              </w:rPr>
                            </m:ctrlPr>
                          </m:dPr>
                          <m:e>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hAnsi="Cambria Math"/>
                                <w:lang w:val="de-DE"/>
                              </w:rPr>
                              <m:t>+</m:t>
                            </m:r>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H</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lang w:val="de-DE"/>
                                  </w:rPr>
                                  <m:t> </m:t>
                                </m:r>
                                <m:r>
                                  <m:rPr>
                                    <m:sty m:val="bi"/>
                                  </m:rPr>
                                  <w:rPr>
                                    <w:rFonts w:ascii="Cambria Math" w:eastAsia="Malgun Gothic" w:hAnsi="Cambria Math"/>
                                  </w:rPr>
                                  <m:t>φ</m:t>
                                </m:r>
                              </m:e>
                            </m:d>
                          </m:e>
                        </m:d>
                        <m:r>
                          <m:rPr>
                            <m:sty m:val="bi"/>
                          </m:rPr>
                          <w:rPr>
                            <w:rFonts w:ascii="Cambria Math" w:hAnsi="Cambria Math"/>
                            <w:lang w:val="de-DE"/>
                          </w:rPr>
                          <m:t>,</m:t>
                        </m:r>
                        <m:sSub>
                          <m:sSubPr>
                            <m:ctrlPr>
                              <w:rPr>
                                <w:rFonts w:ascii="Cambria Math" w:hAnsi="Cambria Math"/>
                                <w:b/>
                                <w:bCs/>
                                <w:i/>
                              </w:rPr>
                            </m:ctrlPr>
                          </m:sSubPr>
                          <m:e>
                            <m:r>
                              <m:rPr>
                                <m:sty m:val="bi"/>
                              </m:rPr>
                              <w:rPr>
                                <w:rFonts w:ascii="Cambria Math" w:hAnsi="Cambria Math"/>
                              </w:rPr>
                              <m:t>A</m:t>
                            </m:r>
                          </m:e>
                          <m:sub>
                            <m:r>
                              <m:rPr>
                                <m:sty m:val="b"/>
                              </m:rPr>
                              <w:rPr>
                                <w:rFonts w:ascii="Cambria Math" w:eastAsia="Malgun Gothic" w:hAnsi="Cambria Math"/>
                              </w:rPr>
                              <m:t>max</m:t>
                            </m:r>
                          </m:sub>
                        </m:sSub>
                      </m:e>
                    </m:d>
                  </m:e>
                </m:func>
              </m:oMath>
            </m:oMathPara>
          </w:p>
          <w:p w14:paraId="01997D2E" w14:textId="77777777" w:rsidR="00440B50" w:rsidRDefault="0054060F">
            <w:pPr>
              <w:spacing w:after="120"/>
              <w:rPr>
                <w:b/>
                <w:bCs/>
                <w:highlight w:val="cyan"/>
                <w:lang w:val="de-DE"/>
              </w:rPr>
            </w:pPr>
            <w:r>
              <w:rPr>
                <w:rFonts w:hAnsi="Cambria Math"/>
                <w:b/>
                <w:bCs/>
                <w:lang w:val="de-DE"/>
              </w:rPr>
              <w:t>Wherein,</w:t>
            </w:r>
          </w:p>
          <w:p w14:paraId="7863F066" w14:textId="77777777" w:rsidR="00440B50" w:rsidRDefault="00DB3491">
            <w:pPr>
              <w:spacing w:after="120"/>
              <w:jc w:val="center"/>
              <w:rPr>
                <w:rFonts w:eastAsia="宋体" w:hAnsi="Cambria Math"/>
                <w:b/>
                <w:bCs/>
                <w:lang w:val="de-DE"/>
              </w:rPr>
            </w:pPr>
            <m:oMath>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eastAsia="Malgun Gothic" w:hAnsi="Cambria Math"/>
                  <w:lang w:val="de-DE"/>
                </w:rPr>
                <m:t>=-</m:t>
              </m:r>
              <m:func>
                <m:funcPr>
                  <m:ctrlPr>
                    <w:rPr>
                      <w:rFonts w:ascii="Cambria Math" w:eastAsia="Malgun Gothic" w:hAnsi="Cambria Math"/>
                      <w:b/>
                      <w:bCs/>
                      <w:i/>
                    </w:rPr>
                  </m:ctrlPr>
                </m:funcPr>
                <m:fName>
                  <m:r>
                    <m:rPr>
                      <m:sty m:val="b"/>
                    </m:rPr>
                    <w:rPr>
                      <w:rFonts w:ascii="Cambria Math" w:eastAsia="Malgun Gothic" w:hAnsi="Cambria Math"/>
                    </w:rPr>
                    <m:t>min</m:t>
                  </m:r>
                </m:fName>
                <m:e>
                  <m:d>
                    <m:dPr>
                      <m:begChr m:val="{"/>
                      <m:endChr m:val="}"/>
                      <m:ctrlPr>
                        <w:rPr>
                          <w:rFonts w:ascii="Cambria Math" w:eastAsia="Malgun Gothic" w:hAnsi="Cambria Math"/>
                          <w:b/>
                          <w:bCs/>
                          <w:i/>
                        </w:rPr>
                      </m:ctrlPr>
                    </m:dPr>
                    <m:e>
                      <m:r>
                        <m:rPr>
                          <m:sty m:val="bi"/>
                        </m:rPr>
                        <w:rPr>
                          <w:rFonts w:ascii="Cambria Math" w:eastAsia="Malgun Gothic" w:hAnsi="Cambria Math"/>
                        </w:rPr>
                        <m:t>12</m:t>
                      </m:r>
                      <m:sSup>
                        <m:sSupPr>
                          <m:ctrlPr>
                            <w:rPr>
                              <w:rFonts w:ascii="Cambria Math" w:eastAsia="Malgun Gothic" w:hAnsi="Cambria Math"/>
                              <w:b/>
                              <w:bCs/>
                              <w:i/>
                            </w:rPr>
                          </m:ctrlPr>
                        </m:sSupPr>
                        <m:e>
                          <m:d>
                            <m:dPr>
                              <m:ctrlPr>
                                <w:rPr>
                                  <w:rFonts w:ascii="Cambria Math" w:eastAsia="Malgun Gothic" w:hAnsi="Cambria Math"/>
                                  <w:b/>
                                  <w:bCs/>
                                  <w:i/>
                                </w:rPr>
                              </m:ctrlPr>
                            </m:dPr>
                            <m:e>
                              <m:f>
                                <m:fPr>
                                  <m:ctrlPr>
                                    <w:rPr>
                                      <w:rFonts w:ascii="Cambria Math" w:eastAsia="Malgun Gothic" w:hAnsi="Cambria Math"/>
                                      <w:b/>
                                      <w:bCs/>
                                      <w:i/>
                                    </w:rPr>
                                  </m:ctrlPr>
                                </m:fPr>
                                <m:num>
                                  <m:r>
                                    <m:rPr>
                                      <m:sty m:val="bi"/>
                                    </m:rPr>
                                    <w:rPr>
                                      <w:rFonts w:ascii="Cambria Math" w:eastAsia="Malgun Gothic" w:hAnsi="Cambria Math"/>
                                    </w:rPr>
                                    <m:t>θ</m:t>
                                  </m:r>
                                  <m:r>
                                    <m:rPr>
                                      <m:sty m:val="bi"/>
                                    </m:rPr>
                                    <w:rPr>
                                      <w:rFonts w:ascii="Cambria Math" w:eastAsia="Malgun Gothic" w:hAnsi="Cambria Math"/>
                                      <w:lang w:val="de-DE"/>
                                    </w:rPr>
                                    <m:t>-</m:t>
                                  </m:r>
                                  <m:sSub>
                                    <m:sSubPr>
                                      <m:ctrlPr>
                                        <w:rPr>
                                          <w:rFonts w:ascii="Cambria Math" w:eastAsia="Cambria Math" w:hAnsi="Cambria Math" w:cs="Cambria Math"/>
                                          <w:b/>
                                          <w:bCs/>
                                        </w:rPr>
                                      </m:ctrlPr>
                                    </m:sSubPr>
                                    <m:e>
                                      <m:r>
                                        <m:rPr>
                                          <m:sty m:val="b"/>
                                        </m:rPr>
                                        <w:rPr>
                                          <w:rFonts w:ascii="Cambria Math" w:hAnsi="Cambria Math" w:cs="Cambria Math"/>
                                        </w:rPr>
                                        <m:t>θ</m:t>
                                      </m:r>
                                    </m:e>
                                    <m:sub>
                                      <m:r>
                                        <m:rPr>
                                          <m:sty m:val="bi"/>
                                        </m:rPr>
                                        <w:rPr>
                                          <w:rFonts w:ascii="Cambria Math" w:eastAsia="宋体" w:hAnsi="Cambria Math" w:cs="Cambria Math"/>
                                        </w:rPr>
                                        <m:t>center</m:t>
                                      </m:r>
                                    </m:sub>
                                  </m:sSub>
                                </m:num>
                                <m:den>
                                  <m:sSub>
                                    <m:sSubPr>
                                      <m:ctrlPr>
                                        <w:rPr>
                                          <w:rFonts w:ascii="Cambria Math" w:eastAsia="Malgun Gothic" w:hAnsi="Cambria Math"/>
                                          <w:b/>
                                          <w:bCs/>
                                          <w:i/>
                                        </w:rPr>
                                      </m:ctrlPr>
                                    </m:sSubPr>
                                    <m:e>
                                      <m:r>
                                        <m:rPr>
                                          <m:sty m:val="bi"/>
                                        </m:rPr>
                                        <w:rPr>
                                          <w:rFonts w:ascii="Cambria Math" w:eastAsia="Malgun Gothic" w:hAnsi="Cambria Math"/>
                                        </w:rPr>
                                        <m:t>θ</m:t>
                                      </m:r>
                                    </m:e>
                                    <m:sub>
                                      <m:r>
                                        <m:rPr>
                                          <m:sty m:val="b"/>
                                        </m:rPr>
                                        <w:rPr>
                                          <w:rFonts w:ascii="Cambria Math" w:eastAsia="宋体" w:hAnsi="Cambria Math"/>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sSub>
                        <m:sSubPr>
                          <m:ctrlPr>
                            <w:rPr>
                              <w:rFonts w:ascii="Cambria Math" w:hAnsi="Cambria Math"/>
                              <w:b/>
                              <w:bCs/>
                              <w:i/>
                            </w:rPr>
                          </m:ctrlPr>
                        </m:sSubPr>
                        <m:e>
                          <m:r>
                            <m:rPr>
                              <m:sty m:val="bi"/>
                            </m:rPr>
                            <w:rPr>
                              <w:rFonts w:ascii="Cambria Math" w:hAnsi="Cambria Math"/>
                              <w:lang w:val="de-DE"/>
                            </w:rPr>
                            <m:t xml:space="preserve"> </m:t>
                          </m:r>
                          <m:r>
                            <m:rPr>
                              <m:sty m:val="bi"/>
                            </m:rPr>
                            <w:rPr>
                              <w:rFonts w:ascii="Cambria Math" w:hAnsi="Cambria Math"/>
                            </w:rPr>
                            <m:t>A</m:t>
                          </m:r>
                        </m:e>
                        <m:sub>
                          <m:r>
                            <m:rPr>
                              <m:sty m:val="b"/>
                            </m:rPr>
                            <w:rPr>
                              <w:rFonts w:ascii="Cambria Math" w:eastAsia="Malgun Gothic" w:hAnsi="Cambria Math"/>
                            </w:rPr>
                            <m:t>max</m:t>
                          </m:r>
                        </m:sub>
                      </m:sSub>
                    </m:e>
                  </m:d>
                </m:e>
              </m:func>
            </m:oMath>
            <w:r w:rsidR="0054060F">
              <w:rPr>
                <w:b/>
                <w:bCs/>
                <w:lang w:val="de-DE"/>
              </w:rPr>
              <w:t xml:space="preserve">, </w:t>
            </w:r>
          </w:p>
          <w:p w14:paraId="2D0A7D15" w14:textId="77777777" w:rsidR="00440B50" w:rsidRPr="007D14DC" w:rsidRDefault="00DB3491">
            <w:pPr>
              <w:pStyle w:val="a7"/>
              <w:jc w:val="center"/>
              <w:rPr>
                <w:lang w:val="de-DE"/>
              </w:rPr>
            </w:pPr>
            <m:oMath>
              <m:sSub>
                <m:sSubPr>
                  <m:ctrlPr>
                    <w:rPr>
                      <w:rFonts w:ascii="Cambria Math" w:eastAsia="Malgun Gothic" w:hAnsi="Arial"/>
                      <w:i/>
                    </w:rPr>
                  </m:ctrlPr>
                </m:sSubPr>
                <m:e>
                  <m:sSup>
                    <m:sSupPr>
                      <m:ctrlPr>
                        <w:rPr>
                          <w:rFonts w:ascii="Cambria Math" w:eastAsia="Malgun Gothic" w:hAnsi="Arial"/>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Cambria Math"/>
                      <w:b w:val="0"/>
                      <w:lang w:val="de-DE"/>
                    </w:rPr>
                    <m:t>dB</m:t>
                  </m:r>
                  <m:ctrlPr>
                    <w:rPr>
                      <w:rFonts w:ascii="Cambria Math" w:eastAsia="Malgun Gothic" w:hAnsi="Arial"/>
                    </w:rPr>
                  </m:ctrlPr>
                </m:sub>
              </m:sSub>
              <m:d>
                <m:dPr>
                  <m:ctrlPr>
                    <w:rPr>
                      <w:rFonts w:ascii="Cambria Math" w:eastAsia="Malgun Gothic" w:hAnsi="Arial"/>
                      <w:i/>
                    </w:rPr>
                  </m:ctrlPr>
                </m:dPr>
                <m:e>
                  <m:r>
                    <m:rPr>
                      <m:sty m:val="bi"/>
                    </m:rPr>
                    <w:rPr>
                      <w:rFonts w:ascii="Cambria Math" w:eastAsia="Malgun Gothic" w:hAnsi="Arial"/>
                      <w:lang w:val="de-DE"/>
                    </w:rPr>
                    <m:t> </m:t>
                  </m:r>
                  <m:r>
                    <m:rPr>
                      <m:sty m:val="bi"/>
                    </m:rPr>
                    <w:rPr>
                      <w:rFonts w:ascii="Cambria Math" w:eastAsia="Malgun Gothic" w:hAnsi="Arial"/>
                    </w:rPr>
                    <m:t>φ</m:t>
                  </m:r>
                  <m:ctrlPr>
                    <w:rPr>
                      <w:rFonts w:ascii="Cambria Math" w:eastAsia="Malgun Gothic" w:hAnsi="Cambria Math"/>
                      <w:i/>
                    </w:rPr>
                  </m:ctrlPr>
                </m:e>
              </m:d>
              <m:r>
                <m:rPr>
                  <m:sty m:val="bi"/>
                </m:rPr>
                <w:rPr>
                  <w:rFonts w:ascii="Cambria Math" w:eastAsia="Malgun Gothic" w:hAnsi="Cambria Math"/>
                  <w:lang w:val="de-DE"/>
                </w:rPr>
                <m:t>=-</m:t>
              </m:r>
              <m:func>
                <m:funcPr>
                  <m:ctrlPr>
                    <w:rPr>
                      <w:rFonts w:ascii="Cambria Math" w:eastAsia="Malgun Gothic" w:hAnsi="Cambria Math"/>
                      <w:i/>
                    </w:rPr>
                  </m:ctrlPr>
                </m:funcPr>
                <m:fName>
                  <m:r>
                    <m:rPr>
                      <m:sty m:val="b"/>
                    </m:rPr>
                    <w:rPr>
                      <w:rFonts w:ascii="Cambria Math" w:eastAsia="Malgun Gothic" w:hAnsi="Cambria Math"/>
                    </w:rPr>
                    <m:t>min</m:t>
                  </m:r>
                </m:fName>
                <m:e>
                  <m:d>
                    <m:dPr>
                      <m:begChr m:val="{"/>
                      <m:endChr m:val="}"/>
                      <m:ctrlPr>
                        <w:rPr>
                          <w:rFonts w:ascii="Cambria Math" w:eastAsia="Malgun Gothic" w:hAnsi="Cambria Math"/>
                          <w:i/>
                        </w:rPr>
                      </m:ctrlPr>
                    </m:dPr>
                    <m:e>
                      <m:r>
                        <m:rPr>
                          <m:sty m:val="bi"/>
                        </m:rP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54060F" w:rsidRPr="007D14DC">
              <w:rPr>
                <w:lang w:val="de-DE"/>
              </w:rPr>
              <w:t xml:space="preserve">, </w:t>
            </w:r>
          </w:p>
          <w:tbl>
            <w:tblPr>
              <w:tblStyle w:val="afc"/>
              <w:tblW w:w="8129" w:type="dxa"/>
              <w:jc w:val="center"/>
              <w:tblLayout w:type="fixed"/>
              <w:tblLook w:val="04A0" w:firstRow="1" w:lastRow="0" w:firstColumn="1" w:lastColumn="0" w:noHBand="0" w:noVBand="1"/>
            </w:tblPr>
            <w:tblGrid>
              <w:gridCol w:w="813"/>
              <w:gridCol w:w="664"/>
              <w:gridCol w:w="674"/>
              <w:gridCol w:w="816"/>
              <w:gridCol w:w="702"/>
              <w:gridCol w:w="942"/>
              <w:gridCol w:w="1317"/>
              <w:gridCol w:w="2201"/>
            </w:tblGrid>
            <w:tr w:rsidR="00440B50" w14:paraId="0A3CB304" w14:textId="77777777">
              <w:trPr>
                <w:trHeight w:val="808"/>
                <w:jc w:val="center"/>
              </w:trPr>
              <w:tc>
                <w:tcPr>
                  <w:tcW w:w="813" w:type="dxa"/>
                </w:tcPr>
                <w:p w14:paraId="066D4F98" w14:textId="77777777" w:rsidR="00440B50" w:rsidRDefault="00DB3491">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θ</m:t>
                          </m:r>
                        </m:e>
                        <m:sub>
                          <m:r>
                            <m:rPr>
                              <m:sty m:val="bi"/>
                            </m:rPr>
                            <w:rPr>
                              <w:rFonts w:ascii="Cambria Math" w:eastAsia="宋体" w:hAnsi="Cambria Math" w:cs="Cambria Math"/>
                              <w:szCs w:val="20"/>
                            </w:rPr>
                            <m:t>center</m:t>
                          </m:r>
                        </m:sub>
                      </m:sSub>
                    </m:oMath>
                  </m:oMathPara>
                </w:p>
              </w:tc>
              <w:tc>
                <w:tcPr>
                  <w:tcW w:w="664" w:type="dxa"/>
                </w:tcPr>
                <w:p w14:paraId="2A934034" w14:textId="77777777" w:rsidR="00440B50" w:rsidRDefault="00DB3491">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φ</m:t>
                          </m:r>
                        </m:e>
                        <m:sub>
                          <m:r>
                            <m:rPr>
                              <m:sty m:val="bi"/>
                            </m:rPr>
                            <w:rPr>
                              <w:rFonts w:ascii="Cambria Math" w:eastAsia="宋体" w:hAnsi="Cambria Math" w:cs="Cambria Math"/>
                              <w:szCs w:val="20"/>
                            </w:rPr>
                            <m:t>center</m:t>
                          </m:r>
                        </m:sub>
                      </m:sSub>
                    </m:oMath>
                  </m:oMathPara>
                </w:p>
              </w:tc>
              <w:tc>
                <w:tcPr>
                  <w:tcW w:w="674" w:type="dxa"/>
                </w:tcPr>
                <w:p w14:paraId="6E12D764" w14:textId="77777777" w:rsidR="00440B50" w:rsidRDefault="00DB3491">
                  <w:pPr>
                    <w:spacing w:after="120"/>
                    <w:jc w:val="center"/>
                    <w:rPr>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φ</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816" w:type="dxa"/>
                </w:tcPr>
                <w:p w14:paraId="63DE02A0" w14:textId="77777777" w:rsidR="00440B50" w:rsidRDefault="00DB3491">
                  <w:pPr>
                    <w:spacing w:after="120"/>
                    <w:jc w:val="center"/>
                    <w:rPr>
                      <w:rFonts w:ascii="Arial" w:hAnsi="Arial"/>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θ</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702" w:type="dxa"/>
                </w:tcPr>
                <w:p w14:paraId="57179229" w14:textId="77777777" w:rsidR="00440B50" w:rsidRDefault="00DB3491">
                  <w:pPr>
                    <w:spacing w:after="120"/>
                    <w:jc w:val="center"/>
                    <w:rPr>
                      <w:rFonts w:ascii="Cambria Math" w:hAnsi="Cambria Math"/>
                      <w:szCs w:val="20"/>
                      <w:oMath/>
                    </w:rPr>
                  </w:pPr>
                  <m:oMathPara>
                    <m:oMath>
                      <m:sSub>
                        <m:sSubPr>
                          <m:ctrlPr>
                            <w:rPr>
                              <w:rFonts w:ascii="Cambria Math" w:hAnsi="Arial"/>
                              <w:b/>
                              <w:bCs/>
                              <w:i/>
                              <w:szCs w:val="20"/>
                            </w:rPr>
                          </m:ctrlPr>
                        </m:sSubPr>
                        <m:e>
                          <m:r>
                            <m:rPr>
                              <m:sty m:val="bi"/>
                            </m:rPr>
                            <w:rPr>
                              <w:rFonts w:ascii="Cambria Math" w:hAnsi="Arial"/>
                              <w:szCs w:val="20"/>
                            </w:rPr>
                            <m:t>A</m:t>
                          </m:r>
                        </m:e>
                        <m:sub>
                          <m:r>
                            <m:rPr>
                              <m:sty m:val="b"/>
                            </m:rPr>
                            <w:rPr>
                              <w:rFonts w:ascii="Cambria Math" w:eastAsia="Malgun Gothic" w:hAnsi="Arial"/>
                              <w:szCs w:val="20"/>
                            </w:rPr>
                            <m:t>max</m:t>
                          </m:r>
                          <m:ctrlPr>
                            <w:rPr>
                              <w:rFonts w:ascii="Cambria Math" w:hAnsi="Cambria Math"/>
                              <w:b/>
                              <w:bCs/>
                              <w:i/>
                              <w:szCs w:val="20"/>
                            </w:rPr>
                          </m:ctrlPr>
                        </m:sub>
                      </m:sSub>
                    </m:oMath>
                  </m:oMathPara>
                </w:p>
              </w:tc>
              <w:tc>
                <w:tcPr>
                  <w:tcW w:w="942" w:type="dxa"/>
                </w:tcPr>
                <w:p w14:paraId="3E4F0729" w14:textId="77777777" w:rsidR="00440B50" w:rsidRDefault="00DB3491">
                  <w:pPr>
                    <w:spacing w:after="12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e>
                      <m:sub>
                        <m:r>
                          <m:rPr>
                            <m:sty m:val="bi"/>
                          </m:rPr>
                          <w:rPr>
                            <w:rFonts w:ascii="Cambria Math" w:hAnsi="Cambria Math"/>
                            <w:szCs w:val="20"/>
                          </w:rPr>
                          <m:t>max</m:t>
                        </m:r>
                      </m:sub>
                    </m:sSub>
                  </m:oMath>
                  <w:r w:rsidR="0054060F">
                    <w:rPr>
                      <w:b/>
                      <w:bCs/>
                      <w:szCs w:val="20"/>
                    </w:rPr>
                    <w:t xml:space="preserve"> [dBsm]</w:t>
                  </w:r>
                </w:p>
              </w:tc>
              <w:tc>
                <w:tcPr>
                  <w:tcW w:w="1317" w:type="dxa"/>
                </w:tcPr>
                <w:p w14:paraId="78D288AE" w14:textId="77777777" w:rsidR="00440B50" w:rsidRDefault="0054060F">
                  <w:pPr>
                    <w:spacing w:after="120"/>
                    <w:jc w:val="center"/>
                    <w:rPr>
                      <w:rFonts w:ascii="Cambria Math" w:hAnsi="Cambria Math"/>
                      <w:szCs w:val="20"/>
                      <w:oMath/>
                    </w:rPr>
                  </w:pPr>
                  <w:r>
                    <w:rPr>
                      <w:rFonts w:eastAsia="宋体" w:hAnsi="Arial"/>
                      <w:b/>
                      <w:bCs/>
                      <w:szCs w:val="20"/>
                    </w:rPr>
                    <w:t xml:space="preserve">Applicable range of </w:t>
                  </w:r>
                  <w:proofErr w:type="spellStart"/>
                  <w:r>
                    <w:rPr>
                      <w:rFonts w:eastAsia="宋体" w:hAnsi="Arial"/>
                      <w:b/>
                      <w:bCs/>
                      <w:szCs w:val="20"/>
                    </w:rPr>
                    <w:t>ZoA</w:t>
                  </w:r>
                  <w:proofErr w:type="spellEnd"/>
                  <w:r>
                    <w:rPr>
                      <w:rFonts w:eastAsia="宋体" w:hAnsi="Arial"/>
                      <w:b/>
                      <w:bCs/>
                      <w:szCs w:val="20"/>
                    </w:rPr>
                    <w:t>/</w:t>
                  </w:r>
                  <m:oMath>
                    <m:r>
                      <m:rPr>
                        <m:sty m:val="bi"/>
                      </m:rPr>
                      <w:rPr>
                        <w:rFonts w:ascii="Cambria Math" w:eastAsia="Malgun Gothic" w:hAnsi="Arial"/>
                        <w:szCs w:val="20"/>
                      </w:rPr>
                      <m:t>θ</m:t>
                    </m:r>
                  </m:oMath>
                </w:p>
              </w:tc>
              <w:tc>
                <w:tcPr>
                  <w:tcW w:w="2201" w:type="dxa"/>
                </w:tcPr>
                <w:p w14:paraId="3FD284C8" w14:textId="77777777" w:rsidR="00440B50" w:rsidRDefault="0054060F">
                  <w:pPr>
                    <w:spacing w:after="120"/>
                    <w:jc w:val="center"/>
                    <w:rPr>
                      <w:rFonts w:ascii="Cambria Math" w:eastAsia="Malgun Gothic" w:hAnsi="Arial"/>
                      <w:szCs w:val="20"/>
                      <w:oMath/>
                    </w:rPr>
                  </w:pPr>
                  <w:r>
                    <w:rPr>
                      <w:rFonts w:eastAsia="宋体" w:hAnsi="Arial"/>
                      <w:b/>
                      <w:bCs/>
                      <w:szCs w:val="20"/>
                    </w:rPr>
                    <w:t>Applicable range of AoA/</w:t>
                  </w:r>
                  <m:oMath>
                    <m:r>
                      <m:rPr>
                        <m:sty m:val="bi"/>
                      </m:rPr>
                      <w:rPr>
                        <w:rFonts w:ascii="Cambria Math" w:eastAsia="Malgun Gothic" w:hAnsi="Arial"/>
                        <w:szCs w:val="20"/>
                      </w:rPr>
                      <m:t>φ</m:t>
                    </m:r>
                  </m:oMath>
                </w:p>
              </w:tc>
            </w:tr>
            <w:tr w:rsidR="00440B50" w14:paraId="061FFD16" w14:textId="77777777">
              <w:trPr>
                <w:trHeight w:val="580"/>
                <w:jc w:val="center"/>
              </w:trPr>
              <w:tc>
                <w:tcPr>
                  <w:tcW w:w="813" w:type="dxa"/>
                </w:tcPr>
                <w:p w14:paraId="55AC696F" w14:textId="77777777" w:rsidR="00440B50" w:rsidRDefault="0054060F">
                  <w:pPr>
                    <w:spacing w:after="120"/>
                    <w:jc w:val="center"/>
                    <w:rPr>
                      <w:b/>
                      <w:bCs/>
                      <w:szCs w:val="20"/>
                    </w:rPr>
                  </w:pPr>
                  <m:oMathPara>
                    <m:oMath>
                      <m:r>
                        <m:rPr>
                          <m:sty m:val="b"/>
                        </m:rPr>
                        <w:rPr>
                          <w:rFonts w:ascii="Cambria Math" w:hAnsi="Cambria Math"/>
                          <w:szCs w:val="20"/>
                        </w:rPr>
                        <m:t>78.8</m:t>
                      </m:r>
                    </m:oMath>
                  </m:oMathPara>
                </w:p>
              </w:tc>
              <w:tc>
                <w:tcPr>
                  <w:tcW w:w="664" w:type="dxa"/>
                </w:tcPr>
                <w:p w14:paraId="52559E04" w14:textId="77777777" w:rsidR="00440B50" w:rsidRDefault="0054060F">
                  <w:pPr>
                    <w:spacing w:after="120"/>
                    <w:jc w:val="center"/>
                    <w:rPr>
                      <w:b/>
                      <w:bCs/>
                      <w:szCs w:val="20"/>
                    </w:rPr>
                  </w:pPr>
                  <w:r>
                    <w:rPr>
                      <w:b/>
                      <w:bCs/>
                      <w:szCs w:val="20"/>
                    </w:rPr>
                    <w:t>0</w:t>
                  </w:r>
                  <m:oMath>
                    <m:r>
                      <m:rPr>
                        <m:sty m:val="b"/>
                      </m:rPr>
                      <w:rPr>
                        <w:rFonts w:ascii="Cambria Math" w:eastAsia="Malgun Gothic" w:hAnsi="Arial"/>
                        <w:szCs w:val="20"/>
                      </w:rPr>
                      <m:t>°</m:t>
                    </m:r>
                  </m:oMath>
                </w:p>
              </w:tc>
              <w:tc>
                <w:tcPr>
                  <w:tcW w:w="674" w:type="dxa"/>
                </w:tcPr>
                <w:p w14:paraId="399BDF5D" w14:textId="77777777" w:rsidR="00440B50" w:rsidRDefault="0054060F">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2BD4B972" w14:textId="77777777" w:rsidR="00440B50" w:rsidRDefault="0054060F">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1ADB08E8" w14:textId="77777777" w:rsidR="00440B50" w:rsidRDefault="0054060F">
                  <w:pPr>
                    <w:spacing w:after="120"/>
                    <w:jc w:val="center"/>
                    <w:rPr>
                      <w:b/>
                      <w:szCs w:val="20"/>
                    </w:rPr>
                  </w:pPr>
                  <w:r>
                    <w:rPr>
                      <w:b/>
                      <w:bCs/>
                      <w:szCs w:val="20"/>
                    </w:rPr>
                    <w:t>5.8</w:t>
                  </w:r>
                </w:p>
              </w:tc>
              <w:tc>
                <w:tcPr>
                  <w:tcW w:w="942" w:type="dxa"/>
                </w:tcPr>
                <w:p w14:paraId="5FF1727D" w14:textId="77777777" w:rsidR="00440B50" w:rsidRDefault="0054060F">
                  <w:pPr>
                    <w:spacing w:after="120"/>
                    <w:jc w:val="center"/>
                    <w:rPr>
                      <w:rFonts w:ascii="Cambria Math" w:hAnsi="Cambria Math"/>
                      <w:b/>
                      <w:szCs w:val="20"/>
                    </w:rPr>
                  </w:pPr>
                  <w:r>
                    <w:rPr>
                      <w:b/>
                      <w:bCs/>
                      <w:szCs w:val="20"/>
                    </w:rPr>
                    <w:t xml:space="preserve">9.5 </w:t>
                  </w:r>
                </w:p>
              </w:tc>
              <w:tc>
                <w:tcPr>
                  <w:tcW w:w="1317" w:type="dxa"/>
                </w:tcPr>
                <w:p w14:paraId="4CC206D1" w14:textId="77777777" w:rsidR="00440B50" w:rsidRDefault="0054060F">
                  <w:pPr>
                    <w:spacing w:after="120"/>
                    <w:jc w:val="center"/>
                    <w:rPr>
                      <w:rFonts w:eastAsia="宋体"/>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A8C5EDC" w14:textId="77777777" w:rsidR="00440B50" w:rsidRDefault="0054060F">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 45</w:t>
                  </w:r>
                  <m:oMath>
                    <m:r>
                      <m:rPr>
                        <m:sty m:val="bi"/>
                      </m:rPr>
                      <w:rPr>
                        <w:rFonts w:ascii="Cambria Math" w:eastAsia="Malgun Gothic" w:hAnsi="Cambria Math"/>
                        <w:szCs w:val="20"/>
                      </w:rPr>
                      <m:t>°</m:t>
                    </m:r>
                  </m:oMath>
                  <w:r>
                    <w:rPr>
                      <w:rFonts w:eastAsia="宋体" w:hAnsi="Cambria Math"/>
                      <w:b/>
                      <w:bCs/>
                      <w:szCs w:val="20"/>
                    </w:rPr>
                    <w:t>]</w:t>
                  </w:r>
                  <w:r>
                    <w:rPr>
                      <w:rFonts w:eastAsia="宋体" w:hAnsi="Cambria Math" w:hint="eastAsia"/>
                      <w:b/>
                      <w:bCs/>
                      <w:szCs w:val="20"/>
                    </w:rPr>
                    <w:t>∪</w:t>
                  </w:r>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 360</w:t>
                  </w:r>
                  <m:oMath>
                    <m:r>
                      <m:rPr>
                        <m:sty m:val="bi"/>
                      </m:rPr>
                      <w:rPr>
                        <w:rFonts w:ascii="Cambria Math" w:eastAsia="Malgun Gothic" w:hAnsi="Cambria Math"/>
                        <w:szCs w:val="20"/>
                      </w:rPr>
                      <m:t>°</m:t>
                    </m:r>
                  </m:oMath>
                  <w:r>
                    <w:rPr>
                      <w:rFonts w:eastAsia="宋体" w:hAnsi="Cambria Math"/>
                      <w:b/>
                      <w:bCs/>
                      <w:szCs w:val="20"/>
                    </w:rPr>
                    <w:t>]</w:t>
                  </w:r>
                </w:p>
              </w:tc>
            </w:tr>
            <w:tr w:rsidR="00440B50" w14:paraId="4C265C0A" w14:textId="77777777">
              <w:trPr>
                <w:trHeight w:val="557"/>
                <w:jc w:val="center"/>
              </w:trPr>
              <w:tc>
                <w:tcPr>
                  <w:tcW w:w="813" w:type="dxa"/>
                </w:tcPr>
                <w:p w14:paraId="143CDC55" w14:textId="77777777" w:rsidR="00440B50" w:rsidRDefault="0054060F">
                  <w:pPr>
                    <w:spacing w:after="120"/>
                    <w:jc w:val="center"/>
                    <w:rPr>
                      <w:b/>
                      <w:bCs/>
                      <w:szCs w:val="20"/>
                    </w:rPr>
                  </w:pPr>
                  <m:oMathPara>
                    <m:oMath>
                      <m:r>
                        <m:rPr>
                          <m:sty m:val="b"/>
                        </m:rPr>
                        <w:rPr>
                          <w:rFonts w:ascii="Cambria Math" w:hAnsi="Cambria Math" w:hint="eastAsia"/>
                          <w:szCs w:val="20"/>
                        </w:rPr>
                        <w:lastRenderedPageBreak/>
                        <m:t>7</m:t>
                      </m:r>
                      <m:r>
                        <m:rPr>
                          <m:sty m:val="b"/>
                        </m:rPr>
                        <w:rPr>
                          <w:rFonts w:ascii="Cambria Math" w:hAnsi="Cambria Math"/>
                          <w:szCs w:val="20"/>
                        </w:rPr>
                        <m:t>1.6</m:t>
                      </m:r>
                      <m:r>
                        <m:rPr>
                          <m:sty m:val="bi"/>
                        </m:rPr>
                        <w:rPr>
                          <w:rFonts w:ascii="Cambria Math" w:eastAsia="Malgun Gothic" w:hAnsi="Arial"/>
                          <w:szCs w:val="20"/>
                        </w:rPr>
                        <m:t>°</m:t>
                      </m:r>
                    </m:oMath>
                  </m:oMathPara>
                </w:p>
              </w:tc>
              <w:tc>
                <w:tcPr>
                  <w:tcW w:w="664" w:type="dxa"/>
                </w:tcPr>
                <w:p w14:paraId="7DDD6A37" w14:textId="77777777" w:rsidR="00440B50" w:rsidRDefault="0054060F">
                  <w:pPr>
                    <w:spacing w:after="120"/>
                    <w:jc w:val="center"/>
                    <w:rPr>
                      <w:b/>
                      <w:bCs/>
                      <w:szCs w:val="20"/>
                    </w:rPr>
                  </w:pPr>
                  <w:r>
                    <w:rPr>
                      <w:b/>
                      <w:bCs/>
                      <w:szCs w:val="20"/>
                    </w:rPr>
                    <w:t>90</w:t>
                  </w:r>
                  <m:oMath>
                    <m:r>
                      <m:rPr>
                        <m:sty m:val="b"/>
                      </m:rPr>
                      <w:rPr>
                        <w:rFonts w:ascii="Cambria Math" w:eastAsia="Malgun Gothic" w:hAnsi="Arial"/>
                        <w:szCs w:val="20"/>
                      </w:rPr>
                      <m:t>°</m:t>
                    </m:r>
                  </m:oMath>
                </w:p>
              </w:tc>
              <w:tc>
                <w:tcPr>
                  <w:tcW w:w="674" w:type="dxa"/>
                </w:tcPr>
                <w:p w14:paraId="3240A8CE" w14:textId="77777777" w:rsidR="00440B50" w:rsidRDefault="0054060F">
                  <w:pPr>
                    <w:spacing w:after="120"/>
                    <w:jc w:val="center"/>
                    <w:rPr>
                      <w:b/>
                      <w:szCs w:val="20"/>
                    </w:rPr>
                  </w:pPr>
                  <m:oMathPara>
                    <m:oMath>
                      <m:r>
                        <m:rPr>
                          <m:sty m:val="bi"/>
                        </m:rPr>
                        <w:rPr>
                          <w:rFonts w:ascii="Cambria Math" w:eastAsia="宋体" w:hAnsi="Arial"/>
                          <w:szCs w:val="20"/>
                        </w:rPr>
                        <m:t>39.6</m:t>
                      </m:r>
                      <m:r>
                        <m:rPr>
                          <m:sty m:val="bi"/>
                        </m:rPr>
                        <w:rPr>
                          <w:rFonts w:ascii="Cambria Math" w:eastAsia="Malgun Gothic" w:hAnsi="Arial"/>
                          <w:szCs w:val="20"/>
                        </w:rPr>
                        <m:t>°</m:t>
                      </m:r>
                    </m:oMath>
                  </m:oMathPara>
                </w:p>
              </w:tc>
              <w:tc>
                <w:tcPr>
                  <w:tcW w:w="816" w:type="dxa"/>
                </w:tcPr>
                <w:p w14:paraId="7598C52B" w14:textId="77777777" w:rsidR="00440B50" w:rsidRDefault="0054060F">
                  <w:pPr>
                    <w:spacing w:after="120"/>
                    <w:jc w:val="center"/>
                    <w:rPr>
                      <w:b/>
                      <w:szCs w:val="20"/>
                    </w:rPr>
                  </w:pPr>
                  <w:r>
                    <w:rPr>
                      <w:b/>
                      <w:bCs/>
                      <w:szCs w:val="20"/>
                    </w:rPr>
                    <w:t>43.9</w:t>
                  </w:r>
                  <m:oMath>
                    <m:r>
                      <m:rPr>
                        <m:sty m:val="bi"/>
                      </m:rPr>
                      <w:rPr>
                        <w:rFonts w:ascii="Cambria Math" w:eastAsia="Malgun Gothic" w:hAnsi="Arial"/>
                        <w:szCs w:val="20"/>
                      </w:rPr>
                      <m:t>°</m:t>
                    </m:r>
                  </m:oMath>
                </w:p>
              </w:tc>
              <w:tc>
                <w:tcPr>
                  <w:tcW w:w="702" w:type="dxa"/>
                  <w:vAlign w:val="bottom"/>
                </w:tcPr>
                <w:p w14:paraId="00D0F6C4" w14:textId="77777777" w:rsidR="00440B50" w:rsidRDefault="0054060F">
                  <w:pPr>
                    <w:spacing w:after="120"/>
                    <w:jc w:val="center"/>
                    <w:rPr>
                      <w:b/>
                      <w:szCs w:val="20"/>
                    </w:rPr>
                  </w:pPr>
                  <w:r>
                    <w:rPr>
                      <w:b/>
                      <w:bCs/>
                      <w:szCs w:val="20"/>
                    </w:rPr>
                    <w:t>2.76</w:t>
                  </w:r>
                </w:p>
              </w:tc>
              <w:tc>
                <w:tcPr>
                  <w:tcW w:w="942" w:type="dxa"/>
                </w:tcPr>
                <w:p w14:paraId="6B975F4B" w14:textId="77777777" w:rsidR="00440B50" w:rsidRDefault="0054060F">
                  <w:pPr>
                    <w:spacing w:after="120"/>
                    <w:jc w:val="center"/>
                    <w:rPr>
                      <w:b/>
                      <w:szCs w:val="20"/>
                    </w:rPr>
                  </w:pPr>
                  <w:r>
                    <w:rPr>
                      <w:b/>
                      <w:bCs/>
                      <w:szCs w:val="20"/>
                    </w:rPr>
                    <w:t xml:space="preserve">4.62   </w:t>
                  </w:r>
                </w:p>
              </w:tc>
              <w:tc>
                <w:tcPr>
                  <w:tcW w:w="1317" w:type="dxa"/>
                </w:tcPr>
                <w:p w14:paraId="292FB2E4" w14:textId="77777777" w:rsidR="00440B50" w:rsidRDefault="0054060F">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25EE9066" w14:textId="77777777" w:rsidR="00440B50" w:rsidRDefault="0054060F">
                  <w:pPr>
                    <w:spacing w:after="120"/>
                    <w:jc w:val="center"/>
                    <w:rPr>
                      <w:rFonts w:eastAsia="宋体" w:hAnsi="Cambria Math"/>
                      <w:b/>
                      <w:bCs/>
                      <w:szCs w:val="20"/>
                    </w:rPr>
                  </w:pPr>
                  <w:r>
                    <w:rPr>
                      <w:rFonts w:eastAsia="宋体" w:hAnsi="Cambria Math"/>
                      <w:b/>
                      <w:bCs/>
                      <w:szCs w:val="20"/>
                    </w:rPr>
                    <w:t>[45</w:t>
                  </w:r>
                  <m:oMath>
                    <m:r>
                      <m:rPr>
                        <m:sty m:val="bi"/>
                      </m:rPr>
                      <w:rPr>
                        <w:rFonts w:ascii="Cambria Math" w:eastAsia="Malgun Gothic" w:hAnsi="Cambria Math"/>
                        <w:szCs w:val="20"/>
                      </w:rPr>
                      <m:t>°</m:t>
                    </m:r>
                  </m:oMath>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w:t>
                  </w:r>
                </w:p>
              </w:tc>
            </w:tr>
            <w:tr w:rsidR="00440B50" w14:paraId="10D4C97F" w14:textId="77777777">
              <w:trPr>
                <w:trHeight w:val="557"/>
                <w:jc w:val="center"/>
              </w:trPr>
              <w:tc>
                <w:tcPr>
                  <w:tcW w:w="813" w:type="dxa"/>
                </w:tcPr>
                <w:p w14:paraId="76A5D44E" w14:textId="77777777" w:rsidR="00440B50" w:rsidRDefault="0054060F">
                  <w:pPr>
                    <w:spacing w:after="120"/>
                    <w:jc w:val="center"/>
                    <w:rPr>
                      <w:b/>
                      <w:bCs/>
                      <w:szCs w:val="20"/>
                    </w:rPr>
                  </w:pPr>
                  <m:oMathPara>
                    <m:oMath>
                      <m:r>
                        <m:rPr>
                          <m:sty m:val="b"/>
                        </m:rPr>
                        <w:rPr>
                          <w:rFonts w:ascii="Cambria Math" w:hAnsi="Cambria Math"/>
                          <w:szCs w:val="20"/>
                        </w:rPr>
                        <m:t>78.8</m:t>
                      </m:r>
                      <m:r>
                        <m:rPr>
                          <m:sty m:val="bi"/>
                        </m:rPr>
                        <w:rPr>
                          <w:rFonts w:ascii="Cambria Math" w:eastAsia="Malgun Gothic" w:hAnsi="Arial"/>
                          <w:szCs w:val="20"/>
                        </w:rPr>
                        <m:t>°</m:t>
                      </m:r>
                    </m:oMath>
                  </m:oMathPara>
                </w:p>
              </w:tc>
              <w:tc>
                <w:tcPr>
                  <w:tcW w:w="664" w:type="dxa"/>
                </w:tcPr>
                <w:p w14:paraId="52CEAB06" w14:textId="77777777" w:rsidR="00440B50" w:rsidRDefault="0054060F">
                  <w:pPr>
                    <w:spacing w:after="120"/>
                    <w:jc w:val="center"/>
                    <w:rPr>
                      <w:b/>
                      <w:bCs/>
                      <w:szCs w:val="20"/>
                    </w:rPr>
                  </w:pPr>
                  <w:r>
                    <w:rPr>
                      <w:b/>
                      <w:bCs/>
                      <w:szCs w:val="20"/>
                    </w:rPr>
                    <w:t>180</w:t>
                  </w:r>
                  <m:oMath>
                    <m:r>
                      <m:rPr>
                        <m:sty m:val="b"/>
                      </m:rPr>
                      <w:rPr>
                        <w:rFonts w:ascii="Cambria Math" w:eastAsia="Malgun Gothic" w:hAnsi="Arial"/>
                        <w:szCs w:val="20"/>
                      </w:rPr>
                      <m:t>°</m:t>
                    </m:r>
                  </m:oMath>
                </w:p>
              </w:tc>
              <w:tc>
                <w:tcPr>
                  <w:tcW w:w="674" w:type="dxa"/>
                </w:tcPr>
                <w:p w14:paraId="5D83D43A" w14:textId="77777777" w:rsidR="00440B50" w:rsidRDefault="0054060F">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2571A71D" w14:textId="77777777" w:rsidR="00440B50" w:rsidRDefault="0054060F">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1424C88C" w14:textId="77777777" w:rsidR="00440B50" w:rsidRDefault="0054060F">
                  <w:pPr>
                    <w:spacing w:after="120"/>
                    <w:jc w:val="center"/>
                    <w:rPr>
                      <w:b/>
                      <w:szCs w:val="20"/>
                    </w:rPr>
                  </w:pPr>
                  <w:r>
                    <w:rPr>
                      <w:b/>
                      <w:bCs/>
                      <w:szCs w:val="20"/>
                    </w:rPr>
                    <w:t>5.8</w:t>
                  </w:r>
                </w:p>
              </w:tc>
              <w:tc>
                <w:tcPr>
                  <w:tcW w:w="942" w:type="dxa"/>
                </w:tcPr>
                <w:p w14:paraId="622E617F" w14:textId="77777777" w:rsidR="00440B50" w:rsidRDefault="0054060F">
                  <w:pPr>
                    <w:spacing w:after="120"/>
                    <w:jc w:val="center"/>
                    <w:rPr>
                      <w:b/>
                      <w:szCs w:val="20"/>
                    </w:rPr>
                  </w:pPr>
                  <w:r>
                    <w:rPr>
                      <w:b/>
                      <w:bCs/>
                      <w:szCs w:val="20"/>
                    </w:rPr>
                    <w:t xml:space="preserve">9.5    </w:t>
                  </w:r>
                </w:p>
              </w:tc>
              <w:tc>
                <w:tcPr>
                  <w:tcW w:w="1317" w:type="dxa"/>
                </w:tcPr>
                <w:p w14:paraId="285F3FA5" w14:textId="77777777" w:rsidR="00440B50" w:rsidRDefault="0054060F">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6919761B" w14:textId="77777777" w:rsidR="00440B50" w:rsidRDefault="0054060F">
                  <w:pPr>
                    <w:spacing w:after="120"/>
                    <w:jc w:val="center"/>
                    <w:rPr>
                      <w:rFonts w:eastAsia="宋体" w:hAnsi="Cambria Math"/>
                      <w:b/>
                      <w:bCs/>
                      <w:szCs w:val="20"/>
                    </w:rPr>
                  </w:pPr>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w:t>
                  </w:r>
                </w:p>
              </w:tc>
            </w:tr>
            <w:tr w:rsidR="00440B50" w14:paraId="5936F6DD" w14:textId="77777777">
              <w:trPr>
                <w:trHeight w:val="557"/>
                <w:jc w:val="center"/>
              </w:trPr>
              <w:tc>
                <w:tcPr>
                  <w:tcW w:w="813" w:type="dxa"/>
                </w:tcPr>
                <w:p w14:paraId="4E42BEE3" w14:textId="77777777" w:rsidR="00440B50" w:rsidRDefault="0054060F">
                  <w:pPr>
                    <w:spacing w:after="120"/>
                    <w:jc w:val="center"/>
                    <w:rPr>
                      <w:rFonts w:eastAsia="宋体"/>
                      <w:b/>
                      <w:bCs/>
                      <w:szCs w:val="20"/>
                    </w:rPr>
                  </w:pPr>
                  <w:r>
                    <w:rPr>
                      <w:b/>
                      <w:bCs/>
                      <w:szCs w:val="20"/>
                    </w:rPr>
                    <w:t>20</w:t>
                  </w:r>
                  <m:oMath>
                    <m:r>
                      <m:rPr>
                        <m:sty m:val="b"/>
                      </m:rPr>
                      <w:rPr>
                        <w:rFonts w:ascii="Cambria Math" w:hAnsi="Cambria Math" w:hint="eastAsia"/>
                        <w:szCs w:val="20"/>
                      </w:rPr>
                      <m:t>.</m:t>
                    </m:r>
                    <m:r>
                      <m:rPr>
                        <m:sty m:val="b"/>
                      </m:rPr>
                      <w:rPr>
                        <w:rFonts w:ascii="Cambria Math" w:hAnsi="Cambria Math"/>
                        <w:szCs w:val="20"/>
                      </w:rPr>
                      <m:t>0</m:t>
                    </m:r>
                    <m:r>
                      <m:rPr>
                        <m:sty m:val="bi"/>
                      </m:rPr>
                      <w:rPr>
                        <w:rFonts w:ascii="Cambria Math" w:eastAsia="Malgun Gothic" w:hAnsi="Arial"/>
                        <w:szCs w:val="20"/>
                      </w:rPr>
                      <m:t>°</m:t>
                    </m:r>
                  </m:oMath>
                </w:p>
              </w:tc>
              <w:tc>
                <w:tcPr>
                  <w:tcW w:w="664" w:type="dxa"/>
                </w:tcPr>
                <w:p w14:paraId="71A1FBAE" w14:textId="77777777" w:rsidR="00440B50" w:rsidRDefault="0054060F">
                  <w:pPr>
                    <w:spacing w:after="120"/>
                    <w:jc w:val="center"/>
                    <w:rPr>
                      <w:b/>
                      <w:bCs/>
                      <w:szCs w:val="20"/>
                    </w:rPr>
                  </w:pPr>
                  <w:r>
                    <w:rPr>
                      <w:b/>
                      <w:bCs/>
                      <w:szCs w:val="20"/>
                    </w:rPr>
                    <w:t>270</w:t>
                  </w:r>
                  <m:oMath>
                    <m:r>
                      <m:rPr>
                        <m:sty m:val="b"/>
                      </m:rPr>
                      <w:rPr>
                        <w:rFonts w:ascii="Cambria Math" w:eastAsia="Malgun Gothic" w:hAnsi="Arial"/>
                        <w:szCs w:val="20"/>
                      </w:rPr>
                      <m:t>°</m:t>
                    </m:r>
                  </m:oMath>
                </w:p>
              </w:tc>
              <w:tc>
                <w:tcPr>
                  <w:tcW w:w="674" w:type="dxa"/>
                </w:tcPr>
                <w:p w14:paraId="6E412DA8" w14:textId="77777777" w:rsidR="00440B50" w:rsidRDefault="0054060F">
                  <w:pPr>
                    <w:spacing w:after="120"/>
                    <w:jc w:val="center"/>
                    <w:rPr>
                      <w:b/>
                      <w:szCs w:val="20"/>
                    </w:rPr>
                  </w:pPr>
                  <w:r>
                    <w:rPr>
                      <w:b/>
                      <w:bCs/>
                      <w:szCs w:val="20"/>
                    </w:rPr>
                    <w:t>95.7</w:t>
                  </w:r>
                  <m:oMath>
                    <m:r>
                      <m:rPr>
                        <m:sty m:val="bi"/>
                      </m:rPr>
                      <w:rPr>
                        <w:rFonts w:ascii="Cambria Math" w:eastAsia="Malgun Gothic" w:hAnsi="Arial"/>
                        <w:szCs w:val="20"/>
                      </w:rPr>
                      <m:t>°</m:t>
                    </m:r>
                  </m:oMath>
                </w:p>
              </w:tc>
              <w:tc>
                <w:tcPr>
                  <w:tcW w:w="816" w:type="dxa"/>
                </w:tcPr>
                <w:p w14:paraId="55817227" w14:textId="77777777" w:rsidR="00440B50" w:rsidRDefault="0054060F">
                  <w:pPr>
                    <w:spacing w:after="120"/>
                    <w:jc w:val="center"/>
                    <w:rPr>
                      <w:b/>
                      <w:szCs w:val="20"/>
                    </w:rPr>
                  </w:pPr>
                  <w:r>
                    <w:rPr>
                      <w:b/>
                      <w:bCs/>
                      <w:szCs w:val="20"/>
                    </w:rPr>
                    <w:t>48.4</w:t>
                  </w:r>
                  <m:oMath>
                    <m:r>
                      <m:rPr>
                        <m:sty m:val="bi"/>
                      </m:rPr>
                      <w:rPr>
                        <w:rFonts w:ascii="Cambria Math" w:eastAsia="Malgun Gothic" w:hAnsi="Arial"/>
                        <w:szCs w:val="20"/>
                      </w:rPr>
                      <m:t>°</m:t>
                    </m:r>
                  </m:oMath>
                </w:p>
              </w:tc>
              <w:tc>
                <w:tcPr>
                  <w:tcW w:w="702" w:type="dxa"/>
                  <w:vAlign w:val="bottom"/>
                </w:tcPr>
                <w:p w14:paraId="62052034" w14:textId="77777777" w:rsidR="00440B50" w:rsidRDefault="0054060F">
                  <w:pPr>
                    <w:spacing w:after="120"/>
                    <w:jc w:val="center"/>
                    <w:rPr>
                      <w:b/>
                      <w:szCs w:val="20"/>
                    </w:rPr>
                  </w:pPr>
                  <w:r>
                    <w:rPr>
                      <w:b/>
                      <w:bCs/>
                      <w:szCs w:val="20"/>
                    </w:rPr>
                    <w:t>10.05</w:t>
                  </w:r>
                </w:p>
              </w:tc>
              <w:tc>
                <w:tcPr>
                  <w:tcW w:w="942" w:type="dxa"/>
                </w:tcPr>
                <w:p w14:paraId="79B14327" w14:textId="77777777" w:rsidR="00440B50" w:rsidRDefault="0054060F">
                  <w:pPr>
                    <w:spacing w:after="120"/>
                    <w:jc w:val="center"/>
                    <w:rPr>
                      <w:b/>
                      <w:szCs w:val="20"/>
                    </w:rPr>
                  </w:pPr>
                  <w:r>
                    <w:rPr>
                      <w:b/>
                      <w:bCs/>
                      <w:szCs w:val="20"/>
                    </w:rPr>
                    <w:t>9.49</w:t>
                  </w:r>
                </w:p>
              </w:tc>
              <w:tc>
                <w:tcPr>
                  <w:tcW w:w="1317" w:type="dxa"/>
                </w:tcPr>
                <w:p w14:paraId="206A2E53" w14:textId="77777777" w:rsidR="00440B50" w:rsidRDefault="0054060F">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247FE312" w14:textId="77777777" w:rsidR="00440B50" w:rsidRDefault="0054060F">
                  <w:pPr>
                    <w:spacing w:after="120"/>
                    <w:jc w:val="center"/>
                    <w:rPr>
                      <w:rFonts w:eastAsia="宋体" w:hAnsi="Cambria Math"/>
                      <w:b/>
                      <w:bCs/>
                      <w:szCs w:val="20"/>
                    </w:rPr>
                  </w:pPr>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w:t>
                  </w:r>
                </w:p>
              </w:tc>
            </w:tr>
            <w:tr w:rsidR="00440B50" w14:paraId="12EB72A1" w14:textId="77777777">
              <w:trPr>
                <w:trHeight w:val="566"/>
                <w:jc w:val="center"/>
              </w:trPr>
              <w:tc>
                <w:tcPr>
                  <w:tcW w:w="813" w:type="dxa"/>
                </w:tcPr>
                <w:p w14:paraId="2CA96782" w14:textId="77777777" w:rsidR="00440B50" w:rsidRDefault="0054060F">
                  <w:pPr>
                    <w:spacing w:after="120"/>
                    <w:jc w:val="center"/>
                    <w:rPr>
                      <w:b/>
                      <w:bCs/>
                      <w:szCs w:val="20"/>
                      <w:highlight w:val="yellow"/>
                    </w:rPr>
                  </w:pPr>
                  <w:r>
                    <w:rPr>
                      <w:b/>
                      <w:bCs/>
                      <w:szCs w:val="20"/>
                      <w:highlight w:val="yellow"/>
                    </w:rPr>
                    <w:t>0</w:t>
                  </w:r>
                  <m:oMath>
                    <m:r>
                      <m:rPr>
                        <m:sty m:val="b"/>
                      </m:rPr>
                      <w:rPr>
                        <w:rFonts w:ascii="Cambria Math" w:hAnsi="Cambria Math" w:hint="eastAsia"/>
                        <w:szCs w:val="20"/>
                        <w:highlight w:val="yellow"/>
                      </w:rPr>
                      <m:t>°</m:t>
                    </m:r>
                  </m:oMath>
                </w:p>
              </w:tc>
              <w:tc>
                <w:tcPr>
                  <w:tcW w:w="664" w:type="dxa"/>
                </w:tcPr>
                <w:p w14:paraId="79F4BD4A" w14:textId="77777777" w:rsidR="00440B50" w:rsidRDefault="0054060F">
                  <w:pPr>
                    <w:spacing w:after="120"/>
                    <w:jc w:val="center"/>
                    <w:rPr>
                      <w:b/>
                      <w:bCs/>
                      <w:szCs w:val="20"/>
                      <w:highlight w:val="yellow"/>
                    </w:rPr>
                  </w:pPr>
                  <w:r>
                    <w:rPr>
                      <w:b/>
                      <w:bCs/>
                      <w:szCs w:val="20"/>
                      <w:highlight w:val="yellow"/>
                    </w:rPr>
                    <w:t>-</w:t>
                  </w:r>
                </w:p>
              </w:tc>
              <w:tc>
                <w:tcPr>
                  <w:tcW w:w="674" w:type="dxa"/>
                </w:tcPr>
                <w:p w14:paraId="3D0EC2A2" w14:textId="77777777" w:rsidR="00440B50" w:rsidRDefault="0054060F">
                  <w:pPr>
                    <w:spacing w:after="120"/>
                    <w:jc w:val="center"/>
                    <w:rPr>
                      <w:b/>
                      <w:bCs/>
                      <w:szCs w:val="20"/>
                      <w:highlight w:val="yellow"/>
                    </w:rPr>
                  </w:pPr>
                  <w:r>
                    <w:rPr>
                      <w:b/>
                      <w:bCs/>
                      <w:szCs w:val="20"/>
                      <w:highlight w:val="yellow"/>
                    </w:rPr>
                    <w:t>-</w:t>
                  </w:r>
                </w:p>
              </w:tc>
              <w:tc>
                <w:tcPr>
                  <w:tcW w:w="816" w:type="dxa"/>
                </w:tcPr>
                <w:p w14:paraId="7A4D9957" w14:textId="77777777" w:rsidR="00440B50" w:rsidRDefault="0054060F">
                  <w:pPr>
                    <w:spacing w:after="120"/>
                    <w:jc w:val="center"/>
                    <w:rPr>
                      <w:rFonts w:ascii="Cambria Math" w:hAnsi="Cambria Math"/>
                      <w:szCs w:val="20"/>
                      <w:highlight w:val="yellow"/>
                      <w:oMath/>
                    </w:rPr>
                  </w:pPr>
                  <w:r>
                    <w:rPr>
                      <w:b/>
                      <w:bCs/>
                      <w:szCs w:val="20"/>
                      <w:highlight w:val="yellow"/>
                    </w:rPr>
                    <w:t>28.42</w:t>
                  </w:r>
                </w:p>
              </w:tc>
              <w:tc>
                <w:tcPr>
                  <w:tcW w:w="702" w:type="dxa"/>
                  <w:vAlign w:val="bottom"/>
                </w:tcPr>
                <w:p w14:paraId="0E008C4E" w14:textId="77777777" w:rsidR="00440B50" w:rsidRDefault="0054060F">
                  <w:pPr>
                    <w:spacing w:after="120"/>
                    <w:jc w:val="center"/>
                    <w:rPr>
                      <w:b/>
                      <w:bCs/>
                      <w:szCs w:val="20"/>
                      <w:highlight w:val="yellow"/>
                    </w:rPr>
                  </w:pPr>
                  <w:r>
                    <w:rPr>
                      <w:b/>
                      <w:bCs/>
                      <w:szCs w:val="20"/>
                      <w:highlight w:val="yellow"/>
                    </w:rPr>
                    <w:t>3.63</w:t>
                  </w:r>
                </w:p>
              </w:tc>
              <w:tc>
                <w:tcPr>
                  <w:tcW w:w="942" w:type="dxa"/>
                </w:tcPr>
                <w:p w14:paraId="46133CD1" w14:textId="77777777" w:rsidR="00440B50" w:rsidRDefault="0054060F">
                  <w:pPr>
                    <w:spacing w:after="120"/>
                    <w:jc w:val="center"/>
                    <w:rPr>
                      <w:b/>
                      <w:bCs/>
                      <w:szCs w:val="20"/>
                      <w:highlight w:val="yellow"/>
                    </w:rPr>
                  </w:pPr>
                  <w:r>
                    <w:rPr>
                      <w:b/>
                      <w:bCs/>
                      <w:szCs w:val="20"/>
                      <w:highlight w:val="yellow"/>
                    </w:rPr>
                    <w:t>10.99</w:t>
                  </w:r>
                </w:p>
              </w:tc>
              <w:tc>
                <w:tcPr>
                  <w:tcW w:w="1317" w:type="dxa"/>
                </w:tcPr>
                <w:p w14:paraId="6B10E568" w14:textId="77777777" w:rsidR="00440B50" w:rsidRDefault="0054060F">
                  <w:pPr>
                    <w:spacing w:after="120"/>
                    <w:jc w:val="center"/>
                    <w:rPr>
                      <w:b/>
                      <w:bCs/>
                      <w:szCs w:val="20"/>
                      <w:highlight w:val="yellow"/>
                    </w:rPr>
                  </w:pPr>
                  <w:r>
                    <w:rPr>
                      <w:rFonts w:eastAsia="宋体" w:hAnsi="Cambria Math"/>
                      <w:b/>
                      <w:bCs/>
                      <w:szCs w:val="20"/>
                      <w:highlight w:val="yellow"/>
                    </w:rPr>
                    <w:t>[</w:t>
                  </w:r>
                  <m:oMath>
                    <m:r>
                      <m:rPr>
                        <m:sty m:val="bi"/>
                      </m:rPr>
                      <w:rPr>
                        <w:rFonts w:ascii="Cambria Math" w:eastAsia="Malgun Gothic" w:hAnsi="Cambria Math"/>
                        <w:szCs w:val="20"/>
                        <w:highlight w:val="yellow"/>
                      </w:rPr>
                      <m:t>0°</m:t>
                    </m:r>
                    <m:r>
                      <m:rPr>
                        <m:nor/>
                      </m:rPr>
                      <w:rPr>
                        <w:rFonts w:ascii="Cambria Math" w:eastAsia="Malgun Gothic" w:hAnsi="Cambria Math"/>
                        <w:b/>
                        <w:bCs/>
                        <w:szCs w:val="20"/>
                        <w:highlight w:val="yellow"/>
                      </w:rPr>
                      <m:t xml:space="preserve">, </m:t>
                    </m:r>
                    <m:r>
                      <m:rPr>
                        <m:nor/>
                      </m:rPr>
                      <w:rPr>
                        <w:rFonts w:ascii="Cambria Math" w:eastAsia="宋体" w:hAnsi="Cambria Math"/>
                        <w:b/>
                        <w:bCs/>
                        <w:szCs w:val="20"/>
                        <w:highlight w:val="yellow"/>
                      </w:rPr>
                      <m:t>2</m:t>
                    </m:r>
                    <m:r>
                      <m:rPr>
                        <m:nor/>
                      </m:rPr>
                      <w:rPr>
                        <w:rFonts w:ascii="Cambria Math" w:eastAsia="Malgun Gothic" w:hAnsi="Cambria Math"/>
                        <w:b/>
                        <w:bCs/>
                        <w:szCs w:val="20"/>
                        <w:highlight w:val="yellow"/>
                      </w:rPr>
                      <m:t>0°</m:t>
                    </m:r>
                  </m:oMath>
                  <w:r>
                    <w:rPr>
                      <w:rFonts w:eastAsia="宋体" w:hAnsi="Arial"/>
                      <w:b/>
                      <w:bCs/>
                      <w:szCs w:val="20"/>
                      <w:highlight w:val="yellow"/>
                    </w:rPr>
                    <w:t>]</w:t>
                  </w:r>
                </w:p>
              </w:tc>
              <w:tc>
                <w:tcPr>
                  <w:tcW w:w="2201" w:type="dxa"/>
                </w:tcPr>
                <w:p w14:paraId="023DAB90" w14:textId="77777777" w:rsidR="00440B50" w:rsidRDefault="0054060F">
                  <w:pPr>
                    <w:spacing w:after="120"/>
                    <w:jc w:val="center"/>
                    <w:rPr>
                      <w:rFonts w:eastAsia="宋体" w:hAnsi="Cambria Math"/>
                      <w:b/>
                      <w:bCs/>
                      <w:szCs w:val="20"/>
                      <w:highlight w:val="yellow"/>
                    </w:rPr>
                  </w:pPr>
                  <w:r>
                    <w:rPr>
                      <w:rFonts w:eastAsia="宋体" w:hAnsi="Cambria Math"/>
                      <w:b/>
                      <w:bCs/>
                      <w:szCs w:val="20"/>
                      <w:highlight w:val="yellow"/>
                    </w:rPr>
                    <w:t>[0</w:t>
                  </w:r>
                  <m:oMath>
                    <m:r>
                      <m:rPr>
                        <m:sty m:val="bi"/>
                      </m:rPr>
                      <w:rPr>
                        <w:rFonts w:ascii="Cambria Math" w:eastAsia="Malgun Gothic" w:hAnsi="Cambria Math"/>
                        <w:szCs w:val="20"/>
                        <w:highlight w:val="yellow"/>
                      </w:rPr>
                      <m:t>°</m:t>
                    </m:r>
                  </m:oMath>
                  <w:r>
                    <w:rPr>
                      <w:rFonts w:eastAsia="宋体" w:hAnsi="Cambria Math"/>
                      <w:b/>
                      <w:bCs/>
                      <w:szCs w:val="20"/>
                      <w:highlight w:val="yellow"/>
                    </w:rPr>
                    <w:t>,360</w:t>
                  </w:r>
                  <m:oMath>
                    <m:r>
                      <m:rPr>
                        <m:sty m:val="bi"/>
                      </m:rPr>
                      <w:rPr>
                        <w:rFonts w:ascii="Cambria Math" w:eastAsia="Malgun Gothic" w:hAnsi="Cambria Math"/>
                        <w:szCs w:val="20"/>
                        <w:highlight w:val="yellow"/>
                      </w:rPr>
                      <m:t>°</m:t>
                    </m:r>
                  </m:oMath>
                  <w:r>
                    <w:rPr>
                      <w:rFonts w:eastAsia="宋体" w:hAnsi="Cambria Math"/>
                      <w:b/>
                      <w:bCs/>
                      <w:szCs w:val="20"/>
                      <w:highlight w:val="yellow"/>
                    </w:rPr>
                    <w:t>]</w:t>
                  </w:r>
                </w:p>
              </w:tc>
            </w:tr>
          </w:tbl>
          <w:p w14:paraId="6D99509F" w14:textId="77777777" w:rsidR="00440B50" w:rsidRDefault="00440B50">
            <w:pPr>
              <w:widowControl w:val="0"/>
              <w:spacing w:before="60"/>
              <w:rPr>
                <w:rFonts w:ascii="Times New Roman" w:eastAsiaTheme="minorEastAsia" w:hAnsi="Times New Roman"/>
                <w:szCs w:val="20"/>
                <w:lang w:val="en-US" w:eastAsia="zh-CN"/>
              </w:rPr>
            </w:pPr>
          </w:p>
        </w:tc>
      </w:tr>
      <w:tr w:rsidR="005D77F4" w14:paraId="6840C342" w14:textId="77777777">
        <w:tc>
          <w:tcPr>
            <w:tcW w:w="1413" w:type="dxa"/>
          </w:tcPr>
          <w:p w14:paraId="5A1E0607" w14:textId="01C731DB" w:rsidR="005D77F4" w:rsidRDefault="005D77F4" w:rsidP="005D77F4">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lastRenderedPageBreak/>
              <w:t>vivo</w:t>
            </w:r>
          </w:p>
        </w:tc>
        <w:tc>
          <w:tcPr>
            <w:tcW w:w="8219" w:type="dxa"/>
          </w:tcPr>
          <w:p w14:paraId="4CDA2816" w14:textId="51D04585" w:rsidR="005D77F4" w:rsidRDefault="005D77F4" w:rsidP="005D77F4">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Support.</w:t>
            </w:r>
          </w:p>
        </w:tc>
      </w:tr>
      <w:tr w:rsidR="006D0E31" w14:paraId="590FA2C0" w14:textId="77777777">
        <w:tc>
          <w:tcPr>
            <w:tcW w:w="1413" w:type="dxa"/>
          </w:tcPr>
          <w:p w14:paraId="178FB111" w14:textId="69B70064" w:rsidR="006D0E31" w:rsidRDefault="006D0E31" w:rsidP="006D0E31">
            <w:pPr>
              <w:widowControl w:val="0"/>
              <w:spacing w:before="60"/>
              <w:rPr>
                <w:rFonts w:ascii="Times New Roman" w:eastAsiaTheme="minorEastAsia" w:hAnsi="Times New Roman"/>
                <w:szCs w:val="20"/>
                <w:lang w:val="en-US" w:eastAsia="zh-CN"/>
              </w:rPr>
            </w:pPr>
            <w:r w:rsidRPr="00FF0FC7">
              <w:t>Xiaomi</w:t>
            </w:r>
          </w:p>
        </w:tc>
        <w:tc>
          <w:tcPr>
            <w:tcW w:w="8219" w:type="dxa"/>
          </w:tcPr>
          <w:p w14:paraId="7E8896D7" w14:textId="2C96EB13" w:rsidR="006D0E31" w:rsidRDefault="006D0E31" w:rsidP="006D0E31">
            <w:pPr>
              <w:widowControl w:val="0"/>
              <w:spacing w:before="60"/>
              <w:rPr>
                <w:rFonts w:ascii="Times New Roman" w:eastAsiaTheme="minorEastAsia" w:hAnsi="Times New Roman"/>
                <w:szCs w:val="20"/>
                <w:lang w:val="en-US" w:eastAsia="zh-CN"/>
              </w:rPr>
            </w:pPr>
            <w:r w:rsidRPr="00FF0FC7">
              <w:t>Due to the controversial results, prefer to prioritize the discussion of human/UAV RCS.</w:t>
            </w:r>
          </w:p>
        </w:tc>
      </w:tr>
      <w:tr w:rsidR="000D2A06" w14:paraId="430017C7" w14:textId="77777777">
        <w:tc>
          <w:tcPr>
            <w:tcW w:w="1413" w:type="dxa"/>
          </w:tcPr>
          <w:p w14:paraId="44ED298B" w14:textId="00346B01" w:rsidR="000D2A06" w:rsidRPr="00FF0FC7" w:rsidRDefault="000D2A06" w:rsidP="000D2A06">
            <w:pPr>
              <w:widowControl w:val="0"/>
              <w:spacing w:before="60"/>
            </w:pPr>
            <w:r>
              <w:rPr>
                <w:rFonts w:ascii="Times New Roman" w:eastAsiaTheme="minorEastAsia" w:hAnsi="Times New Roman" w:hint="eastAsia"/>
                <w:szCs w:val="20"/>
                <w:lang w:val="en-US" w:eastAsia="zh-CN"/>
              </w:rPr>
              <w:t>BUPT</w:t>
            </w:r>
          </w:p>
        </w:tc>
        <w:tc>
          <w:tcPr>
            <w:tcW w:w="8219" w:type="dxa"/>
          </w:tcPr>
          <w:p w14:paraId="595F95BB" w14:textId="594ECB2A" w:rsidR="000D2A06" w:rsidRPr="00FF0FC7" w:rsidRDefault="000D2A06" w:rsidP="000D2A06">
            <w:pPr>
              <w:widowControl w:val="0"/>
              <w:spacing w:before="60"/>
            </w:pPr>
            <w:r w:rsidRPr="00CE6545">
              <w:rPr>
                <w:rFonts w:ascii="Times New Roman" w:eastAsiaTheme="minorEastAsia" w:hAnsi="Times New Roman"/>
                <w:szCs w:val="20"/>
                <w:lang w:val="en-US" w:eastAsia="zh-CN"/>
              </w:rPr>
              <w:t>For a vehicle's single scattering point model, the model framework RCS=A*B1*B2</w:t>
            </w:r>
            <w:r>
              <w:rPr>
                <w:rFonts w:ascii="Times New Roman" w:eastAsiaTheme="minorEastAsia" w:hAnsi="Times New Roman" w:hint="eastAsia"/>
                <w:szCs w:val="20"/>
                <w:lang w:val="en-US" w:eastAsia="zh-CN"/>
              </w:rPr>
              <w:t xml:space="preserve"> (Option 2)</w:t>
            </w:r>
            <w:r w:rsidRPr="00CE6545">
              <w:rPr>
                <w:rFonts w:ascii="Times New Roman" w:eastAsiaTheme="minorEastAsia" w:hAnsi="Times New Roman"/>
                <w:szCs w:val="20"/>
                <w:lang w:val="en-US" w:eastAsia="zh-CN"/>
              </w:rPr>
              <w:t xml:space="preserve"> can still be applied. Since the scattering pattern of a vehicle is angle-dependent, the A component can be set to the mean or peak value, the B1 component can be an angle-dependent function, and the B2 component can be the variance.</w:t>
            </w:r>
          </w:p>
        </w:tc>
      </w:tr>
      <w:tr w:rsidR="00730ECC" w14:paraId="7C6157C5" w14:textId="77777777">
        <w:tc>
          <w:tcPr>
            <w:tcW w:w="1413" w:type="dxa"/>
          </w:tcPr>
          <w:p w14:paraId="7F1E65E0" w14:textId="51A36776" w:rsidR="00730ECC" w:rsidRDefault="00730ECC" w:rsidP="00730ECC">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9" w:type="dxa"/>
          </w:tcPr>
          <w:p w14:paraId="04C4FFB3" w14:textId="77777777" w:rsidR="00730ECC" w:rsidRDefault="00730ECC" w:rsidP="00730ECC">
            <w:pPr>
              <w:rPr>
                <w:rFonts w:eastAsiaTheme="minorEastAsia"/>
                <w:lang w:eastAsia="zh-CN"/>
              </w:rPr>
            </w:pPr>
            <w:r>
              <w:rPr>
                <w:rFonts w:eastAsiaTheme="minorEastAsia"/>
                <w:lang w:eastAsia="zh-CN"/>
              </w:rPr>
              <w:t>FL’s observation (with refinement) could serve as a good starting point for further discussion, can we try the following proposal?</w:t>
            </w:r>
          </w:p>
          <w:p w14:paraId="149223BD" w14:textId="77777777" w:rsidR="00730ECC" w:rsidRPr="00F04F42" w:rsidRDefault="00730ECC" w:rsidP="00730ECC">
            <w:pPr>
              <w:rPr>
                <w:rFonts w:eastAsiaTheme="minorEastAsia"/>
                <w:color w:val="FF0000"/>
                <w:sz w:val="28"/>
                <w:highlight w:val="cyan"/>
                <w:lang w:eastAsia="zh-CN"/>
              </w:rPr>
            </w:pPr>
            <w:r w:rsidRPr="00F04F42">
              <w:rPr>
                <w:rFonts w:eastAsiaTheme="minorEastAsia"/>
                <w:color w:val="FF0000"/>
                <w:sz w:val="28"/>
                <w:highlight w:val="cyan"/>
                <w:lang w:eastAsia="zh-CN"/>
              </w:rPr>
              <w:t>Proposal xx:</w:t>
            </w:r>
          </w:p>
          <w:p w14:paraId="4571B57E" w14:textId="77777777" w:rsidR="00730ECC" w:rsidRPr="00F04F42" w:rsidRDefault="00730ECC" w:rsidP="00730ECC">
            <w:pPr>
              <w:rPr>
                <w:rFonts w:eastAsiaTheme="minorEastAsia"/>
                <w:sz w:val="28"/>
                <w:lang w:eastAsia="zh-CN"/>
              </w:rPr>
            </w:pPr>
            <w:r w:rsidRPr="00F04F42">
              <w:rPr>
                <w:rFonts w:eastAsiaTheme="minorEastAsia"/>
                <w:sz w:val="28"/>
                <w:highlight w:val="cyan"/>
                <w:lang w:eastAsia="zh-CN"/>
              </w:rPr>
              <w:t>The scattering power pattern of a scattering point for vehicle is formulated similarly as the antenna radiation power pattern as in 38.901.</w:t>
            </w:r>
          </w:p>
          <w:p w14:paraId="4C37310B" w14:textId="77777777" w:rsidR="00730ECC" w:rsidRPr="00CE6545" w:rsidRDefault="00730ECC" w:rsidP="00730ECC">
            <w:pPr>
              <w:widowControl w:val="0"/>
              <w:spacing w:before="60"/>
              <w:rPr>
                <w:rFonts w:ascii="Times New Roman" w:eastAsiaTheme="minorEastAsia" w:hAnsi="Times New Roman"/>
                <w:szCs w:val="20"/>
                <w:lang w:val="en-US" w:eastAsia="zh-CN"/>
              </w:rPr>
            </w:pPr>
          </w:p>
        </w:tc>
      </w:tr>
    </w:tbl>
    <w:p w14:paraId="47E38846" w14:textId="77777777" w:rsidR="00440B50" w:rsidRDefault="00440B50">
      <w:pPr>
        <w:rPr>
          <w:rFonts w:eastAsiaTheme="minorEastAsia"/>
          <w:lang w:eastAsia="zh-CN"/>
        </w:rPr>
      </w:pPr>
    </w:p>
    <w:p w14:paraId="7EEFCE2D" w14:textId="77777777" w:rsidR="00440B50" w:rsidRDefault="0054060F">
      <w:pPr>
        <w:pStyle w:val="2"/>
      </w:pPr>
      <w:r>
        <w:t>RCS for bistatic</w:t>
      </w:r>
    </w:p>
    <w:p w14:paraId="50C59200"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467EFB5E" w14:textId="77777777" w:rsidR="00440B50" w:rsidRDefault="00440B50">
      <w:pPr>
        <w:rPr>
          <w:rFonts w:eastAsiaTheme="minorEastAsia"/>
          <w:lang w:eastAsia="zh-CN"/>
        </w:rPr>
      </w:pPr>
    </w:p>
    <w:p w14:paraId="107E182C" w14:textId="77777777" w:rsidR="00440B50" w:rsidRDefault="0054060F">
      <w:pPr>
        <w:pStyle w:val="afe"/>
        <w:numPr>
          <w:ilvl w:val="0"/>
          <w:numId w:val="27"/>
        </w:numPr>
        <w:spacing w:before="120"/>
        <w:rPr>
          <w:rFonts w:eastAsiaTheme="minorEastAsia"/>
          <w:lang w:val="en-US" w:eastAsia="zh-CN"/>
        </w:rPr>
      </w:pPr>
      <w:r>
        <w:rPr>
          <w:rFonts w:eastAsiaTheme="minorEastAsia"/>
          <w:lang w:eastAsia="zh-CN"/>
        </w:rPr>
        <w:t xml:space="preserve">Derived based on monostatic RCS: </w:t>
      </w:r>
      <w:r>
        <w:rPr>
          <w:rFonts w:eastAsiaTheme="minorEastAsia"/>
          <w:color w:val="00B0F0"/>
          <w:lang w:eastAsia="zh-CN"/>
        </w:rPr>
        <w:t>Huawei, LGE (except for forward scattering case), SPDR</w:t>
      </w:r>
    </w:p>
    <w:p w14:paraId="50720D5A" w14:textId="77777777" w:rsidR="00440B50" w:rsidRDefault="00DB3491">
      <w:pPr>
        <w:pStyle w:val="afe"/>
        <w:numPr>
          <w:ilvl w:val="1"/>
          <w:numId w:val="27"/>
        </w:numPr>
        <w:spacing w:before="120"/>
        <w:rPr>
          <w:rFonts w:eastAsiaTheme="minorEastAsia"/>
          <w:lang w:val="de-DE" w:eastAsia="zh-CN"/>
        </w:rPr>
      </w:pP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de-DE"/>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de-DE"/>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de-DE"/>
                  </w:rPr>
                  <m:t>2</m:t>
                </m:r>
              </m:den>
            </m:f>
          </m:e>
        </m:d>
      </m:oMath>
      <w:r w:rsidR="0054060F">
        <w:rPr>
          <w:rFonts w:eastAsiaTheme="minorEastAsia"/>
          <w:lang w:val="de-DE" w:eastAsia="zh-CN"/>
        </w:rPr>
        <w:t>:</w:t>
      </w:r>
      <w:r w:rsidR="0054060F">
        <w:rPr>
          <w:rFonts w:eastAsiaTheme="minorEastAsia"/>
          <w:color w:val="FFC000"/>
          <w:lang w:val="de-DE" w:eastAsia="zh-CN"/>
        </w:rPr>
        <w:t xml:space="preserve"> </w:t>
      </w:r>
      <w:r w:rsidR="0054060F">
        <w:rPr>
          <w:rFonts w:eastAsiaTheme="minorEastAsia"/>
          <w:color w:val="00B0F0"/>
          <w:lang w:val="de-DE" w:eastAsia="zh-CN"/>
        </w:rPr>
        <w:t>LG</w:t>
      </w:r>
    </w:p>
    <w:p w14:paraId="42770678" w14:textId="77777777" w:rsidR="00440B50" w:rsidRDefault="0054060F">
      <w:pPr>
        <w:pStyle w:val="afe"/>
        <w:numPr>
          <w:ilvl w:val="1"/>
          <w:numId w:val="27"/>
        </w:numPr>
        <w:spacing w:before="120" w:after="120"/>
        <w:rPr>
          <w:rFonts w:eastAsia="MS Mincho"/>
          <w:i/>
          <w:lang w:eastAsia="ja-JP"/>
        </w:rPr>
      </w:pPr>
      <w:r>
        <w:rPr>
          <w:rFonts w:eastAsiaTheme="minorEastAsia"/>
          <w:iCs/>
          <w:color w:val="FF0000"/>
          <w:lang w:eastAsia="zh-CN"/>
        </w:rPr>
        <w:t xml:space="preserve">Negative </w:t>
      </w:r>
      <w:r>
        <w:rPr>
          <w:rFonts w:eastAsiaTheme="minorEastAsia"/>
          <w:iCs/>
          <w:lang w:eastAsia="zh-CN"/>
        </w:rPr>
        <w:t xml:space="preserve">due to the accuracy: </w:t>
      </w:r>
      <w:r>
        <w:rPr>
          <w:rFonts w:eastAsiaTheme="minorEastAsia"/>
          <w:iCs/>
          <w:color w:val="00B0F0"/>
          <w:lang w:eastAsia="zh-CN"/>
        </w:rPr>
        <w:t>vivo,</w:t>
      </w:r>
      <w:r>
        <w:rPr>
          <w:rFonts w:eastAsiaTheme="minorEastAsia"/>
          <w:iCs/>
          <w:color w:val="FFC000"/>
          <w:lang w:eastAsia="zh-CN"/>
        </w:rPr>
        <w:t xml:space="preserve"> </w:t>
      </w:r>
      <w:r>
        <w:rPr>
          <w:rFonts w:eastAsiaTheme="minorEastAsia"/>
          <w:iCs/>
          <w:color w:val="00B0F0"/>
          <w:lang w:eastAsia="zh-CN"/>
        </w:rPr>
        <w:t>ZTE,</w:t>
      </w:r>
      <w:r>
        <w:rPr>
          <w:rFonts w:eastAsiaTheme="minorEastAsia"/>
          <w:iCs/>
          <w:color w:val="FFC000"/>
          <w:lang w:eastAsia="zh-CN"/>
        </w:rPr>
        <w:t xml:space="preserve"> </w:t>
      </w:r>
      <w:r>
        <w:rPr>
          <w:rFonts w:eastAsiaTheme="minorEastAsia"/>
          <w:iCs/>
          <w:color w:val="00B0F0"/>
          <w:lang w:eastAsia="zh-CN"/>
        </w:rPr>
        <w:t>BUPT, Xiaomi</w:t>
      </w:r>
    </w:p>
    <w:p w14:paraId="6B3FFC16" w14:textId="77777777" w:rsidR="00440B50" w:rsidRDefault="0054060F">
      <w:pPr>
        <w:pStyle w:val="afe"/>
        <w:numPr>
          <w:ilvl w:val="0"/>
          <w:numId w:val="27"/>
        </w:numPr>
        <w:spacing w:before="120"/>
        <w:rPr>
          <w:rFonts w:eastAsiaTheme="minorEastAsia"/>
          <w:color w:val="00B0F0"/>
          <w:lang w:val="en-US" w:eastAsia="zh-CN"/>
        </w:rPr>
      </w:pPr>
      <w:r>
        <w:rPr>
          <w:rFonts w:eastAsiaTheme="minorEastAsia"/>
          <w:lang w:val="en-US" w:eastAsia="zh-CN"/>
        </w:rPr>
        <w:t xml:space="preserve">By </w:t>
      </w:r>
      <w:r>
        <w:t xml:space="preserve">measurement or RT results: </w:t>
      </w:r>
      <w:r>
        <w:rPr>
          <w:color w:val="00B0F0"/>
        </w:rPr>
        <w:t>ZTE, Ericsson, Xiaomi, vivo, BUPT</w:t>
      </w:r>
    </w:p>
    <w:p w14:paraId="10B6D7AC" w14:textId="77777777" w:rsidR="00440B50" w:rsidRDefault="00440B50">
      <w:pPr>
        <w:tabs>
          <w:tab w:val="left" w:pos="0"/>
        </w:tabs>
        <w:spacing w:before="120"/>
        <w:rPr>
          <w:rFonts w:eastAsiaTheme="minorEastAsia"/>
          <w:lang w:val="en-US" w:eastAsia="zh-CN"/>
        </w:rPr>
      </w:pPr>
    </w:p>
    <w:p w14:paraId="517CA8BE" w14:textId="77777777" w:rsidR="00440B50" w:rsidRDefault="0054060F">
      <w:pPr>
        <w:rPr>
          <w:rFonts w:eastAsiaTheme="minorEastAsia"/>
          <w:b/>
          <w:bCs/>
          <w:color w:val="00B0F0"/>
          <w:szCs w:val="20"/>
          <w:lang w:val="en-US" w:eastAsia="zh-CN"/>
        </w:rPr>
      </w:pPr>
      <w:r>
        <w:rPr>
          <w:rFonts w:eastAsiaTheme="minorEastAsia" w:hint="eastAsia"/>
          <w:color w:val="00B0F0"/>
          <w:lang w:val="en-US" w:eastAsia="zh-CN"/>
        </w:rPr>
        <w:t>Z</w:t>
      </w:r>
      <w:r>
        <w:rPr>
          <w:rFonts w:eastAsiaTheme="minorEastAsia"/>
          <w:color w:val="00B0F0"/>
          <w:lang w:val="en-US" w:eastAsia="zh-CN"/>
        </w:rPr>
        <w:t>TE</w:t>
      </w:r>
      <w:r>
        <w:rPr>
          <w:rFonts w:eastAsiaTheme="minorEastAsia"/>
          <w:b/>
          <w:bCs/>
          <w:color w:val="00B0F0"/>
          <w:szCs w:val="20"/>
          <w:lang w:val="en-US" w:eastAsia="zh-CN"/>
        </w:rPr>
        <w:t xml:space="preserve">: </w:t>
      </w:r>
    </w:p>
    <w:p w14:paraId="366250E6" w14:textId="77777777" w:rsidR="00440B50" w:rsidRDefault="0054060F">
      <w:pPr>
        <w:pStyle w:val="afe"/>
        <w:numPr>
          <w:ilvl w:val="0"/>
          <w:numId w:val="28"/>
        </w:numPr>
        <w:spacing w:before="120" w:after="120"/>
      </w:pPr>
      <w:r>
        <w:rPr>
          <w:rFonts w:hint="eastAsia"/>
        </w:rPr>
        <w:t xml:space="preserve">the RCS pattern can be </w:t>
      </w:r>
      <w:proofErr w:type="spellStart"/>
      <w:r>
        <w:rPr>
          <w:rFonts w:hint="eastAsia"/>
        </w:rPr>
        <w:t>modeled</w:t>
      </w:r>
      <w:proofErr w:type="spellEnd"/>
      <w:r>
        <w:rPr>
          <w:rFonts w:hint="eastAsia"/>
        </w:rPr>
        <w:t xml:space="preserve"> as a beam pattern with a moving </w:t>
      </w:r>
      <w:proofErr w:type="spellStart"/>
      <w:r>
        <w:rPr>
          <w:rFonts w:hint="eastAsia"/>
        </w:rPr>
        <w:t>center</w:t>
      </w:r>
      <w:proofErr w:type="spellEnd"/>
      <w:r>
        <w:rPr>
          <w:rFonts w:hint="eastAsia"/>
        </w:rPr>
        <w:t xml:space="preserve"> position which related to the AOA. From </w:t>
      </w:r>
      <w:r>
        <w:t xml:space="preserve">the </w:t>
      </w:r>
      <w:r>
        <w:rPr>
          <w:rFonts w:hint="eastAsia"/>
        </w:rPr>
        <w:t xml:space="preserve">above simulation results, </w:t>
      </w:r>
      <w:bookmarkStart w:id="30" w:name="OLE_LINK82"/>
      <w:r>
        <w:rPr>
          <w:rFonts w:hint="eastAsia"/>
        </w:rPr>
        <w:t xml:space="preserve">the </w:t>
      </w:r>
      <w:proofErr w:type="spellStart"/>
      <w:r>
        <w:rPr>
          <w:rFonts w:hint="eastAsia"/>
        </w:rPr>
        <w:t>center</w:t>
      </w:r>
      <w:proofErr w:type="spellEnd"/>
      <w:r>
        <w:rPr>
          <w:rFonts w:hint="eastAsia"/>
        </w:rPr>
        <w:t xml:space="preserve"> position</w:t>
      </w:r>
      <w:bookmarkEnd w:id="30"/>
      <w:r>
        <w:rPr>
          <w:rFonts w:hint="eastAsia"/>
        </w:rPr>
        <w:t>s</w:t>
      </w:r>
      <w:r>
        <w:t xml:space="preserve"> </w:t>
      </w:r>
      <w:r>
        <w:rPr>
          <w:rFonts w:hint="eastAsia"/>
        </w:rPr>
        <w:t>are</w:t>
      </w:r>
      <w:r>
        <w:t xml:space="preserve"> </w:t>
      </w:r>
      <w:r>
        <w:rPr>
          <w:rFonts w:hint="eastAsia"/>
        </w:rPr>
        <w:t>approximately close to the location of the mirror reflection points with of the vehicle's right side</w:t>
      </w:r>
      <w:r>
        <w:t xml:space="preserve"> </w:t>
      </w:r>
    </w:p>
    <w:p w14:paraId="74C65328" w14:textId="77777777" w:rsidR="00440B50" w:rsidRDefault="0054060F">
      <w:pPr>
        <w:pStyle w:val="afe"/>
        <w:numPr>
          <w:ilvl w:val="0"/>
          <w:numId w:val="28"/>
        </w:numPr>
        <w:spacing w:before="120" w:after="120"/>
      </w:pPr>
      <w:r>
        <w:rPr>
          <w:rFonts w:hint="eastAsia"/>
        </w:rPr>
        <w:t xml:space="preserve">the 3dB beam width </w:t>
      </w:r>
      <w:r>
        <w:t xml:space="preserve">is </w:t>
      </w:r>
      <w:r>
        <w:rPr>
          <w:rFonts w:hint="eastAsia"/>
        </w:rPr>
        <w:t>consistent with that used in the mono-static scenario for the vehicle's side.</w:t>
      </w:r>
      <w:r>
        <w:t xml:space="preserve"> </w:t>
      </w:r>
      <w:r>
        <w:rPr>
          <w:rFonts w:hint="eastAsia"/>
        </w:rPr>
        <w:t>Regarding the beam's peak value, for AOA values within the range of [90</w:t>
      </w:r>
      <w:r>
        <w:t>°</w:t>
      </w:r>
      <w:r>
        <w:rPr>
          <w:rFonts w:hint="eastAsia"/>
        </w:rPr>
        <w:t>,180</w:t>
      </w:r>
      <w:r>
        <w:t>°</w:t>
      </w:r>
      <w:r>
        <w:rPr>
          <w:rFonts w:hint="eastAsia"/>
        </w:rPr>
        <w:t>], the RCS values with</w:t>
      </w:r>
      <w:r>
        <w:t xml:space="preserve"> </w:t>
      </w:r>
      <w:r>
        <w:rPr>
          <w:rFonts w:hint="eastAsia"/>
        </w:rPr>
        <w:t>AOD range [90</w:t>
      </w:r>
      <w:r>
        <w:t>°</w:t>
      </w:r>
      <w:r>
        <w:rPr>
          <w:rFonts w:hint="eastAsia"/>
        </w:rPr>
        <w:t>, 270</w:t>
      </w:r>
      <w:r>
        <w:t>°</w:t>
      </w:r>
      <w:r>
        <w:rPr>
          <w:rFonts w:hint="eastAsia"/>
        </w:rPr>
        <w:t>]</w:t>
      </w:r>
      <w:bookmarkStart w:id="31" w:name="OLE_LINK97"/>
      <w:r>
        <w:rPr>
          <w:rFonts w:hint="eastAsia"/>
        </w:rPr>
        <w:t xml:space="preserve"> can be </w:t>
      </w:r>
      <w:proofErr w:type="spellStart"/>
      <w:r>
        <w:rPr>
          <w:rFonts w:hint="eastAsia"/>
        </w:rPr>
        <w:t>modeled</w:t>
      </w:r>
      <w:proofErr w:type="spellEnd"/>
      <w:r>
        <w:rPr>
          <w:rFonts w:hint="eastAsia"/>
        </w:rPr>
        <w:t xml:space="preserve"> as a cosine function </w:t>
      </w:r>
      <w:proofErr w:type="gramStart"/>
      <w:r>
        <w:rPr>
          <w:rFonts w:hint="eastAsia"/>
          <w:bCs/>
          <w:szCs w:val="20"/>
        </w:rPr>
        <w:t>cos(</w:t>
      </w:r>
      <w:proofErr w:type="gramEnd"/>
      <w:r>
        <w:rPr>
          <w:rFonts w:hint="eastAsia"/>
          <w:bCs/>
          <w:szCs w:val="20"/>
        </w:rPr>
        <w:t>(</w:t>
      </w:r>
      <m:oMath>
        <m:sSub>
          <m:sSubPr>
            <m:ctrlPr>
              <w:rPr>
                <w:rFonts w:ascii="Cambria Math" w:hAnsi="Cambria Math"/>
                <w:bCs/>
                <w:i/>
              </w:rPr>
            </m:ctrlPr>
          </m:sSubPr>
          <m:e>
            <m:r>
              <w:rPr>
                <w:rFonts w:ascii="Cambria Math" w:hAnsi="Cambria Math"/>
              </w:rPr>
              <m:t>φ</m:t>
            </m:r>
          </m:e>
          <m:sub>
            <m:r>
              <w:rPr>
                <w:rFonts w:ascii="Cambria Math" w:hAnsi="Cambria Math"/>
              </w:rPr>
              <m:t>i</m:t>
            </m:r>
          </m:sub>
        </m:sSub>
      </m:oMath>
      <w:r>
        <w:rPr>
          <w:rFonts w:hAnsi="Cambria Math" w:hint="eastAsia"/>
          <w:bCs/>
        </w:rPr>
        <w:t>-</w:t>
      </w:r>
      <m:oMath>
        <m:sSub>
          <m:sSubPr>
            <m:ctrlPr>
              <w:rPr>
                <w:rFonts w:ascii="Cambria Math" w:hAnsi="Cambria Math"/>
                <w:bCs/>
                <w:i/>
              </w:rPr>
            </m:ctrlPr>
          </m:sSubPr>
          <m:e>
            <m:r>
              <w:rPr>
                <w:rFonts w:ascii="Cambria Math" w:hAnsi="Cambria Math"/>
              </w:rPr>
              <m:t>φ</m:t>
            </m:r>
          </m:e>
          <m:sub>
            <m:r>
              <w:rPr>
                <w:rFonts w:ascii="Cambria Math" w:hAnsi="Cambria Math"/>
              </w:rPr>
              <m:t>f</m:t>
            </m:r>
          </m:sub>
        </m:sSub>
      </m:oMath>
      <w:r>
        <w:rPr>
          <w:rFonts w:hint="eastAsia"/>
          <w:bCs/>
          <w:szCs w:val="20"/>
        </w:rPr>
        <w:t>)/2)</w:t>
      </w:r>
      <w:r>
        <w:rPr>
          <w:rFonts w:hint="eastAsia"/>
        </w:rPr>
        <w:t xml:space="preserve"> </w:t>
      </w:r>
      <w:r>
        <w:t>f</w:t>
      </w:r>
      <w:r>
        <w:rPr>
          <w:rFonts w:hint="eastAsia"/>
        </w:rPr>
        <w:t>or simplicity.</w:t>
      </w:r>
      <w:bookmarkEnd w:id="31"/>
      <w:r>
        <w:t xml:space="preserve"> </w:t>
      </w:r>
    </w:p>
    <w:p w14:paraId="777109EF" w14:textId="77777777" w:rsidR="00440B50" w:rsidRDefault="0054060F">
      <w:pPr>
        <w:pStyle w:val="afe"/>
        <w:numPr>
          <w:ilvl w:val="0"/>
          <w:numId w:val="28"/>
        </w:numPr>
        <w:rPr>
          <w:szCs w:val="20"/>
        </w:rPr>
      </w:pPr>
      <w:r>
        <w:rPr>
          <w:rFonts w:hint="eastAsia"/>
          <w:i/>
          <w:iCs/>
          <w:szCs w:val="20"/>
        </w:rPr>
        <w:t xml:space="preserve">Proposal </w:t>
      </w:r>
      <w:r>
        <w:rPr>
          <w:i/>
          <w:iCs/>
          <w:szCs w:val="20"/>
        </w:rPr>
        <w:t xml:space="preserve">2: For Bi-static, the RCS </w:t>
      </w:r>
      <w:proofErr w:type="spellStart"/>
      <w:r>
        <w:rPr>
          <w:i/>
          <w:iCs/>
          <w:szCs w:val="20"/>
        </w:rPr>
        <w:t>modeling</w:t>
      </w:r>
      <w:proofErr w:type="spellEnd"/>
      <w:r>
        <w:rPr>
          <w:i/>
          <w:iCs/>
          <w:szCs w:val="20"/>
        </w:rPr>
        <w:t xml:space="preserve"> is </w:t>
      </w:r>
      <w:proofErr w:type="spellStart"/>
      <w:r>
        <w:rPr>
          <w:rFonts w:hAnsi="Arial"/>
          <w:i/>
          <w:iCs/>
          <w:szCs w:val="20"/>
        </w:rPr>
        <w:t>RCS_car</w:t>
      </w:r>
      <w:proofErr w:type="spellEnd"/>
      <w:r>
        <w:rPr>
          <w:rFonts w:hAnsi="Arial"/>
          <w:i/>
          <w:iCs/>
          <w:szCs w:val="20"/>
        </w:rPr>
        <w:t xml:space="preserve"> = </w:t>
      </w:r>
      <m:oMath>
        <m:sSub>
          <m:sSubPr>
            <m:ctrlPr>
              <w:rPr>
                <w:rFonts w:ascii="Cambria Math" w:hAnsi="Cambria Math"/>
                <w:i/>
                <w:szCs w:val="20"/>
              </w:rPr>
            </m:ctrlPr>
          </m:sSubPr>
          <m:e>
            <m:r>
              <w:rPr>
                <w:rFonts w:ascii="Cambria Math" w:hAnsi="Cambria Math"/>
                <w:szCs w:val="20"/>
              </w:rPr>
              <m:t>rcs</m:t>
            </m:r>
            <m:ctrlPr>
              <w:rPr>
                <w:rFonts w:ascii="Cambria Math" w:hAnsi="Cambria Math"/>
                <w:szCs w:val="20"/>
              </w:rPr>
            </m:ctrlPr>
          </m:e>
          <m:sub>
            <m:r>
              <m:rPr>
                <m:nor/>
              </m:rPr>
              <w:rPr>
                <w:rFonts w:ascii="Cambria Math" w:hAnsi="Cambria Math"/>
                <w:szCs w:val="20"/>
              </w:rPr>
              <m:t>dB</m:t>
            </m:r>
            <m:ctrlPr>
              <w:rPr>
                <w:rFonts w:ascii="Cambria Math" w:hAnsi="Cambria Math"/>
                <w:szCs w:val="20"/>
              </w:rPr>
            </m:ctrlP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r>
          <w:rPr>
            <w:rFonts w:ascii="Cambria Math" w:hAnsi="Cambria Math"/>
            <w:szCs w:val="20"/>
          </w:rPr>
          <m:t>)</m:t>
        </m:r>
      </m:oMath>
      <w:r>
        <w:rPr>
          <w:rFonts w:hAnsi="Arial"/>
          <w:i/>
          <w:iCs/>
          <w:szCs w:val="20"/>
        </w:rPr>
        <w:t xml:space="preserve"> + glint, where glint is Normal distribution, </w:t>
      </w:r>
      <m:oMath>
        <m:r>
          <w:rPr>
            <w:rFonts w:ascii="Cambria Math" w:hAnsi="Cambria Math"/>
            <w:szCs w:val="20"/>
          </w:rPr>
          <m:t>N(0,σ=6)</m:t>
        </m:r>
      </m:oMath>
      <w:r>
        <w:rPr>
          <w:rFonts w:hAnsi="Cambria Math"/>
          <w:i/>
          <w:iCs/>
          <w:szCs w:val="20"/>
        </w:rPr>
        <w:t>, and</w:t>
      </w:r>
    </w:p>
    <w:p w14:paraId="4696FEF3" w14:textId="77777777" w:rsidR="00440B50" w:rsidRPr="007D14DC" w:rsidRDefault="00DB3491">
      <w:pPr>
        <w:spacing w:before="120" w:after="120"/>
        <w:jc w:val="center"/>
        <w:rPr>
          <w:rFonts w:hAnsi="Cambria Math"/>
          <w:szCs w:val="20"/>
          <w:lang w:val="de-DE"/>
        </w:rPr>
      </w:pPr>
      <m:oMathPara>
        <m:oMath>
          <m:sSub>
            <m:sSubPr>
              <m:ctrlPr>
                <w:rPr>
                  <w:rFonts w:ascii="Cambria Math" w:hAnsi="Cambria Math"/>
                  <w:i/>
                  <w:szCs w:val="20"/>
                </w:rPr>
              </m:ctrlPr>
            </m:sSubPr>
            <m:e>
              <m:r>
                <w:rPr>
                  <w:rFonts w:ascii="Cambria Math" w:hAnsi="Cambria Math"/>
                  <w:szCs w:val="20"/>
                </w:rPr>
                <m:t>rcs</m:t>
              </m:r>
              <m:ctrlPr>
                <w:rPr>
                  <w:rFonts w:ascii="Cambria Math" w:hAnsi="Cambria Math"/>
                  <w:szCs w:val="20"/>
                </w:rPr>
              </m:ctrlPr>
            </m:e>
            <m:sub>
              <m:r>
                <m:rPr>
                  <m:nor/>
                </m:rPr>
                <w:rPr>
                  <w:rFonts w:ascii="Cambria Math" w:hAnsi="Cambria Math"/>
                  <w:szCs w:val="20"/>
                  <w:lang w:val="de-DE"/>
                </w:rPr>
                <m:t>dB</m:t>
              </m:r>
              <m:ctrlPr>
                <w:rPr>
                  <w:rFonts w:ascii="Cambria Math" w:hAnsi="Cambria Math"/>
                  <w:szCs w:val="20"/>
                </w:rPr>
              </m:ctrlP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r>
            <w:rPr>
              <w:rFonts w:ascii="Cambria Math" w:hAnsi="Cambria Math"/>
              <w:szCs w:val="20"/>
              <w:lang w:val="de-DE"/>
            </w:rPr>
            <m:t>)=</m:t>
          </m:r>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de-DE"/>
            </w:rPr>
            <m:t>)-</m:t>
          </m:r>
          <m:func>
            <m:funcPr>
              <m:ctrlPr>
                <w:rPr>
                  <w:rFonts w:ascii="Cambria Math" w:hAnsi="Cambria Math"/>
                  <w:i/>
                  <w:szCs w:val="20"/>
                </w:rPr>
              </m:ctrlPr>
            </m:funcPr>
            <m:fName>
              <m:r>
                <m:rPr>
                  <m:sty m:val="p"/>
                </m:rPr>
                <w:rPr>
                  <w:rFonts w:ascii="Cambria Math" w:hAnsi="Cambria Math"/>
                  <w:szCs w:val="20"/>
                  <w:lang w:val="de-DE"/>
                </w:rPr>
                <m:t>min</m:t>
              </m:r>
            </m:fName>
            <m:e>
              <m:d>
                <m:dPr>
                  <m:begChr m:val="{"/>
                  <m:endChr m:val="}"/>
                  <m:ctrlPr>
                    <w:rPr>
                      <w:rFonts w:ascii="Cambria Math" w:hAnsi="Cambria Math"/>
                      <w:i/>
                      <w:szCs w:val="20"/>
                    </w:rPr>
                  </m:ctrlPr>
                </m:dPr>
                <m:e>
                  <m:r>
                    <w:rPr>
                      <w:rFonts w:ascii="Cambria Math" w:hAnsi="Cambria Math"/>
                      <w:szCs w:val="20"/>
                      <w:lang w:val="de-DE"/>
                    </w:rPr>
                    <m:t>-</m:t>
                  </m:r>
                  <m:d>
                    <m:dPr>
                      <m:ctrlPr>
                        <w:rPr>
                          <w:rFonts w:ascii="Cambria Math" w:hAnsi="Cambria Math"/>
                          <w:i/>
                          <w:szCs w:val="20"/>
                        </w:rPr>
                      </m:ctrlPr>
                    </m:dPr>
                    <m:e>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V</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e>
                      </m:d>
                      <m:r>
                        <w:rPr>
                          <w:rFonts w:ascii="Cambria Math" w:hAnsi="Cambria Math"/>
                          <w:szCs w:val="20"/>
                          <w:lang w:val="de-DE"/>
                        </w:rPr>
                        <m:t>+</m:t>
                      </m:r>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H</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r>
                            <w:rPr>
                              <w:rFonts w:ascii="Cambria Math" w:eastAsia="Malgun Gothic" w:hAnsi="Cambria Math"/>
                              <w:szCs w:val="20"/>
                              <w:lang w:val="de-DE"/>
                            </w:rPr>
                            <m:t> </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e>
                      </m:d>
                    </m:e>
                  </m:d>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A</m:t>
                      </m:r>
                    </m:e>
                    <m:sub>
                      <m:r>
                        <m:rPr>
                          <m:sty m:val="p"/>
                        </m:rPr>
                        <w:rPr>
                          <w:rFonts w:ascii="Cambria Math" w:eastAsia="Malgun Gothic" w:hAnsi="Cambria Math"/>
                          <w:szCs w:val="20"/>
                          <w:lang w:val="de-DE"/>
                        </w:rPr>
                        <m:t>max</m:t>
                      </m:r>
                    </m:sub>
                  </m:sSub>
                </m:e>
              </m:d>
            </m:e>
          </m:func>
        </m:oMath>
      </m:oMathPara>
    </w:p>
    <w:p w14:paraId="29BF8420" w14:textId="77777777" w:rsidR="00440B50" w:rsidRDefault="0054060F">
      <w:pPr>
        <w:spacing w:before="120" w:after="120"/>
        <w:rPr>
          <w:szCs w:val="20"/>
          <w:highlight w:val="cyan"/>
          <w:lang w:val="de-DE"/>
        </w:rPr>
      </w:pPr>
      <w:r>
        <w:rPr>
          <w:rFonts w:hAnsi="Cambria Math"/>
          <w:szCs w:val="20"/>
          <w:lang w:val="de-DE"/>
        </w:rPr>
        <w:t>Wherein,</w:t>
      </w:r>
    </w:p>
    <w:p w14:paraId="333C7CEB" w14:textId="77777777" w:rsidR="00440B50" w:rsidRDefault="00DB3491">
      <w:pPr>
        <w:spacing w:before="120" w:after="120"/>
        <w:jc w:val="center"/>
        <w:rPr>
          <w:rFonts w:eastAsia="宋体" w:hAnsi="Cambria Math"/>
          <w:szCs w:val="20"/>
          <w:lang w:val="de-DE"/>
        </w:rPr>
      </w:pPr>
      <m:oMath>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V</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e>
        </m:d>
        <m:r>
          <w:rPr>
            <w:rFonts w:ascii="Cambria Math" w:eastAsia="Malgun Gothic" w:hAnsi="Cambria Math"/>
            <w:szCs w:val="20"/>
            <w:lang w:val="de-DE"/>
          </w:rPr>
          <m:t>=-</m:t>
        </m:r>
        <m:func>
          <m:funcPr>
            <m:ctrlPr>
              <w:rPr>
                <w:rFonts w:ascii="Cambria Math" w:eastAsia="Malgun Gothic" w:hAnsi="Cambria Math"/>
                <w:i/>
                <w:szCs w:val="20"/>
              </w:rPr>
            </m:ctrlPr>
          </m:funcPr>
          <m:fName>
            <m:r>
              <m:rPr>
                <m:sty m:val="p"/>
              </m:rPr>
              <w:rPr>
                <w:rFonts w:ascii="Cambria Math" w:eastAsia="Malgun Gothic" w:hAnsi="Cambria Math"/>
                <w:szCs w:val="20"/>
                <w:lang w:val="de-DE"/>
              </w:rPr>
              <m:t>min</m:t>
            </m:r>
          </m:fName>
          <m:e>
            <m:d>
              <m:dPr>
                <m:begChr m:val="{"/>
                <m:endChr m:val="}"/>
                <m:ctrlPr>
                  <w:rPr>
                    <w:rFonts w:ascii="Cambria Math" w:eastAsia="Malgun Gothic" w:hAnsi="Cambria Math"/>
                    <w:i/>
                    <w:szCs w:val="20"/>
                  </w:rPr>
                </m:ctrlPr>
              </m:dPr>
              <m:e>
                <m:r>
                  <w:rPr>
                    <w:rFonts w:ascii="Cambria Math" w:eastAsia="Malgun Gothic" w:hAnsi="Cambria Math"/>
                    <w:szCs w:val="20"/>
                    <w:lang w:val="de-DE"/>
                  </w:rPr>
                  <m:t>12</m:t>
                </m:r>
                <m:sSup>
                  <m:sSupPr>
                    <m:ctrlPr>
                      <w:rPr>
                        <w:rFonts w:ascii="Cambria Math" w:eastAsia="Malgun Gothic" w:hAnsi="Cambria Math"/>
                        <w:i/>
                        <w:szCs w:val="20"/>
                      </w:rPr>
                    </m:ctrlPr>
                  </m:sSupPr>
                  <m:e>
                    <m:d>
                      <m:dPr>
                        <m:ctrlPr>
                          <w:rPr>
                            <w:rFonts w:ascii="Cambria Math" w:eastAsia="Malgun Gothic" w:hAnsi="Cambria Math"/>
                            <w:i/>
                            <w:szCs w:val="20"/>
                          </w:rPr>
                        </m:ctrlPr>
                      </m:dPr>
                      <m:e>
                        <m:f>
                          <m:fPr>
                            <m:ctrlPr>
                              <w:rPr>
                                <w:rFonts w:ascii="Cambria Math" w:eastAsia="Malgun Gothic" w:hAnsi="Cambria Math"/>
                                <w:i/>
                                <w:szCs w:val="20"/>
                              </w:rPr>
                            </m:ctrlPr>
                          </m:fPr>
                          <m:num>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eastAsia="Malgun Gothic" w:hAnsi="Cambria Math"/>
                                <w:szCs w:val="20"/>
                                <w:lang w:val="de-DE"/>
                              </w:rPr>
                              <m:t>-</m:t>
                            </m:r>
                            <m:sSub>
                              <m:sSubPr>
                                <m:ctrlPr>
                                  <w:rPr>
                                    <w:rFonts w:ascii="Cambria Math" w:eastAsia="Cambria Math" w:hAnsi="Cambria Math" w:cs="Cambria Math"/>
                                    <w:szCs w:val="20"/>
                                  </w:rPr>
                                </m:ctrlPr>
                              </m:sSubPr>
                              <m:e>
                                <m:r>
                                  <m:rPr>
                                    <m:sty m:val="p"/>
                                  </m:rPr>
                                  <w:rPr>
                                    <w:rFonts w:ascii="Cambria Math" w:hAnsi="Cambria Math" w:cs="Cambria Math"/>
                                    <w:szCs w:val="20"/>
                                  </w:rPr>
                                  <m:t>θ</m:t>
                                </m:r>
                              </m:e>
                              <m:sub>
                                <m:r>
                                  <w:rPr>
                                    <w:rFonts w:ascii="Cambria Math" w:eastAsia="宋体" w:hAnsi="Cambria Math" w:cs="Cambria Math"/>
                                    <w:szCs w:val="20"/>
                                  </w:rPr>
                                  <m:t>center</m:t>
                                </m:r>
                              </m:sub>
                            </m:sSub>
                            <m:r>
                              <m:rPr>
                                <m:sty m:val="p"/>
                              </m:rPr>
                              <w:rPr>
                                <w:rFonts w:ascii="Cambria Math" w:eastAsia="宋体" w:hAnsi="Cambria Math" w:cs="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m:rPr>
                                <m:sty m:val="p"/>
                              </m:rPr>
                              <w:rPr>
                                <w:rFonts w:ascii="Cambria Math" w:eastAsia="宋体" w:hAnsi="Cambria Math" w:cs="Cambria Math"/>
                                <w:szCs w:val="20"/>
                                <w:lang w:val="de-DE"/>
                              </w:rPr>
                              <m:t>)</m:t>
                            </m:r>
                          </m:num>
                          <m:den>
                            <m:sSub>
                              <m:sSubPr>
                                <m:ctrlPr>
                                  <w:rPr>
                                    <w:rFonts w:ascii="Cambria Math" w:eastAsia="Malgun Gothic" w:hAnsi="Cambria Math"/>
                                    <w:i/>
                                    <w:szCs w:val="20"/>
                                  </w:rPr>
                                </m:ctrlPr>
                              </m:sSubPr>
                              <m:e>
                                <m:r>
                                  <w:rPr>
                                    <w:rFonts w:ascii="Cambria Math" w:eastAsia="Malgun Gothic" w:hAnsi="Cambria Math"/>
                                    <w:szCs w:val="20"/>
                                  </w:rPr>
                                  <m:t>θ</m:t>
                                </m:r>
                              </m:e>
                              <m:sub>
                                <m:r>
                                  <m:rPr>
                                    <m:sty m:val="p"/>
                                  </m:rPr>
                                  <w:rPr>
                                    <w:rFonts w:ascii="Cambria Math" w:eastAsia="宋体" w:hAnsi="Cambria Math"/>
                                    <w:szCs w:val="20"/>
                                    <w:lang w:val="de-DE"/>
                                  </w:rPr>
                                  <m:t>3</m:t>
                                </m:r>
                                <m:r>
                                  <m:rPr>
                                    <m:sty m:val="p"/>
                                  </m:rPr>
                                  <w:rPr>
                                    <w:rFonts w:ascii="Cambria Math" w:eastAsia="Malgun Gothic" w:hAnsi="Cambria Math"/>
                                    <w:szCs w:val="20"/>
                                    <w:lang w:val="de-DE"/>
                                  </w:rPr>
                                  <m:t>dB</m:t>
                                </m:r>
                              </m:sub>
                            </m:sSub>
                          </m:den>
                        </m:f>
                      </m:e>
                    </m:d>
                  </m:e>
                  <m:sup>
                    <m:r>
                      <w:rPr>
                        <w:rFonts w:ascii="Cambria Math" w:eastAsia="Malgun Gothic" w:hAnsi="Cambria Math"/>
                        <w:szCs w:val="20"/>
                        <w:lang w:val="de-DE"/>
                      </w:rPr>
                      <m:t>2</m:t>
                    </m:r>
                  </m:sup>
                </m:sSup>
                <m:r>
                  <w:rPr>
                    <w:rFonts w:ascii="Cambria Math" w:eastAsia="Malgun Gothic" w:hAnsi="Cambria Math"/>
                    <w:szCs w:val="20"/>
                    <w:lang w:val="de-DE"/>
                  </w:rPr>
                  <m:t>,</m:t>
                </m:r>
                <m:sSub>
                  <m:sSubPr>
                    <m:ctrlPr>
                      <w:rPr>
                        <w:rFonts w:ascii="Cambria Math" w:hAnsi="Cambria Math"/>
                        <w:i/>
                        <w:szCs w:val="20"/>
                      </w:rPr>
                    </m:ctrlPr>
                  </m:sSubPr>
                  <m:e>
                    <m:r>
                      <w:rPr>
                        <w:rFonts w:ascii="Cambria Math" w:hAnsi="Cambria Math"/>
                        <w:szCs w:val="20"/>
                        <w:lang w:val="de-DE"/>
                      </w:rPr>
                      <m:t xml:space="preserve"> </m:t>
                    </m:r>
                    <m:r>
                      <w:rPr>
                        <w:rFonts w:ascii="Cambria Math" w:hAnsi="Cambria Math"/>
                        <w:szCs w:val="20"/>
                      </w:rPr>
                      <m:t>A</m:t>
                    </m:r>
                  </m:e>
                  <m:sub>
                    <m:r>
                      <m:rPr>
                        <m:sty m:val="p"/>
                      </m:rPr>
                      <w:rPr>
                        <w:rFonts w:ascii="Cambria Math" w:eastAsia="Malgun Gothic" w:hAnsi="Cambria Math"/>
                        <w:szCs w:val="20"/>
                        <w:lang w:val="de-DE"/>
                      </w:rPr>
                      <m:t>max</m:t>
                    </m:r>
                  </m:sub>
                </m:sSub>
              </m:e>
            </m:d>
          </m:e>
        </m:func>
      </m:oMath>
      <w:r w:rsidR="0054060F">
        <w:rPr>
          <w:szCs w:val="20"/>
          <w:lang w:val="de-DE"/>
        </w:rPr>
        <w:t xml:space="preserve">, </w:t>
      </w:r>
    </w:p>
    <w:p w14:paraId="32910D2D" w14:textId="77777777" w:rsidR="00440B50" w:rsidRPr="0015607D" w:rsidRDefault="00DB3491">
      <w:pPr>
        <w:pStyle w:val="a7"/>
        <w:jc w:val="center"/>
        <w:rPr>
          <w:b w:val="0"/>
          <w:lang w:val="en-US"/>
        </w:rPr>
      </w:pPr>
      <m:oMath>
        <m:sSub>
          <m:sSubPr>
            <m:ctrlPr>
              <w:rPr>
                <w:rFonts w:ascii="Cambria Math" w:eastAsia="Malgun Gothic" w:hAnsi="Arial"/>
                <w:b w:val="0"/>
                <w:i/>
              </w:rPr>
            </m:ctrlPr>
          </m:sSubPr>
          <m:e>
            <m:sSup>
              <m:sSupPr>
                <m:ctrlPr>
                  <w:rPr>
                    <w:rFonts w:ascii="Cambria Math" w:eastAsia="Malgun Gothic" w:hAnsi="Arial"/>
                    <w:b w:val="0"/>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b w:val="0"/>
                    <w:i/>
                  </w:rPr>
                </m:ctrlPr>
              </m:sup>
            </m:sSup>
            <m:ctrlPr>
              <w:rPr>
                <w:rFonts w:ascii="Cambria Math" w:eastAsia="Malgun Gothic" w:hAnsi="Arial"/>
                <w:b w:val="0"/>
              </w:rPr>
            </m:ctrlPr>
          </m:e>
          <m:sub>
            <m:r>
              <m:rPr>
                <m:nor/>
              </m:rPr>
              <w:rPr>
                <w:rFonts w:ascii="Cambria Math" w:eastAsia="Malgun Gothic" w:hAnsi="Cambria Math"/>
                <w:b w:val="0"/>
                <w:lang w:val="en-US"/>
              </w:rPr>
              <m:t>dB</m:t>
            </m:r>
            <m:ctrlPr>
              <w:rPr>
                <w:rFonts w:ascii="Cambria Math" w:eastAsia="Malgun Gothic" w:hAnsi="Arial"/>
                <w:b w:val="0"/>
              </w:rPr>
            </m:ctrlPr>
          </m:sub>
        </m:sSub>
        <m:d>
          <m:dPr>
            <m:ctrlPr>
              <w:rPr>
                <w:rFonts w:ascii="Cambria Math" w:eastAsia="Malgun Gothic" w:hAnsi="Arial"/>
                <w:b w:val="0"/>
                <w:i/>
              </w:rPr>
            </m:ctrlPr>
          </m:dPr>
          <m:e>
            <m:r>
              <m:rPr>
                <m:sty m:val="bi"/>
              </m:rPr>
              <w:rPr>
                <w:rFonts w:ascii="Cambria Math" w:eastAsia="Malgun Gothic" w:hAnsi="Arial"/>
                <w:lang w:val="en-US"/>
              </w:rPr>
              <m:t> </m:t>
            </m:r>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s</m:t>
                </m:r>
              </m:sub>
            </m:sSub>
            <m:ctrlPr>
              <w:rPr>
                <w:rFonts w:ascii="Cambria Math" w:eastAsia="Malgun Gothic" w:hAnsi="Cambria Math"/>
                <w:b w:val="0"/>
                <w:i/>
              </w:rPr>
            </m:ctrlPr>
          </m:e>
        </m:d>
        <m:r>
          <m:rPr>
            <m:sty m:val="bi"/>
          </m:rPr>
          <w:rPr>
            <w:rFonts w:ascii="Cambria Math" w:eastAsia="Malgun Gothic" w:hAnsi="Cambria Math"/>
            <w:lang w:val="en-US"/>
          </w:rPr>
          <m:t>=-</m:t>
        </m:r>
        <m:func>
          <m:funcPr>
            <m:ctrlPr>
              <w:rPr>
                <w:rFonts w:ascii="Cambria Math" w:eastAsia="Malgun Gothic" w:hAnsi="Cambria Math"/>
                <w:b w:val="0"/>
                <w:i/>
              </w:rPr>
            </m:ctrlPr>
          </m:funcPr>
          <m:fName>
            <m:r>
              <m:rPr>
                <m:sty m:val="b"/>
              </m:rPr>
              <w:rPr>
                <w:rFonts w:ascii="Cambria Math" w:eastAsia="Malgun Gothic" w:hAnsi="Cambria Math"/>
              </w:rPr>
              <m:t>min</m:t>
            </m:r>
          </m:fName>
          <m:e>
            <m:d>
              <m:dPr>
                <m:begChr m:val="{"/>
                <m:endChr m:val="}"/>
                <m:ctrlPr>
                  <w:rPr>
                    <w:rFonts w:ascii="Cambria Math" w:eastAsia="Malgun Gothic" w:hAnsi="Cambria Math"/>
                    <w:b w:val="0"/>
                    <w:i/>
                  </w:rPr>
                </m:ctrlPr>
              </m:dPr>
              <m:e>
                <m:r>
                  <m:rPr>
                    <m:sty m:val="bi"/>
                  </m:rPr>
                  <w:rPr>
                    <w:rFonts w:ascii="Cambria Math" w:eastAsia="Malgun Gothic" w:hAnsi="Cambria Math"/>
                  </w:rPr>
                  <m:t>12</m:t>
                </m:r>
                <m:sSup>
                  <m:sSupPr>
                    <m:ctrlPr>
                      <w:rPr>
                        <w:rFonts w:ascii="Cambria Math" w:eastAsia="Malgun Gothic" w:hAnsi="Cambria Math"/>
                        <w:b w:val="0"/>
                        <w:i/>
                      </w:rPr>
                    </m:ctrlPr>
                  </m:sSupPr>
                  <m:e>
                    <m:d>
                      <m:dPr>
                        <m:ctrlPr>
                          <w:rPr>
                            <w:rFonts w:ascii="Cambria Math" w:eastAsia="Malgun Gothic" w:hAnsi="Cambria Math"/>
                            <w:b w:val="0"/>
                            <w:i/>
                          </w:rPr>
                        </m:ctrlPr>
                      </m:dPr>
                      <m:e>
                        <m:f>
                          <m:fPr>
                            <m:ctrlPr>
                              <w:rPr>
                                <w:rFonts w:ascii="Cambria Math" w:eastAsia="Malgun Gothic" w:hAnsi="Cambria Math"/>
                                <w:b w:val="0"/>
                                <w:i/>
                              </w:rPr>
                            </m:ctrlPr>
                          </m:fPr>
                          <m:num>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en-US"/>
                              </w:rPr>
                              <m:t>-</m:t>
                            </m:r>
                            <m:sSub>
                              <m:sSubPr>
                                <m:ctrlPr>
                                  <w:rPr>
                                    <w:rFonts w:ascii="Cambria Math" w:eastAsia="Cambria Math" w:hAnsi="Cambria Math" w:cs="Cambria Math"/>
                                    <w:b w:val="0"/>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r>
                              <m:rPr>
                                <m:sty m:val="b"/>
                              </m:rPr>
                              <w:rPr>
                                <w:rFonts w:ascii="Cambria Math" w:hAnsi="Cambria Math" w:cs="Cambria Math"/>
                                <w:lang w:val="en-US" w:eastAsia="zh-CN"/>
                              </w:rPr>
                              <m:t>(</m:t>
                            </m:r>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i</m:t>
                                </m:r>
                              </m:sub>
                            </m:sSub>
                            <m:r>
                              <m:rPr>
                                <m:sty m:val="b"/>
                              </m:rPr>
                              <w:rPr>
                                <w:rFonts w:ascii="Cambria Math" w:hAnsi="Cambria Math" w:cs="Cambria Math"/>
                                <w:lang w:val="en-US" w:eastAsia="zh-CN"/>
                              </w:rPr>
                              <m:t>)</m:t>
                            </m:r>
                          </m:num>
                          <m:den>
                            <m:sSub>
                              <m:sSubPr>
                                <m:ctrlPr>
                                  <w:rPr>
                                    <w:rFonts w:ascii="Cambria Math" w:eastAsia="Malgun Gothic" w:hAnsi="Cambria Math"/>
                                    <w:b w:val="0"/>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54060F" w:rsidRPr="0015607D">
        <w:rPr>
          <w:b w:val="0"/>
          <w:lang w:val="en-US"/>
        </w:rPr>
        <w:t xml:space="preserve">, </w:t>
      </w:r>
    </w:p>
    <w:p w14:paraId="01B34DF8" w14:textId="77777777" w:rsidR="00440B50" w:rsidRPr="007D14DC" w:rsidRDefault="00DB3491">
      <w:pPr>
        <w:spacing w:before="120" w:after="120"/>
        <w:ind w:left="2160" w:firstLineChars="559" w:firstLine="1118"/>
        <w:rPr>
          <w:szCs w:val="20"/>
          <w:lang w:val="en-US"/>
        </w:rPr>
      </w:pPr>
      <m:oMath>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lang w:val="en-US"/>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en-U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en-US"/>
          </w:rPr>
          <m:t>)</m:t>
        </m:r>
      </m:oMath>
      <w:r w:rsidR="0054060F" w:rsidRPr="007D14DC">
        <w:rPr>
          <w:rFonts w:hAnsi="Cambria Math"/>
          <w:szCs w:val="20"/>
          <w:lang w:val="en-US"/>
        </w:rPr>
        <w:t xml:space="preserve"> </w:t>
      </w:r>
      <w:r w:rsidR="0054060F" w:rsidRPr="007D14DC">
        <w:rPr>
          <w:rFonts w:hAnsi="Arial"/>
          <w:szCs w:val="20"/>
          <w:lang w:val="en-US"/>
        </w:rPr>
        <w:t xml:space="preserve">= </w:t>
      </w:r>
      <m:oMath>
        <m:sSub>
          <m:sSubPr>
            <m:ctrlPr>
              <w:rPr>
                <w:rFonts w:ascii="Cambria Math" w:hAnsi="Cambria Math"/>
                <w:szCs w:val="20"/>
              </w:rPr>
            </m:ctrlPr>
          </m:sSubPr>
          <m:e>
            <m:r>
              <m:rPr>
                <m:sty m:val="p"/>
              </m:rPr>
              <w:rPr>
                <w:rFonts w:ascii="Cambria Math" w:hAnsi="Cambria Math"/>
                <w:szCs w:val="20"/>
                <w:lang w:val="en-US"/>
              </w:rPr>
              <m:t>G</m:t>
            </m:r>
          </m:e>
          <m:sub>
            <m:r>
              <w:rPr>
                <w:rFonts w:ascii="Cambria Math" w:hAnsi="Cambria Math"/>
                <w:szCs w:val="20"/>
              </w:rPr>
              <m:t>max</m:t>
            </m:r>
            <m:r>
              <w:rPr>
                <w:rFonts w:ascii="Cambria Math" w:hAnsi="Cambria Math"/>
                <w:szCs w:val="20"/>
                <w:lang w:val="en-US"/>
              </w:rPr>
              <m:t>_</m:t>
            </m:r>
            <m:r>
              <w:rPr>
                <w:rFonts w:ascii="Cambria Math" w:hAnsi="Cambria Math"/>
                <w:szCs w:val="20"/>
              </w:rPr>
              <m:t>RCS</m:t>
            </m:r>
          </m:sub>
        </m:sSub>
      </m:oMath>
      <w:r w:rsidR="0054060F" w:rsidRPr="007D14DC">
        <w:rPr>
          <w:szCs w:val="20"/>
          <w:lang w:val="en-US"/>
        </w:rPr>
        <w:t>*cos((</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r w:rsidR="0054060F" w:rsidRPr="007D14DC">
        <w:rPr>
          <w:rFonts w:hAnsi="Cambria Math"/>
          <w:szCs w:val="20"/>
          <w:lang w:val="en-US"/>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f</m:t>
            </m:r>
          </m:sub>
        </m:sSub>
      </m:oMath>
      <w:r w:rsidR="0054060F" w:rsidRPr="007D14DC">
        <w:rPr>
          <w:szCs w:val="20"/>
          <w:lang w:val="en-US"/>
        </w:rPr>
        <w:t>)/</w:t>
      </w:r>
      <w:proofErr w:type="gramStart"/>
      <w:r w:rsidR="0054060F" w:rsidRPr="007D14DC">
        <w:rPr>
          <w:szCs w:val="20"/>
          <w:lang w:val="en-US"/>
        </w:rPr>
        <w:t>2)*</w:t>
      </w:r>
      <w:proofErr w:type="gramEnd"/>
      <w:r w:rsidR="0054060F" w:rsidRPr="007D14DC">
        <w:rPr>
          <w:szCs w:val="20"/>
          <w:lang w:val="en-US"/>
        </w:rPr>
        <w:t>cos((</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r w:rsidR="0054060F" w:rsidRPr="007D14DC">
        <w:rPr>
          <w:rFonts w:hAnsi="Cambria Math"/>
          <w:szCs w:val="20"/>
          <w:lang w:val="en-US"/>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f</m:t>
            </m:r>
          </m:sub>
        </m:sSub>
      </m:oMath>
      <w:r w:rsidR="0054060F" w:rsidRPr="007D14DC">
        <w:rPr>
          <w:szCs w:val="20"/>
          <w:lang w:val="en-US"/>
        </w:rPr>
        <w:t>)/2),</w:t>
      </w:r>
    </w:p>
    <w:p w14:paraId="56C2D5AB" w14:textId="77777777" w:rsidR="00440B50" w:rsidRPr="007D14DC" w:rsidRDefault="00440B50">
      <w:pPr>
        <w:rPr>
          <w:rFonts w:hAnsi="Cambria Math"/>
          <w:i/>
          <w:iCs/>
          <w:szCs w:val="2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178"/>
        <w:gridCol w:w="1004"/>
        <w:gridCol w:w="1122"/>
        <w:gridCol w:w="1752"/>
        <w:gridCol w:w="718"/>
        <w:gridCol w:w="666"/>
        <w:gridCol w:w="705"/>
        <w:gridCol w:w="1561"/>
      </w:tblGrid>
      <w:tr w:rsidR="00440B50" w14:paraId="592B42CC" w14:textId="77777777">
        <w:trPr>
          <w:trHeight w:val="919"/>
          <w:jc w:val="center"/>
        </w:trPr>
        <w:tc>
          <w:tcPr>
            <w:tcW w:w="926" w:type="dxa"/>
          </w:tcPr>
          <w:p w14:paraId="0B8BF245" w14:textId="77777777" w:rsidR="00440B50" w:rsidRDefault="0054060F">
            <w:pPr>
              <w:spacing w:before="120" w:after="120"/>
              <w:jc w:val="center"/>
              <w:rPr>
                <w:szCs w:val="20"/>
              </w:rPr>
            </w:pPr>
            <w:proofErr w:type="spellStart"/>
            <w:r>
              <w:rPr>
                <w:rFonts w:eastAsia="宋体" w:hAnsi="Arial"/>
                <w:szCs w:val="20"/>
              </w:rPr>
              <w:t>ZoA</w:t>
            </w:r>
            <w:proofErr w:type="spellEnd"/>
            <w:r>
              <w:rPr>
                <w:rFonts w:eastAsia="宋体" w:hAnsi="Arial"/>
                <w:szCs w:val="20"/>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200" w:type="dxa"/>
          </w:tcPr>
          <w:p w14:paraId="12D9EFD3" w14:textId="77777777" w:rsidR="00440B50" w:rsidRDefault="0054060F">
            <w:pPr>
              <w:spacing w:before="120" w:after="120"/>
              <w:jc w:val="center"/>
              <w:rPr>
                <w:szCs w:val="20"/>
                <w:lang w:val="zh-CN"/>
              </w:rPr>
            </w:pPr>
            <w:proofErr w:type="spellStart"/>
            <w:r>
              <w:rPr>
                <w:rFonts w:eastAsia="宋体" w:hAnsi="Arial"/>
                <w:szCs w:val="20"/>
              </w:rPr>
              <w:t>AoA</w:t>
            </w:r>
            <w:proofErr w:type="spellEnd"/>
            <w:r>
              <w:rPr>
                <w:rFonts w:eastAsia="宋体" w:hAnsi="Arial"/>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1122" w:type="dxa"/>
          </w:tcPr>
          <w:p w14:paraId="4DD23251" w14:textId="77777777" w:rsidR="00440B50" w:rsidRDefault="0054060F">
            <w:pPr>
              <w:spacing w:before="120" w:after="120"/>
              <w:jc w:val="center"/>
              <w:rPr>
                <w:rFonts w:hAnsi="Cambria Math"/>
                <w:szCs w:val="20"/>
              </w:rPr>
            </w:pPr>
            <w:r>
              <w:rPr>
                <w:rFonts w:hAnsi="Arial"/>
                <w:szCs w:val="20"/>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f</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f</m:t>
                  </m:r>
                </m:sub>
              </m:sSub>
              <m:r>
                <w:rPr>
                  <w:rFonts w:ascii="Cambria Math" w:hAnsi="Cambria Math"/>
                  <w:szCs w:val="20"/>
                </w:rPr>
                <m:t>)</m:t>
              </m:r>
            </m:oMath>
          </w:p>
        </w:tc>
        <w:tc>
          <w:tcPr>
            <w:tcW w:w="1011" w:type="dxa"/>
          </w:tcPr>
          <w:p w14:paraId="13E11DE7" w14:textId="77777777" w:rsidR="00440B50" w:rsidRDefault="00DB3491">
            <w:pPr>
              <w:spacing w:before="120" w:after="120"/>
              <w:jc w:val="center"/>
              <w:rPr>
                <w:rFonts w:eastAsia="宋体"/>
                <w:szCs w:val="20"/>
              </w:rPr>
            </w:pPr>
            <m:oMathPara>
              <m:oMath>
                <m:sSub>
                  <m:sSubPr>
                    <m:ctrlPr>
                      <w:rPr>
                        <w:rFonts w:ascii="Cambria Math" w:eastAsia="Cambria Math" w:hAnsi="Cambria Math" w:cs="Cambria Math"/>
                        <w:szCs w:val="20"/>
                      </w:rPr>
                    </m:ctrlPr>
                  </m:sSubPr>
                  <m:e>
                    <m:r>
                      <m:rPr>
                        <m:sty m:val="p"/>
                      </m:rPr>
                      <w:rPr>
                        <w:rFonts w:ascii="Cambria Math" w:hAnsi="Cambria Math" w:cs="Cambria Math"/>
                        <w:szCs w:val="20"/>
                      </w:rPr>
                      <m:t>θ</m:t>
                    </m:r>
                  </m:e>
                  <m:sub>
                    <m:r>
                      <w:rPr>
                        <w:rFonts w:ascii="Cambria Math" w:eastAsia="宋体" w:hAnsi="Cambria Math" w:cs="Cambria Math"/>
                        <w:szCs w:val="20"/>
                      </w:rPr>
                      <m:t>center</m:t>
                    </m:r>
                  </m:sub>
                </m:sSub>
                <m:r>
                  <m:rPr>
                    <m:sty m:val="p"/>
                  </m:rPr>
                  <w:rPr>
                    <w:rFonts w:ascii="Cambria Math" w:eastAsia="宋体" w:hAnsi="Cambria Math" w:cs="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m:rPr>
                    <m:sty m:val="p"/>
                  </m:rPr>
                  <w:rPr>
                    <w:rFonts w:ascii="Cambria Math" w:eastAsia="宋体" w:hAnsi="Cambria Math" w:cs="Cambria Math"/>
                    <w:szCs w:val="20"/>
                  </w:rPr>
                  <m:t>)</m:t>
                </m:r>
              </m:oMath>
            </m:oMathPara>
          </w:p>
        </w:tc>
        <w:tc>
          <w:tcPr>
            <w:tcW w:w="1992" w:type="dxa"/>
          </w:tcPr>
          <w:p w14:paraId="3E44DD8B" w14:textId="77777777" w:rsidR="00440B50" w:rsidRDefault="00DB3491">
            <w:pPr>
              <w:spacing w:before="120" w:after="120"/>
              <w:jc w:val="center"/>
              <w:rPr>
                <w:rFonts w:eastAsia="宋体"/>
                <w:szCs w:val="20"/>
              </w:rPr>
            </w:pPr>
            <m:oMathPara>
              <m:oMath>
                <m:sSub>
                  <m:sSubPr>
                    <m:ctrlPr>
                      <w:rPr>
                        <w:rFonts w:ascii="Cambria Math" w:eastAsia="Cambria Math" w:hAnsi="Cambria Math" w:cs="Cambria Math"/>
                        <w:szCs w:val="20"/>
                      </w:rPr>
                    </m:ctrlPr>
                  </m:sSubPr>
                  <m:e>
                    <m:r>
                      <w:rPr>
                        <w:rFonts w:ascii="Cambria Math" w:eastAsia="Malgun Gothic" w:hAnsi="Cambria Math"/>
                        <w:szCs w:val="20"/>
                      </w:rPr>
                      <m:t>φ</m:t>
                    </m:r>
                  </m:e>
                  <m:sub>
                    <m:r>
                      <w:rPr>
                        <w:rFonts w:ascii="Cambria Math" w:eastAsia="宋体" w:hAnsi="Cambria Math" w:cs="Cambria Math"/>
                        <w:szCs w:val="20"/>
                      </w:rPr>
                      <m:t>center</m:t>
                    </m:r>
                  </m:sub>
                </m:sSub>
                <m:r>
                  <m:rPr>
                    <m:sty m:val="p"/>
                  </m:rPr>
                  <w:rPr>
                    <w:rFonts w:ascii="Cambria Math" w:eastAsia="宋体" w:hAnsi="Cambria Math" w:cs="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m:rPr>
                    <m:sty m:val="p"/>
                  </m:rPr>
                  <w:rPr>
                    <w:rFonts w:ascii="Cambria Math" w:eastAsia="宋体" w:hAnsi="Cambria Math" w:cs="Cambria Math"/>
                    <w:szCs w:val="20"/>
                  </w:rPr>
                  <m:t>)</m:t>
                </m:r>
              </m:oMath>
            </m:oMathPara>
          </w:p>
        </w:tc>
        <w:tc>
          <w:tcPr>
            <w:tcW w:w="697" w:type="dxa"/>
          </w:tcPr>
          <w:p w14:paraId="72F3E0EE" w14:textId="77777777" w:rsidR="00440B50" w:rsidRDefault="00DB3491">
            <w:pPr>
              <w:spacing w:before="120" w:after="120"/>
              <w:jc w:val="center"/>
              <w:rPr>
                <w:szCs w:val="20"/>
              </w:rPr>
            </w:pPr>
            <m:oMathPara>
              <m:oMath>
                <m:sSub>
                  <m:sSubPr>
                    <m:ctrlPr>
                      <w:rPr>
                        <w:rFonts w:ascii="Cambria Math" w:eastAsia="Malgun Gothic" w:hAnsi="Cambria Math"/>
                        <w:i/>
                        <w:szCs w:val="20"/>
                      </w:rPr>
                    </m:ctrlPr>
                  </m:sSubPr>
                  <m:e>
                    <m:r>
                      <w:rPr>
                        <w:rFonts w:ascii="Cambria Math" w:eastAsia="Malgun Gothic" w:hAnsi="Cambria Math"/>
                        <w:szCs w:val="20"/>
                      </w:rPr>
                      <m:t>φ</m:t>
                    </m:r>
                  </m:e>
                  <m:sub>
                    <m:r>
                      <m:rPr>
                        <m:sty m:val="p"/>
                      </m:rPr>
                      <w:rPr>
                        <w:rFonts w:ascii="Cambria Math" w:eastAsia="宋体" w:hAnsi="Cambria Math"/>
                        <w:szCs w:val="20"/>
                      </w:rPr>
                      <m:t>3</m:t>
                    </m:r>
                    <m:r>
                      <m:rPr>
                        <m:sty m:val="p"/>
                      </m:rPr>
                      <w:rPr>
                        <w:rFonts w:ascii="Cambria Math" w:eastAsia="Malgun Gothic" w:hAnsi="Cambria Math"/>
                        <w:szCs w:val="20"/>
                      </w:rPr>
                      <m:t>dB</m:t>
                    </m:r>
                    <m:r>
                      <w:rPr>
                        <w:rFonts w:ascii="Cambria Math" w:eastAsia="Malgun Gothic" w:hAnsi="Cambria Math"/>
                        <w:szCs w:val="20"/>
                      </w:rPr>
                      <m:t>n</m:t>
                    </m:r>
                  </m:sub>
                </m:sSub>
              </m:oMath>
            </m:oMathPara>
          </w:p>
        </w:tc>
        <w:tc>
          <w:tcPr>
            <w:tcW w:w="666" w:type="dxa"/>
          </w:tcPr>
          <w:p w14:paraId="1108F696" w14:textId="77777777" w:rsidR="00440B50" w:rsidRDefault="00DB3491">
            <w:pPr>
              <w:spacing w:before="120" w:after="120"/>
              <w:jc w:val="center"/>
              <w:rPr>
                <w:rFonts w:ascii="Arial" w:hAnsi="Arial"/>
                <w:szCs w:val="20"/>
              </w:rPr>
            </w:pPr>
            <m:oMathPara>
              <m:oMath>
                <m:sSub>
                  <m:sSubPr>
                    <m:ctrlPr>
                      <w:rPr>
                        <w:rFonts w:ascii="Cambria Math" w:eastAsia="Malgun Gothic" w:hAnsi="Cambria Math"/>
                        <w:i/>
                        <w:szCs w:val="20"/>
                      </w:rPr>
                    </m:ctrlPr>
                  </m:sSubPr>
                  <m:e>
                    <m:r>
                      <w:rPr>
                        <w:rFonts w:ascii="Cambria Math" w:eastAsia="Malgun Gothic" w:hAnsi="Cambria Math"/>
                        <w:szCs w:val="20"/>
                      </w:rPr>
                      <m:t>θ</m:t>
                    </m:r>
                  </m:e>
                  <m:sub>
                    <m:r>
                      <m:rPr>
                        <m:sty m:val="p"/>
                      </m:rPr>
                      <w:rPr>
                        <w:rFonts w:ascii="Cambria Math" w:eastAsia="宋体" w:hAnsi="Cambria Math"/>
                        <w:szCs w:val="20"/>
                      </w:rPr>
                      <m:t>3</m:t>
                    </m:r>
                    <m:r>
                      <m:rPr>
                        <m:sty m:val="p"/>
                      </m:rPr>
                      <w:rPr>
                        <w:rFonts w:ascii="Cambria Math" w:eastAsia="Malgun Gothic" w:hAnsi="Cambria Math"/>
                        <w:szCs w:val="20"/>
                      </w:rPr>
                      <m:t>dB</m:t>
                    </m:r>
                  </m:sub>
                </m:sSub>
              </m:oMath>
            </m:oMathPara>
          </w:p>
        </w:tc>
        <w:tc>
          <w:tcPr>
            <w:tcW w:w="735" w:type="dxa"/>
          </w:tcPr>
          <w:p w14:paraId="1FE8902B" w14:textId="77777777" w:rsidR="00440B50" w:rsidRDefault="00DB3491">
            <w:pPr>
              <w:spacing w:before="120" w:after="120"/>
              <w:jc w:val="center"/>
              <w:rPr>
                <w:rFonts w:eastAsia="Malgun Gothic" w:hAnsi="Cambria Math"/>
                <w:szCs w:val="20"/>
              </w:rPr>
            </w:pPr>
            <m:oMathPara>
              <m:oMath>
                <m:sSub>
                  <m:sSubPr>
                    <m:ctrlPr>
                      <w:rPr>
                        <w:rFonts w:ascii="Cambria Math" w:hAnsi="Cambria Math"/>
                        <w:i/>
                        <w:szCs w:val="20"/>
                      </w:rPr>
                    </m:ctrlPr>
                  </m:sSubPr>
                  <m:e>
                    <m:r>
                      <w:rPr>
                        <w:rFonts w:ascii="Cambria Math" w:hAnsi="Cambria Math"/>
                        <w:szCs w:val="20"/>
                      </w:rPr>
                      <m:t>A</m:t>
                    </m:r>
                  </m:e>
                  <m:sub>
                    <m:r>
                      <m:rPr>
                        <m:sty m:val="p"/>
                      </m:rPr>
                      <w:rPr>
                        <w:rFonts w:ascii="Cambria Math" w:eastAsia="Malgun Gothic" w:hAnsi="Cambria Math"/>
                        <w:szCs w:val="20"/>
                      </w:rPr>
                      <m:t>max</m:t>
                    </m:r>
                  </m:sub>
                </m:sSub>
              </m:oMath>
            </m:oMathPara>
          </w:p>
          <w:p w14:paraId="37EF7386" w14:textId="77777777" w:rsidR="00440B50" w:rsidRDefault="00440B50">
            <w:pPr>
              <w:spacing w:before="120" w:after="120"/>
              <w:jc w:val="center"/>
              <w:rPr>
                <w:rFonts w:ascii="Cambria Math" w:hAnsi="Cambria Math"/>
                <w:szCs w:val="20"/>
                <w:oMath/>
              </w:rPr>
            </w:pPr>
          </w:p>
        </w:tc>
        <w:tc>
          <w:tcPr>
            <w:tcW w:w="1372" w:type="dxa"/>
          </w:tcPr>
          <w:p w14:paraId="782FB477" w14:textId="77777777" w:rsidR="00440B50" w:rsidRDefault="00DB3491">
            <w:pPr>
              <w:spacing w:before="120" w:after="120"/>
              <w:jc w:val="center"/>
              <w:rPr>
                <w:szCs w:val="20"/>
              </w:rPr>
            </w:pPr>
            <m:oMath>
              <m:sSub>
                <m:sSubPr>
                  <m:ctrlPr>
                    <w:rPr>
                      <w:rFonts w:ascii="Cambria Math" w:hAnsi="Cambria Math"/>
                      <w:szCs w:val="20"/>
                    </w:rPr>
                  </m:ctrlPr>
                </m:sSubPr>
                <m:e>
                  <m:r>
                    <m:rPr>
                      <m:sty m:val="p"/>
                    </m:rPr>
                    <w:rPr>
                      <w:rFonts w:ascii="Cambria Math" w:hAnsi="Cambria Math"/>
                      <w:szCs w:val="20"/>
                    </w:rPr>
                    <m:t>G</m:t>
                  </m:r>
                </m:e>
                <m:sub>
                  <m:r>
                    <w:rPr>
                      <w:rFonts w:ascii="Cambria Math" w:hAnsi="Cambria Math"/>
                      <w:szCs w:val="20"/>
                    </w:rPr>
                    <m:t>max</m:t>
                  </m:r>
                  <m:r>
                    <w:rPr>
                      <w:rFonts w:ascii="Cambria Math" w:hAnsi="Cambria Math"/>
                      <w:szCs w:val="20"/>
                    </w:rPr>
                    <m:t>_</m:t>
                  </m:r>
                  <m:r>
                    <w:rPr>
                      <w:rFonts w:ascii="Cambria Math" w:hAnsi="Cambria Math"/>
                      <w:szCs w:val="20"/>
                    </w:rPr>
                    <m:t>RCS</m:t>
                  </m:r>
                </m:sub>
              </m:sSub>
            </m:oMath>
            <w:r w:rsidR="0054060F">
              <w:rPr>
                <w:szCs w:val="20"/>
              </w:rPr>
              <w:t>[dBsm]</w:t>
            </w:r>
          </w:p>
        </w:tc>
      </w:tr>
      <w:tr w:rsidR="00440B50" w14:paraId="0CA7ADF6" w14:textId="77777777">
        <w:trPr>
          <w:trHeight w:val="1006"/>
          <w:jc w:val="center"/>
        </w:trPr>
        <w:tc>
          <w:tcPr>
            <w:tcW w:w="0" w:type="auto"/>
          </w:tcPr>
          <w:p w14:paraId="6BAE78D4" w14:textId="77777777" w:rsidR="00440B50" w:rsidRDefault="0054060F">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1F5E4C5D" w14:textId="77777777" w:rsidR="00440B50" w:rsidRDefault="0054060F">
            <w:pPr>
              <w:spacing w:before="120" w:after="120"/>
              <w:jc w:val="center"/>
              <w:rPr>
                <w:rFonts w:eastAsia="宋体" w:hAnsi="Cambria Math"/>
                <w:szCs w:val="20"/>
              </w:rPr>
            </w:pPr>
            <w:r>
              <w:rPr>
                <w:rFonts w:eastAsia="宋体" w:hAnsi="Cambria Math"/>
                <w:szCs w:val="20"/>
              </w:rPr>
              <w:t>[0</w:t>
            </w:r>
            <m:oMath>
              <m:r>
                <w:rPr>
                  <w:rFonts w:ascii="Cambria Math" w:eastAsia="Malgun Gothic" w:hAnsi="Cambria Math"/>
                  <w:szCs w:val="20"/>
                </w:rPr>
                <m:t>°</m:t>
              </m:r>
            </m:oMath>
            <w:r>
              <w:rPr>
                <w:rFonts w:eastAsia="宋体" w:hAnsi="Cambria Math"/>
                <w:szCs w:val="20"/>
              </w:rPr>
              <w:t xml:space="preserve">, </w:t>
            </w:r>
            <w:r>
              <w:rPr>
                <w:rFonts w:hAnsi="Cambria Math"/>
                <w:szCs w:val="20"/>
              </w:rPr>
              <w:t>90</w:t>
            </w:r>
            <m:oMath>
              <m:r>
                <w:rPr>
                  <w:rFonts w:ascii="Cambria Math" w:eastAsia="Malgun Gothic" w:hAnsi="Cambria Math"/>
                  <w:szCs w:val="20"/>
                </w:rPr>
                <m:t>°</m:t>
              </m:r>
            </m:oMath>
            <w:r>
              <w:rPr>
                <w:rFonts w:eastAsia="宋体" w:hAnsi="Cambria Math"/>
                <w:szCs w:val="20"/>
              </w:rPr>
              <w:t>]</w:t>
            </w:r>
            <w:r>
              <w:rPr>
                <w:rFonts w:eastAsia="宋体" w:hAnsi="Cambria Math" w:hint="eastAsia"/>
                <w:szCs w:val="20"/>
              </w:rPr>
              <w:t>∪</w:t>
            </w:r>
          </w:p>
          <w:p w14:paraId="7FA43C43" w14:textId="77777777" w:rsidR="00440B50" w:rsidRDefault="0054060F">
            <w:pPr>
              <w:spacing w:before="120" w:after="120"/>
              <w:jc w:val="center"/>
              <w:rPr>
                <w:szCs w:val="20"/>
              </w:rPr>
            </w:pPr>
            <w:r>
              <w:rPr>
                <w:rFonts w:eastAsia="宋体" w:hAnsi="Cambria Math"/>
                <w:szCs w:val="20"/>
              </w:rPr>
              <w:t>[</w:t>
            </w:r>
            <w:r>
              <w:rPr>
                <w:rFonts w:hAnsi="Cambria Math"/>
                <w:szCs w:val="20"/>
              </w:rPr>
              <w:t>270</w:t>
            </w:r>
            <m:oMath>
              <m:r>
                <w:rPr>
                  <w:rFonts w:ascii="Cambria Math" w:eastAsia="Malgun Gothic" w:hAnsi="Cambria Math"/>
                  <w:szCs w:val="20"/>
                </w:rPr>
                <m:t>°</m:t>
              </m:r>
            </m:oMath>
            <w:r>
              <w:rPr>
                <w:rFonts w:eastAsia="宋体" w:hAnsi="Cambria Math"/>
                <w:szCs w:val="20"/>
              </w:rPr>
              <w:t>, 360</w:t>
            </w:r>
            <m:oMath>
              <m:r>
                <w:rPr>
                  <w:rFonts w:ascii="Cambria Math" w:eastAsia="Malgun Gothic" w:hAnsi="Cambria Math"/>
                  <w:szCs w:val="20"/>
                </w:rPr>
                <m:t>°</m:t>
              </m:r>
            </m:oMath>
            <w:r>
              <w:rPr>
                <w:rFonts w:eastAsia="宋体" w:hAnsi="Cambria Math"/>
                <w:szCs w:val="20"/>
              </w:rPr>
              <w:t>]</w:t>
            </w:r>
          </w:p>
        </w:tc>
        <w:tc>
          <w:tcPr>
            <w:tcW w:w="0" w:type="auto"/>
          </w:tcPr>
          <w:p w14:paraId="5AA8C42F" w14:textId="77777777" w:rsidR="00440B50" w:rsidRDefault="0054060F">
            <w:pPr>
              <w:spacing w:before="120" w:after="120"/>
              <w:jc w:val="center"/>
              <w:rPr>
                <w:rFonts w:eastAsia="宋体"/>
                <w:szCs w:val="20"/>
              </w:rPr>
            </w:pPr>
            <w:r>
              <w:rPr>
                <w:szCs w:val="20"/>
              </w:rPr>
              <w:t>(90, 0)</w:t>
            </w:r>
          </w:p>
        </w:tc>
        <w:tc>
          <w:tcPr>
            <w:tcW w:w="1011" w:type="dxa"/>
          </w:tcPr>
          <w:p w14:paraId="177B2401" w14:textId="77777777" w:rsidR="00440B50" w:rsidRDefault="0054060F">
            <w:pPr>
              <w:spacing w:before="120" w:after="120"/>
              <w:jc w:val="center"/>
              <w:rPr>
                <w:rFonts w:eastAsia="Malgun Gothic" w:hAnsi="Arial"/>
                <w:strike/>
                <w:szCs w:val="20"/>
              </w:rPr>
            </w:pPr>
            <w:r>
              <w:rPr>
                <w:rFonts w:hAnsi="Arial"/>
                <w:szCs w:val="20"/>
              </w:rPr>
              <w:t>180 -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6A21078A" w14:textId="77777777" w:rsidR="00440B50" w:rsidRDefault="0054060F">
            <w:pPr>
              <w:spacing w:before="120" w:after="120"/>
              <w:jc w:val="center"/>
              <w:rPr>
                <w:rFonts w:eastAsia="宋体" w:hAnsi="Arial"/>
                <w:strike/>
                <w:szCs w:val="20"/>
              </w:rPr>
            </w:pPr>
            <w:r>
              <w:rPr>
                <w:rFonts w:hAnsi="Arial"/>
                <w:szCs w:val="20"/>
              </w:rPr>
              <w:t>360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102B166C" w14:textId="77777777" w:rsidR="00440B50" w:rsidRDefault="0054060F">
            <w:pPr>
              <w:spacing w:before="120" w:after="120"/>
              <w:jc w:val="center"/>
              <w:rPr>
                <w:szCs w:val="20"/>
              </w:rPr>
            </w:pPr>
            <w:r>
              <w:rPr>
                <w:szCs w:val="20"/>
              </w:rPr>
              <w:t>47.5</w:t>
            </w:r>
            <m:oMath>
              <m:r>
                <m:rPr>
                  <m:sty m:val="p"/>
                </m:rPr>
                <w:rPr>
                  <w:rFonts w:ascii="Cambria Math" w:hAnsi="Cambria Math" w:hint="eastAsia"/>
                  <w:szCs w:val="20"/>
                </w:rPr>
                <m:t>°</m:t>
              </m:r>
            </m:oMath>
          </w:p>
        </w:tc>
        <w:tc>
          <w:tcPr>
            <w:tcW w:w="666" w:type="dxa"/>
          </w:tcPr>
          <w:p w14:paraId="6007E62E" w14:textId="77777777" w:rsidR="00440B50" w:rsidRDefault="0054060F">
            <w:pPr>
              <w:spacing w:before="120" w:after="120"/>
              <w:jc w:val="center"/>
              <w:rPr>
                <w:szCs w:val="20"/>
              </w:rPr>
            </w:pPr>
            <w:r>
              <w:rPr>
                <w:szCs w:val="20"/>
              </w:rPr>
              <w:t>99.5</w:t>
            </w:r>
            <m:oMath>
              <m:r>
                <m:rPr>
                  <m:sty m:val="p"/>
                </m:rPr>
                <w:rPr>
                  <w:rFonts w:ascii="Cambria Math" w:hAnsi="Cambria Math" w:hint="eastAsia"/>
                  <w:szCs w:val="20"/>
                </w:rPr>
                <m:t>°</m:t>
              </m:r>
            </m:oMath>
          </w:p>
        </w:tc>
        <w:tc>
          <w:tcPr>
            <w:tcW w:w="735" w:type="dxa"/>
          </w:tcPr>
          <w:p w14:paraId="2A164E5A" w14:textId="77777777" w:rsidR="00440B50" w:rsidRDefault="0054060F">
            <w:pPr>
              <w:spacing w:before="120" w:after="120"/>
              <w:jc w:val="center"/>
              <w:rPr>
                <w:szCs w:val="20"/>
              </w:rPr>
            </w:pPr>
            <w:r>
              <w:rPr>
                <w:szCs w:val="20"/>
              </w:rPr>
              <w:t>5.8</w:t>
            </w:r>
          </w:p>
        </w:tc>
        <w:tc>
          <w:tcPr>
            <w:tcW w:w="0" w:type="auto"/>
          </w:tcPr>
          <w:p w14:paraId="34C88BCB" w14:textId="77777777" w:rsidR="00440B50" w:rsidRDefault="0054060F">
            <w:pPr>
              <w:spacing w:before="120" w:after="120"/>
              <w:jc w:val="center"/>
              <w:rPr>
                <w:szCs w:val="20"/>
              </w:rPr>
            </w:pPr>
            <w:r>
              <w:rPr>
                <w:szCs w:val="20"/>
              </w:rPr>
              <w:t>9.5</w:t>
            </w:r>
          </w:p>
        </w:tc>
      </w:tr>
      <w:tr w:rsidR="00440B50" w14:paraId="018D2E61" w14:textId="77777777">
        <w:trPr>
          <w:trHeight w:val="557"/>
          <w:jc w:val="center"/>
        </w:trPr>
        <w:tc>
          <w:tcPr>
            <w:tcW w:w="0" w:type="auto"/>
          </w:tcPr>
          <w:p w14:paraId="17C96739" w14:textId="77777777" w:rsidR="00440B50" w:rsidRDefault="0054060F">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2489B9AB" w14:textId="77777777" w:rsidR="00440B50" w:rsidRDefault="0054060F">
            <w:pPr>
              <w:spacing w:before="120" w:after="120"/>
              <w:jc w:val="center"/>
              <w:rPr>
                <w:szCs w:val="20"/>
              </w:rPr>
            </w:pPr>
            <w:r>
              <w:rPr>
                <w:rFonts w:eastAsia="宋体" w:hAnsi="Cambria Math"/>
                <w:szCs w:val="20"/>
              </w:rPr>
              <w:t>[</w:t>
            </w:r>
            <m:oMath>
              <m:r>
                <w:rPr>
                  <w:rFonts w:ascii="Cambria Math" w:hAnsi="Cambria Math"/>
                  <w:szCs w:val="20"/>
                </w:rPr>
                <m:t>0</m:t>
              </m:r>
              <m:r>
                <w:rPr>
                  <w:rFonts w:ascii="Cambria Math" w:eastAsia="Malgun Gothic" w:hAnsi="Cambria Math"/>
                  <w:szCs w:val="20"/>
                </w:rPr>
                <m:t>°</m:t>
              </m:r>
            </m:oMath>
            <w:r>
              <w:rPr>
                <w:rFonts w:eastAsia="宋体" w:hAnsi="Cambria Math"/>
                <w:szCs w:val="20"/>
              </w:rPr>
              <w:t>,1</w:t>
            </w:r>
            <w:r>
              <w:rPr>
                <w:rFonts w:hAnsi="Cambria Math"/>
                <w:szCs w:val="20"/>
              </w:rPr>
              <w:t>80</w:t>
            </w:r>
            <m:oMath>
              <m:r>
                <w:rPr>
                  <w:rFonts w:ascii="Cambria Math" w:eastAsia="Malgun Gothic" w:hAnsi="Cambria Math"/>
                  <w:szCs w:val="20"/>
                </w:rPr>
                <m:t>°</m:t>
              </m:r>
            </m:oMath>
            <w:r>
              <w:rPr>
                <w:rFonts w:eastAsia="宋体" w:hAnsi="Cambria Math"/>
                <w:szCs w:val="20"/>
              </w:rPr>
              <w:t>]</w:t>
            </w:r>
          </w:p>
        </w:tc>
        <w:tc>
          <w:tcPr>
            <w:tcW w:w="0" w:type="auto"/>
          </w:tcPr>
          <w:p w14:paraId="52A4A54B" w14:textId="77777777" w:rsidR="00440B50" w:rsidRDefault="0054060F">
            <w:pPr>
              <w:spacing w:before="120" w:after="120"/>
              <w:jc w:val="center"/>
              <w:rPr>
                <w:szCs w:val="20"/>
              </w:rPr>
            </w:pPr>
            <w:r>
              <w:rPr>
                <w:szCs w:val="20"/>
              </w:rPr>
              <w:t>(90, 90)</w:t>
            </w:r>
          </w:p>
        </w:tc>
        <w:tc>
          <w:tcPr>
            <w:tcW w:w="1011" w:type="dxa"/>
          </w:tcPr>
          <w:p w14:paraId="116615BA" w14:textId="77777777" w:rsidR="00440B50" w:rsidRDefault="0054060F">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145C2E21" w14:textId="77777777" w:rsidR="00440B50" w:rsidRDefault="0054060F">
            <w:pPr>
              <w:spacing w:before="120" w:after="120"/>
              <w:jc w:val="center"/>
              <w:rPr>
                <w:strike/>
                <w:szCs w:val="20"/>
              </w:rPr>
            </w:pPr>
            <w:r>
              <w:rPr>
                <w:rFonts w:hAnsi="Arial"/>
                <w:szCs w:val="20"/>
              </w:rPr>
              <w:t>540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2F626C40" w14:textId="77777777" w:rsidR="00440B50" w:rsidRDefault="0054060F">
            <w:pPr>
              <w:spacing w:before="120" w:after="120"/>
              <w:jc w:val="center"/>
              <w:rPr>
                <w:szCs w:val="20"/>
              </w:rPr>
            </w:pPr>
            <m:oMathPara>
              <m:oMath>
                <m:r>
                  <w:rPr>
                    <w:rFonts w:ascii="Cambria Math" w:eastAsia="宋体" w:hAnsi="Cambria Math"/>
                    <w:szCs w:val="20"/>
                  </w:rPr>
                  <m:t>39.6</m:t>
                </m:r>
                <m:r>
                  <w:rPr>
                    <w:rFonts w:ascii="Cambria Math" w:eastAsia="Malgun Gothic" w:hAnsi="Cambria Math"/>
                    <w:szCs w:val="20"/>
                  </w:rPr>
                  <m:t>°</m:t>
                </m:r>
              </m:oMath>
            </m:oMathPara>
          </w:p>
        </w:tc>
        <w:tc>
          <w:tcPr>
            <w:tcW w:w="666" w:type="dxa"/>
          </w:tcPr>
          <w:p w14:paraId="6DDF98EE" w14:textId="77777777" w:rsidR="00440B50" w:rsidRDefault="0054060F">
            <w:pPr>
              <w:spacing w:before="120" w:after="120"/>
              <w:jc w:val="center"/>
              <w:rPr>
                <w:szCs w:val="20"/>
              </w:rPr>
            </w:pPr>
            <w:r>
              <w:rPr>
                <w:szCs w:val="20"/>
              </w:rPr>
              <w:t>43.9</w:t>
            </w:r>
            <m:oMath>
              <m:r>
                <w:rPr>
                  <w:rFonts w:ascii="Cambria Math" w:eastAsia="Malgun Gothic" w:hAnsi="Cambria Math"/>
                  <w:szCs w:val="20"/>
                </w:rPr>
                <m:t>°</m:t>
              </m:r>
            </m:oMath>
          </w:p>
        </w:tc>
        <w:tc>
          <w:tcPr>
            <w:tcW w:w="735" w:type="dxa"/>
          </w:tcPr>
          <w:p w14:paraId="35FADFD1" w14:textId="77777777" w:rsidR="00440B50" w:rsidRDefault="0054060F">
            <w:pPr>
              <w:spacing w:before="120" w:after="120"/>
              <w:jc w:val="center"/>
              <w:rPr>
                <w:szCs w:val="20"/>
              </w:rPr>
            </w:pPr>
            <w:r>
              <w:rPr>
                <w:szCs w:val="20"/>
              </w:rPr>
              <w:t>2.76</w:t>
            </w:r>
          </w:p>
        </w:tc>
        <w:tc>
          <w:tcPr>
            <w:tcW w:w="0" w:type="auto"/>
          </w:tcPr>
          <w:p w14:paraId="74692A6B" w14:textId="77777777" w:rsidR="00440B50" w:rsidRDefault="0054060F">
            <w:pPr>
              <w:spacing w:before="120" w:after="120"/>
              <w:jc w:val="center"/>
              <w:rPr>
                <w:szCs w:val="20"/>
              </w:rPr>
            </w:pPr>
            <w:r>
              <w:rPr>
                <w:szCs w:val="20"/>
              </w:rPr>
              <w:t>4.62</w:t>
            </w:r>
          </w:p>
        </w:tc>
      </w:tr>
      <w:tr w:rsidR="00440B50" w14:paraId="1FC08521" w14:textId="77777777">
        <w:trPr>
          <w:trHeight w:val="557"/>
          <w:jc w:val="center"/>
        </w:trPr>
        <w:tc>
          <w:tcPr>
            <w:tcW w:w="0" w:type="auto"/>
          </w:tcPr>
          <w:p w14:paraId="2038FB1C" w14:textId="77777777" w:rsidR="00440B50" w:rsidRDefault="0054060F">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450619AB" w14:textId="77777777" w:rsidR="00440B50" w:rsidRDefault="0054060F">
            <w:pPr>
              <w:spacing w:before="120" w:after="120"/>
              <w:jc w:val="center"/>
              <w:rPr>
                <w:szCs w:val="20"/>
              </w:rPr>
            </w:pPr>
            <w:r>
              <w:rPr>
                <w:rFonts w:eastAsia="宋体" w:hAnsi="Cambria Math"/>
                <w:szCs w:val="20"/>
              </w:rPr>
              <w:t>[</w:t>
            </w:r>
            <w:r>
              <w:rPr>
                <w:rFonts w:hAnsi="Cambria Math"/>
                <w:szCs w:val="20"/>
              </w:rPr>
              <w:t>90</w:t>
            </w:r>
            <m:oMath>
              <m:r>
                <w:rPr>
                  <w:rFonts w:ascii="Cambria Math" w:eastAsia="Malgun Gothic" w:hAnsi="Cambria Math"/>
                  <w:szCs w:val="20"/>
                </w:rPr>
                <m:t>°</m:t>
              </m:r>
            </m:oMath>
            <w:r>
              <w:rPr>
                <w:rFonts w:eastAsia="宋体" w:hAnsi="Cambria Math"/>
                <w:szCs w:val="20"/>
              </w:rPr>
              <w:t>,2</w:t>
            </w:r>
            <w:r>
              <w:rPr>
                <w:rFonts w:hAnsi="Cambria Math"/>
                <w:szCs w:val="20"/>
              </w:rPr>
              <w:t>70</w:t>
            </w:r>
            <m:oMath>
              <m:r>
                <w:rPr>
                  <w:rFonts w:ascii="Cambria Math" w:eastAsia="Malgun Gothic" w:hAnsi="Cambria Math"/>
                  <w:szCs w:val="20"/>
                </w:rPr>
                <m:t>°</m:t>
              </m:r>
            </m:oMath>
            <w:r>
              <w:rPr>
                <w:rFonts w:eastAsia="宋体" w:hAnsi="Cambria Math"/>
                <w:szCs w:val="20"/>
              </w:rPr>
              <w:t>]</w:t>
            </w:r>
          </w:p>
        </w:tc>
        <w:tc>
          <w:tcPr>
            <w:tcW w:w="0" w:type="auto"/>
          </w:tcPr>
          <w:p w14:paraId="161398D1" w14:textId="77777777" w:rsidR="00440B50" w:rsidRDefault="0054060F">
            <w:pPr>
              <w:spacing w:before="120" w:after="120"/>
              <w:jc w:val="center"/>
              <w:rPr>
                <w:szCs w:val="20"/>
              </w:rPr>
            </w:pPr>
            <w:r>
              <w:rPr>
                <w:szCs w:val="20"/>
              </w:rPr>
              <w:t>(90, 180)</w:t>
            </w:r>
          </w:p>
        </w:tc>
        <w:tc>
          <w:tcPr>
            <w:tcW w:w="1011" w:type="dxa"/>
          </w:tcPr>
          <w:p w14:paraId="08DA4413" w14:textId="77777777" w:rsidR="00440B50" w:rsidRDefault="0054060F">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38723E95" w14:textId="77777777" w:rsidR="00440B50" w:rsidRDefault="0054060F">
            <w:pPr>
              <w:spacing w:before="120" w:after="120"/>
              <w:jc w:val="center"/>
              <w:rPr>
                <w:strike/>
                <w:szCs w:val="20"/>
              </w:rPr>
            </w:pPr>
            <w:r>
              <w:rPr>
                <w:rFonts w:hAnsi="Arial"/>
                <w:szCs w:val="20"/>
              </w:rPr>
              <w:t>360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11D79E04" w14:textId="77777777" w:rsidR="00440B50" w:rsidRDefault="0054060F">
            <w:pPr>
              <w:spacing w:before="120" w:after="120"/>
              <w:jc w:val="center"/>
              <w:rPr>
                <w:szCs w:val="20"/>
              </w:rPr>
            </w:pPr>
            <w:r>
              <w:rPr>
                <w:szCs w:val="20"/>
              </w:rPr>
              <w:t>47.5</w:t>
            </w:r>
            <m:oMath>
              <m:r>
                <w:rPr>
                  <w:rFonts w:ascii="Cambria Math" w:eastAsia="Malgun Gothic" w:hAnsi="Cambria Math"/>
                  <w:szCs w:val="20"/>
                </w:rPr>
                <m:t>°</m:t>
              </m:r>
            </m:oMath>
          </w:p>
        </w:tc>
        <w:tc>
          <w:tcPr>
            <w:tcW w:w="666" w:type="dxa"/>
          </w:tcPr>
          <w:p w14:paraId="17D5C8A9" w14:textId="77777777" w:rsidR="00440B50" w:rsidRDefault="0054060F">
            <w:pPr>
              <w:spacing w:before="120" w:after="120"/>
              <w:jc w:val="center"/>
              <w:rPr>
                <w:szCs w:val="20"/>
              </w:rPr>
            </w:pPr>
            <w:r>
              <w:rPr>
                <w:szCs w:val="20"/>
              </w:rPr>
              <w:t>99.5</w:t>
            </w:r>
            <m:oMath>
              <m:r>
                <w:rPr>
                  <w:rFonts w:ascii="Cambria Math" w:eastAsia="Malgun Gothic" w:hAnsi="Cambria Math"/>
                  <w:szCs w:val="20"/>
                </w:rPr>
                <m:t>°</m:t>
              </m:r>
            </m:oMath>
          </w:p>
        </w:tc>
        <w:tc>
          <w:tcPr>
            <w:tcW w:w="735" w:type="dxa"/>
          </w:tcPr>
          <w:p w14:paraId="7F7FC0A0" w14:textId="77777777" w:rsidR="00440B50" w:rsidRDefault="0054060F">
            <w:pPr>
              <w:spacing w:before="120" w:after="120"/>
              <w:jc w:val="center"/>
              <w:rPr>
                <w:szCs w:val="20"/>
              </w:rPr>
            </w:pPr>
            <w:r>
              <w:rPr>
                <w:szCs w:val="20"/>
              </w:rPr>
              <w:t>5.8</w:t>
            </w:r>
          </w:p>
        </w:tc>
        <w:tc>
          <w:tcPr>
            <w:tcW w:w="0" w:type="auto"/>
          </w:tcPr>
          <w:p w14:paraId="630DB408" w14:textId="77777777" w:rsidR="00440B50" w:rsidRDefault="0054060F">
            <w:pPr>
              <w:spacing w:before="120" w:after="120"/>
              <w:jc w:val="center"/>
              <w:rPr>
                <w:szCs w:val="20"/>
              </w:rPr>
            </w:pPr>
            <w:r>
              <w:rPr>
                <w:szCs w:val="20"/>
              </w:rPr>
              <w:t>9.5</w:t>
            </w:r>
          </w:p>
        </w:tc>
      </w:tr>
      <w:tr w:rsidR="00440B50" w14:paraId="2E8D6800" w14:textId="77777777">
        <w:trPr>
          <w:trHeight w:val="557"/>
          <w:jc w:val="center"/>
        </w:trPr>
        <w:tc>
          <w:tcPr>
            <w:tcW w:w="0" w:type="auto"/>
          </w:tcPr>
          <w:p w14:paraId="37BFFDE2" w14:textId="77777777" w:rsidR="00440B50" w:rsidRDefault="0054060F">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5B7B9819" w14:textId="77777777" w:rsidR="00440B50" w:rsidRDefault="0054060F">
            <w:pPr>
              <w:spacing w:before="120" w:after="120"/>
              <w:jc w:val="center"/>
              <w:rPr>
                <w:szCs w:val="20"/>
              </w:rPr>
            </w:pPr>
            <w:r>
              <w:rPr>
                <w:rFonts w:eastAsia="宋体" w:hAnsi="Cambria Math"/>
                <w:szCs w:val="20"/>
              </w:rPr>
              <w:t>[</w:t>
            </w:r>
            <w:r>
              <w:rPr>
                <w:rFonts w:hAnsi="Cambria Math"/>
                <w:szCs w:val="20"/>
              </w:rPr>
              <w:t>180</w:t>
            </w:r>
            <m:oMath>
              <m:r>
                <w:rPr>
                  <w:rFonts w:ascii="Cambria Math" w:eastAsia="Malgun Gothic" w:hAnsi="Cambria Math"/>
                  <w:szCs w:val="20"/>
                </w:rPr>
                <m:t>°</m:t>
              </m:r>
            </m:oMath>
            <w:r>
              <w:rPr>
                <w:rFonts w:eastAsia="宋体" w:hAnsi="Cambria Math"/>
                <w:szCs w:val="20"/>
              </w:rPr>
              <w:t>,</w:t>
            </w:r>
            <w:r>
              <w:rPr>
                <w:rFonts w:hAnsi="Cambria Math"/>
                <w:szCs w:val="20"/>
              </w:rPr>
              <w:t>360</w:t>
            </w:r>
            <m:oMath>
              <m:r>
                <w:rPr>
                  <w:rFonts w:ascii="Cambria Math" w:eastAsia="Malgun Gothic" w:hAnsi="Cambria Math"/>
                  <w:szCs w:val="20"/>
                </w:rPr>
                <m:t>°</m:t>
              </m:r>
            </m:oMath>
            <w:r>
              <w:rPr>
                <w:rFonts w:eastAsia="宋体" w:hAnsi="Cambria Math"/>
                <w:szCs w:val="20"/>
              </w:rPr>
              <w:t>]</w:t>
            </w:r>
          </w:p>
        </w:tc>
        <w:tc>
          <w:tcPr>
            <w:tcW w:w="0" w:type="auto"/>
          </w:tcPr>
          <w:p w14:paraId="2F86DE7C" w14:textId="77777777" w:rsidR="00440B50" w:rsidRDefault="0054060F">
            <w:pPr>
              <w:spacing w:before="120" w:after="120"/>
              <w:jc w:val="center"/>
              <w:rPr>
                <w:szCs w:val="20"/>
              </w:rPr>
            </w:pPr>
            <w:r>
              <w:rPr>
                <w:szCs w:val="20"/>
              </w:rPr>
              <w:t>(90, 270)</w:t>
            </w:r>
          </w:p>
        </w:tc>
        <w:tc>
          <w:tcPr>
            <w:tcW w:w="1011" w:type="dxa"/>
          </w:tcPr>
          <w:p w14:paraId="641207FF" w14:textId="77777777" w:rsidR="00440B50" w:rsidRDefault="0054060F">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22C9B062" w14:textId="77777777" w:rsidR="00440B50" w:rsidRDefault="0054060F">
            <w:pPr>
              <w:spacing w:before="120" w:after="120"/>
              <w:jc w:val="center"/>
              <w:rPr>
                <w:strike/>
                <w:szCs w:val="20"/>
              </w:rPr>
            </w:pPr>
            <w:r>
              <w:rPr>
                <w:rFonts w:hAnsi="Arial"/>
                <w:szCs w:val="20"/>
              </w:rPr>
              <w:t>180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2E8064E9" w14:textId="77777777" w:rsidR="00440B50" w:rsidRDefault="0054060F">
            <w:pPr>
              <w:spacing w:before="120" w:after="120"/>
              <w:jc w:val="center"/>
              <w:rPr>
                <w:szCs w:val="20"/>
              </w:rPr>
            </w:pPr>
            <w:r>
              <w:rPr>
                <w:szCs w:val="20"/>
              </w:rPr>
              <w:t>95.7</w:t>
            </w:r>
            <m:oMath>
              <m:r>
                <w:rPr>
                  <w:rFonts w:ascii="Cambria Math" w:eastAsia="Malgun Gothic" w:hAnsi="Cambria Math"/>
                  <w:szCs w:val="20"/>
                </w:rPr>
                <m:t>°</m:t>
              </m:r>
            </m:oMath>
          </w:p>
        </w:tc>
        <w:tc>
          <w:tcPr>
            <w:tcW w:w="666" w:type="dxa"/>
          </w:tcPr>
          <w:p w14:paraId="0EAC1929" w14:textId="77777777" w:rsidR="00440B50" w:rsidRDefault="0054060F">
            <w:pPr>
              <w:spacing w:before="120" w:after="120"/>
              <w:jc w:val="center"/>
              <w:rPr>
                <w:szCs w:val="20"/>
              </w:rPr>
            </w:pPr>
            <w:r>
              <w:rPr>
                <w:szCs w:val="20"/>
              </w:rPr>
              <w:t>48.4</w:t>
            </w:r>
            <m:oMath>
              <m:r>
                <w:rPr>
                  <w:rFonts w:ascii="Cambria Math" w:eastAsia="Malgun Gothic" w:hAnsi="Cambria Math"/>
                  <w:szCs w:val="20"/>
                </w:rPr>
                <m:t>°</m:t>
              </m:r>
            </m:oMath>
          </w:p>
        </w:tc>
        <w:tc>
          <w:tcPr>
            <w:tcW w:w="735" w:type="dxa"/>
          </w:tcPr>
          <w:p w14:paraId="7B4DFD8D" w14:textId="77777777" w:rsidR="00440B50" w:rsidRDefault="0054060F">
            <w:pPr>
              <w:spacing w:before="120" w:after="120"/>
              <w:jc w:val="center"/>
              <w:rPr>
                <w:szCs w:val="20"/>
              </w:rPr>
            </w:pPr>
            <w:r>
              <w:rPr>
                <w:szCs w:val="20"/>
              </w:rPr>
              <w:t>10.05</w:t>
            </w:r>
          </w:p>
        </w:tc>
        <w:tc>
          <w:tcPr>
            <w:tcW w:w="0" w:type="auto"/>
          </w:tcPr>
          <w:p w14:paraId="7A050B3F" w14:textId="77777777" w:rsidR="00440B50" w:rsidRDefault="0054060F">
            <w:pPr>
              <w:spacing w:before="120" w:after="120"/>
              <w:jc w:val="center"/>
              <w:rPr>
                <w:szCs w:val="20"/>
              </w:rPr>
            </w:pPr>
            <w:r>
              <w:rPr>
                <w:szCs w:val="20"/>
              </w:rPr>
              <w:t>9.49</w:t>
            </w:r>
          </w:p>
        </w:tc>
      </w:tr>
      <w:tr w:rsidR="00440B50" w14:paraId="760A773C" w14:textId="77777777">
        <w:trPr>
          <w:trHeight w:val="566"/>
          <w:jc w:val="center"/>
        </w:trPr>
        <w:tc>
          <w:tcPr>
            <w:tcW w:w="0" w:type="auto"/>
          </w:tcPr>
          <w:p w14:paraId="01DB8213" w14:textId="77777777" w:rsidR="00440B50" w:rsidRDefault="0054060F">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5D19BD9C" w14:textId="77777777" w:rsidR="00440B50" w:rsidRDefault="0054060F">
            <w:pPr>
              <w:spacing w:before="120" w:after="120"/>
              <w:jc w:val="center"/>
              <w:rPr>
                <w:szCs w:val="20"/>
              </w:rPr>
            </w:pPr>
            <w:r>
              <w:rPr>
                <w:rFonts w:eastAsia="宋体" w:hAnsi="Cambria Math"/>
                <w:szCs w:val="20"/>
              </w:rPr>
              <w:t>[0</w:t>
            </w:r>
            <m:oMath>
              <m:r>
                <w:rPr>
                  <w:rFonts w:ascii="Cambria Math" w:eastAsia="Malgun Gothic" w:hAnsi="Cambria Math"/>
                  <w:szCs w:val="20"/>
                </w:rPr>
                <m:t>°</m:t>
              </m:r>
            </m:oMath>
            <w:r>
              <w:rPr>
                <w:rFonts w:eastAsia="宋体" w:hAnsi="Cambria Math"/>
                <w:szCs w:val="20"/>
              </w:rPr>
              <w:t>,360</w:t>
            </w:r>
            <m:oMath>
              <m:r>
                <w:rPr>
                  <w:rFonts w:ascii="Cambria Math" w:eastAsia="Malgun Gothic" w:hAnsi="Cambria Math"/>
                  <w:szCs w:val="20"/>
                </w:rPr>
                <m:t>°</m:t>
              </m:r>
            </m:oMath>
            <w:r>
              <w:rPr>
                <w:rFonts w:eastAsia="宋体" w:hAnsi="Cambria Math"/>
                <w:szCs w:val="20"/>
              </w:rPr>
              <w:t>]</w:t>
            </w:r>
          </w:p>
        </w:tc>
        <w:tc>
          <w:tcPr>
            <w:tcW w:w="0" w:type="auto"/>
          </w:tcPr>
          <w:p w14:paraId="3F8BF80B" w14:textId="77777777" w:rsidR="00440B50" w:rsidRDefault="0054060F">
            <w:pPr>
              <w:spacing w:before="120" w:after="120"/>
              <w:jc w:val="center"/>
              <w:rPr>
                <w:szCs w:val="20"/>
              </w:rPr>
            </w:pPr>
            <w:r>
              <w:rPr>
                <w:szCs w:val="20"/>
              </w:rPr>
              <w:t>(0, -)</w:t>
            </w:r>
          </w:p>
        </w:tc>
        <w:tc>
          <w:tcPr>
            <w:tcW w:w="1011" w:type="dxa"/>
          </w:tcPr>
          <w:p w14:paraId="77B79DD4" w14:textId="77777777" w:rsidR="00440B50" w:rsidRDefault="00DB3491">
            <w:pPr>
              <w:spacing w:before="120" w:after="120"/>
              <w:jc w:val="center"/>
              <w:rPr>
                <w:strike/>
                <w:szCs w:val="20"/>
              </w:rPr>
            </w:pPr>
            <m:oMathPara>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m:oMathPara>
          </w:p>
        </w:tc>
        <w:tc>
          <w:tcPr>
            <w:tcW w:w="1992" w:type="dxa"/>
          </w:tcPr>
          <w:p w14:paraId="5A2EB411" w14:textId="77777777" w:rsidR="00440B50" w:rsidRDefault="0054060F">
            <w:pPr>
              <w:spacing w:before="120" w:after="120"/>
              <w:jc w:val="center"/>
              <w:rPr>
                <w:rFonts w:eastAsia="宋体"/>
                <w:strike/>
                <w:szCs w:val="20"/>
              </w:rPr>
            </w:pPr>
            <w:r>
              <w:rPr>
                <w:rFonts w:hAnsi="Arial"/>
                <w:szCs w:val="20"/>
              </w:rPr>
              <w:t>Mod</w:t>
            </w:r>
            <w:r>
              <w:rPr>
                <w:rFonts w:hAnsi="Arial" w:hint="eastAsia"/>
                <w:szCs w:val="20"/>
              </w:rPr>
              <w:t>（</w:t>
            </w:r>
            <w:r>
              <w:rPr>
                <w:rFonts w:hAnsi="Arial"/>
                <w:szCs w:val="20"/>
              </w:rPr>
              <w:t>180+</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r>
              <w:rPr>
                <w:rFonts w:hAnsi="Cambria Math"/>
                <w:szCs w:val="20"/>
              </w:rPr>
              <w:t>,360)</w:t>
            </w:r>
          </w:p>
        </w:tc>
        <w:tc>
          <w:tcPr>
            <w:tcW w:w="0" w:type="auto"/>
          </w:tcPr>
          <w:p w14:paraId="4CBED94D" w14:textId="77777777" w:rsidR="00440B50" w:rsidRDefault="0054060F">
            <w:pPr>
              <w:spacing w:before="120" w:after="120"/>
              <w:jc w:val="center"/>
              <w:rPr>
                <w:szCs w:val="20"/>
              </w:rPr>
            </w:pPr>
            <w:r>
              <w:rPr>
                <w:szCs w:val="20"/>
              </w:rPr>
              <w:t>-</w:t>
            </w:r>
          </w:p>
        </w:tc>
        <w:tc>
          <w:tcPr>
            <w:tcW w:w="666" w:type="dxa"/>
          </w:tcPr>
          <w:p w14:paraId="50A332BE" w14:textId="77777777" w:rsidR="00440B50" w:rsidRDefault="0054060F">
            <w:pPr>
              <w:spacing w:before="120" w:after="120"/>
              <w:jc w:val="center"/>
              <w:rPr>
                <w:rFonts w:ascii="Cambria Math" w:hAnsi="Cambria Math"/>
                <w:szCs w:val="20"/>
                <w:oMath/>
              </w:rPr>
            </w:pPr>
            <w:r>
              <w:rPr>
                <w:szCs w:val="20"/>
              </w:rPr>
              <w:t>28.42</w:t>
            </w:r>
          </w:p>
        </w:tc>
        <w:tc>
          <w:tcPr>
            <w:tcW w:w="735" w:type="dxa"/>
          </w:tcPr>
          <w:p w14:paraId="1FDE7FB6" w14:textId="77777777" w:rsidR="00440B50" w:rsidRDefault="0054060F">
            <w:pPr>
              <w:spacing w:before="120" w:after="120"/>
              <w:jc w:val="center"/>
              <w:rPr>
                <w:szCs w:val="20"/>
              </w:rPr>
            </w:pPr>
            <w:r>
              <w:rPr>
                <w:szCs w:val="20"/>
              </w:rPr>
              <w:t>3.63</w:t>
            </w:r>
          </w:p>
        </w:tc>
        <w:tc>
          <w:tcPr>
            <w:tcW w:w="0" w:type="auto"/>
          </w:tcPr>
          <w:p w14:paraId="35D6370B" w14:textId="77777777" w:rsidR="00440B50" w:rsidRDefault="0054060F">
            <w:pPr>
              <w:spacing w:before="120" w:after="120"/>
              <w:jc w:val="center"/>
              <w:rPr>
                <w:szCs w:val="20"/>
              </w:rPr>
            </w:pPr>
            <w:r>
              <w:rPr>
                <w:szCs w:val="20"/>
              </w:rPr>
              <w:t>10.99</w:t>
            </w:r>
          </w:p>
        </w:tc>
      </w:tr>
    </w:tbl>
    <w:p w14:paraId="0A8D3BA0" w14:textId="77777777" w:rsidR="00440B50" w:rsidRDefault="00440B50">
      <w:pPr>
        <w:rPr>
          <w:rFonts w:eastAsiaTheme="minorEastAsia"/>
          <w:lang w:val="en-US" w:eastAsia="zh-CN"/>
        </w:rPr>
      </w:pPr>
    </w:p>
    <w:p w14:paraId="6735224B" w14:textId="77777777" w:rsidR="00440B50" w:rsidRDefault="0054060F">
      <w:pPr>
        <w:pStyle w:val="afe"/>
        <w:spacing w:before="120"/>
        <w:ind w:firstLine="0"/>
        <w:rPr>
          <w:rFonts w:ascii="Times New Roman" w:eastAsia="MS Mincho" w:hAnsi="Times New Roman"/>
          <w:szCs w:val="20"/>
          <w:lang w:eastAsia="ja-JP"/>
        </w:rPr>
      </w:pPr>
      <w:r>
        <w:rPr>
          <w:rFonts w:eastAsiaTheme="minorEastAsia"/>
          <w:color w:val="00B0F0"/>
          <w:lang w:val="en-US" w:eastAsia="zh-CN"/>
        </w:rPr>
        <w:t>Vivo:</w:t>
      </w:r>
      <w:r>
        <w:rPr>
          <w:rFonts w:eastAsiaTheme="minorEastAsia"/>
          <w:lang w:val="en-US" w:eastAsia="zh-CN"/>
        </w:rPr>
        <w:t xml:space="preserve"> </w:t>
      </w:r>
      <w:r>
        <w:rPr>
          <w:rFonts w:ascii="Times New Roman" w:eastAsiaTheme="minorEastAsia" w:hAnsi="Times New Roman"/>
          <w:szCs w:val="20"/>
        </w:rPr>
        <w:t>the RCS for human can be modelled as the</w:t>
      </w:r>
      <w:r>
        <w:rPr>
          <w:rFonts w:ascii="Times New Roman" w:eastAsia="MS Mincho" w:hAnsi="Times New Roman" w:hint="eastAsia"/>
          <w:szCs w:val="20"/>
          <w:lang w:eastAsia="ja-JP"/>
        </w:rPr>
        <w:t xml:space="preserve"> log-</w:t>
      </w:r>
      <w:r>
        <w:rPr>
          <w:rFonts w:ascii="Times New Roman" w:eastAsiaTheme="minorEastAsia" w:hAnsi="Times New Roman"/>
          <w:szCs w:val="20"/>
        </w:rPr>
        <w:t xml:space="preserve">normal distribution </w:t>
      </w:r>
      <w:r>
        <w:rPr>
          <w:rFonts w:ascii="Times New Roman" w:eastAsia="MS Mincho" w:hAnsi="Times New Roman" w:hint="eastAsia"/>
          <w:szCs w:val="20"/>
          <w:lang w:eastAsia="ja-JP"/>
        </w:rPr>
        <w:t>with</w:t>
      </w:r>
      <w:r>
        <w:rPr>
          <w:rFonts w:ascii="Times New Roman" w:eastAsiaTheme="minorEastAsia" w:hAnsi="Times New Roman"/>
          <w:szCs w:val="20"/>
        </w:rPr>
        <w:t xml:space="preserve"> </w:t>
      </w:r>
      <w:r>
        <w:rPr>
          <w:rFonts w:ascii="Times New Roman" w:eastAsia="MS Mincho" w:hAnsi="Times New Roman" w:hint="eastAsia"/>
          <w:szCs w:val="20"/>
          <w:lang w:eastAsia="ja-JP"/>
        </w:rPr>
        <w:t>t</w:t>
      </w:r>
      <w:r>
        <w:rPr>
          <w:rFonts w:ascii="Times New Roman" w:eastAsiaTheme="minorEastAsia" w:hAnsi="Times New Roman"/>
          <w:szCs w:val="20"/>
        </w:rPr>
        <w:t>he mean value corresponding to</w:t>
      </w:r>
      <w:r>
        <w:rPr>
          <w:rFonts w:ascii="Times New Roman" w:eastAsia="MS Mincho" w:hAnsi="Times New Roman" w:hint="eastAsia"/>
          <w:szCs w:val="20"/>
          <w:lang w:eastAsia="ja-JP"/>
        </w:rPr>
        <w:t xml:space="preserve"> the</w:t>
      </w:r>
      <w:r>
        <w:rPr>
          <w:rFonts w:ascii="Times New Roman" w:eastAsiaTheme="minorEastAsia" w:hAnsi="Times New Roman"/>
          <w:szCs w:val="20"/>
        </w:rPr>
        <w:t xml:space="preserve"> component </w:t>
      </w:r>
      <m:oMath>
        <m:r>
          <w:rPr>
            <w:rFonts w:ascii="Cambria Math" w:eastAsiaTheme="minorEastAsia" w:hAnsi="Cambria Math"/>
            <w:szCs w:val="20"/>
          </w:rPr>
          <m:t>A</m:t>
        </m:r>
      </m:oMath>
      <w:r>
        <w:rPr>
          <w:rFonts w:ascii="Times New Roman" w:eastAsia="MS Mincho" w:hAnsi="Times New Roman" w:hint="eastAsia"/>
          <w:szCs w:val="20"/>
          <w:lang w:eastAsia="ja-JP"/>
        </w:rPr>
        <w:t>,</w:t>
      </w:r>
      <w:r>
        <w:rPr>
          <w:rFonts w:ascii="Times New Roman" w:eastAsiaTheme="minorEastAsia" w:hAnsi="Times New Roman"/>
          <w:szCs w:val="20"/>
        </w:rPr>
        <w:t xml:space="preserve"> </w:t>
      </w:r>
      <w:r>
        <w:rPr>
          <w:rFonts w:ascii="Times New Roman" w:eastAsia="MS Mincho" w:hAnsi="Times New Roman" w:hint="eastAsia"/>
          <w:szCs w:val="20"/>
          <w:lang w:eastAsia="ja-JP"/>
        </w:rPr>
        <w:t xml:space="preserve">mathematically formulated </w:t>
      </w:r>
      <w:r>
        <w:rPr>
          <w:rFonts w:ascii="Times New Roman" w:eastAsia="MS Mincho" w:hAnsi="Times New Roman"/>
          <w:szCs w:val="20"/>
          <w:lang w:eastAsia="ja-JP"/>
        </w:rPr>
        <w:t>as</w:t>
      </w:r>
    </w:p>
    <w:p w14:paraId="7C7187C9" w14:textId="77777777" w:rsidR="00440B50" w:rsidRDefault="00DB3491">
      <w:pPr>
        <w:pStyle w:val="afe"/>
        <w:spacing w:before="120"/>
        <w:ind w:firstLine="0"/>
        <w:jc w:val="center"/>
        <w:rPr>
          <w:rFonts w:ascii="Times New Roman" w:eastAsia="MS Mincho" w:hAnsi="Times New Roman"/>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0.0044</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+0.4858</m:t>
          </m:r>
          <m:r>
            <w:rPr>
              <w:rFonts w:ascii="Cambria Math" w:eastAsiaTheme="minorEastAsia" w:hAnsi="Cambria Math"/>
              <w:szCs w:val="20"/>
              <w:lang w:eastAsia="ja-JP"/>
            </w:rPr>
            <m:t>f</m:t>
          </m:r>
          <m:r>
            <w:rPr>
              <w:rFonts w:ascii="Cambria Math" w:eastAsiaTheme="minorEastAsia" w:hAnsi="Cambria Math"/>
              <w:szCs w:val="20"/>
              <w:lang w:eastAsia="ja-JP"/>
            </w:rPr>
            <m:t>-</m:t>
          </m:r>
          <m:r>
            <w:rPr>
              <w:rFonts w:ascii="Cambria Math" w:eastAsiaTheme="minorEastAsia" w:hAnsi="Cambria Math"/>
              <w:szCs w:val="20"/>
              <w:lang w:eastAsia="ja-JP"/>
            </w:rPr>
            <m:t>11.9487</m:t>
          </m:r>
          <m:r>
            <w:rPr>
              <w:rFonts w:ascii="Cambria Math" w:eastAsia="MS Mincho" w:hAnsi="Cambria Math"/>
              <w:szCs w:val="20"/>
              <w:lang w:eastAsia="ja-JP"/>
            </w:rPr>
            <m:t>.</m:t>
          </m:r>
        </m:oMath>
      </m:oMathPara>
    </w:p>
    <w:p w14:paraId="2A73237B" w14:textId="77777777" w:rsidR="00440B50" w:rsidRDefault="0054060F">
      <w:pPr>
        <w:pStyle w:val="afe"/>
        <w:spacing w:before="120"/>
        <w:ind w:firstLine="0"/>
        <w:jc w:val="right"/>
        <w:rPr>
          <w:rFonts w:ascii="Times New Roman" w:eastAsiaTheme="minorEastAsia" w:hAnsi="Times New Roman"/>
          <w:szCs w:val="20"/>
        </w:rPr>
      </w:pPr>
      <w:r>
        <w:rPr>
          <w:rFonts w:ascii="Times New Roman" w:hAnsi="Times New Roman"/>
          <w:szCs w:val="20"/>
        </w:rPr>
        <w:t xml:space="preserve">Eq. </w:t>
      </w:r>
      <w:r>
        <w:rPr>
          <w:rFonts w:ascii="Times New Roman" w:hAnsi="Times New Roman"/>
          <w:szCs w:val="20"/>
        </w:rPr>
        <w:fldChar w:fldCharType="begin"/>
      </w:r>
      <w:r>
        <w:rPr>
          <w:rFonts w:ascii="Times New Roman" w:hAnsi="Times New Roman"/>
          <w:szCs w:val="20"/>
        </w:rPr>
        <w:instrText xml:space="preserve"> SEQ Eq. \* ARABIC </w:instrText>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p>
    <w:p w14:paraId="1E24EA18" w14:textId="77777777" w:rsidR="00440B50" w:rsidRDefault="0054060F">
      <w:pPr>
        <w:rPr>
          <w:rFonts w:eastAsia="MS Mincho"/>
          <w:lang w:eastAsia="ja-JP"/>
        </w:rPr>
      </w:pPr>
      <w:r>
        <w:rPr>
          <w:rFonts w:eastAsiaTheme="minorEastAsia"/>
          <w:lang w:eastAsia="zh-CN"/>
        </w:rPr>
        <w:t xml:space="preserve">The standard deviation </w:t>
      </w:r>
      <w:r>
        <w:rPr>
          <w:rFonts w:eastAsiaTheme="minorEastAsia"/>
          <w:szCs w:val="20"/>
        </w:rPr>
        <w:t xml:space="preserve">corresponding to </w:t>
      </w:r>
      <w:r>
        <w:rPr>
          <w:rFonts w:eastAsia="MS Mincho" w:hint="eastAsia"/>
          <w:szCs w:val="20"/>
          <w:lang w:eastAsia="ja-JP"/>
        </w:rPr>
        <w:t xml:space="preserve">the </w:t>
      </w:r>
      <w:r>
        <w:rPr>
          <w:rFonts w:eastAsiaTheme="minorEastAsia"/>
          <w:szCs w:val="20"/>
        </w:rPr>
        <w:t>component</w:t>
      </w:r>
      <w:r>
        <w:rPr>
          <w:rFonts w:eastAsiaTheme="minorEastAsia"/>
          <w:lang w:eastAsia="zh-CN"/>
        </w:rPr>
        <w:t xml:space="preserve"> </w:t>
      </w:r>
      <m:oMath>
        <m:r>
          <w:rPr>
            <w:rFonts w:ascii="Cambria Math" w:eastAsiaTheme="minorEastAsia" w:hAnsi="Cambria Math"/>
            <w:lang w:eastAsia="zh-CN"/>
          </w:rPr>
          <m:t>B</m:t>
        </m:r>
      </m:oMath>
      <w:r>
        <w:rPr>
          <w:rFonts w:eastAsiaTheme="minorEastAsia"/>
          <w:lang w:eastAsia="zh-CN"/>
        </w:rPr>
        <w:t xml:space="preserve"> can be </w:t>
      </w:r>
      <w:r>
        <w:rPr>
          <w:rFonts w:eastAsia="MS Mincho" w:hint="eastAsia"/>
          <w:lang w:eastAsia="ja-JP"/>
        </w:rPr>
        <w:t>defined</w:t>
      </w:r>
      <w:r>
        <w:rPr>
          <w:rFonts w:eastAsiaTheme="minorEastAsia"/>
          <w:lang w:eastAsia="zh-CN"/>
        </w:rPr>
        <w:t xml:space="preserve"> by the average value of measured </w:t>
      </w:r>
      <w:r>
        <w:rPr>
          <w:rFonts w:eastAsia="MS Mincho" w:hint="eastAsia"/>
          <w:lang w:eastAsia="ja-JP"/>
        </w:rPr>
        <w:t>results</w:t>
      </w:r>
      <w:r>
        <w:rPr>
          <w:rFonts w:eastAsiaTheme="minorEastAsia"/>
          <w:lang w:eastAsia="zh-CN"/>
        </w:rPr>
        <w:t xml:space="preserve">, </w:t>
      </w:r>
      <w:r>
        <w:rPr>
          <w:rFonts w:eastAsia="MS Mincho" w:hint="eastAsia"/>
          <w:lang w:eastAsia="ja-JP"/>
        </w:rPr>
        <w:t>where</w:t>
      </w:r>
    </w:p>
    <w:p w14:paraId="09356E58" w14:textId="77777777" w:rsidR="00440B50" w:rsidRDefault="00DB3491">
      <w:pPr>
        <w:rPr>
          <w:rFonts w:eastAsia="MS Mincho"/>
          <w:i/>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B</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2.395</m:t>
          </m:r>
          <m:r>
            <w:rPr>
              <w:rFonts w:ascii="Cambria Math" w:eastAsiaTheme="minorEastAsia" w:hAnsi="Cambria Math"/>
              <w:szCs w:val="20"/>
            </w:rPr>
            <m:t>.</m:t>
          </m:r>
        </m:oMath>
      </m:oMathPara>
    </w:p>
    <w:p w14:paraId="61D6CE5A" w14:textId="77777777" w:rsidR="00440B50" w:rsidRDefault="0054060F">
      <w:pPr>
        <w:jc w:val="right"/>
        <w:rPr>
          <w:szCs w:val="20"/>
        </w:rPr>
      </w:pPr>
      <w:r>
        <w:rPr>
          <w:szCs w:val="20"/>
        </w:rPr>
        <w:t xml:space="preserve">Eq. </w:t>
      </w:r>
      <w:r>
        <w:rPr>
          <w:szCs w:val="20"/>
        </w:rPr>
        <w:fldChar w:fldCharType="begin"/>
      </w:r>
      <w:r>
        <w:rPr>
          <w:szCs w:val="20"/>
        </w:rPr>
        <w:instrText xml:space="preserve"> SEQ Eq. \* ARABIC </w:instrText>
      </w:r>
      <w:r>
        <w:rPr>
          <w:szCs w:val="20"/>
        </w:rPr>
        <w:fldChar w:fldCharType="separate"/>
      </w:r>
      <w:r>
        <w:rPr>
          <w:szCs w:val="20"/>
        </w:rPr>
        <w:t>4</w:t>
      </w:r>
      <w:r>
        <w:rPr>
          <w:szCs w:val="20"/>
        </w:rPr>
        <w:fldChar w:fldCharType="end"/>
      </w:r>
    </w:p>
    <w:p w14:paraId="08B74F3B" w14:textId="77777777" w:rsidR="00440B50" w:rsidRDefault="00440B50">
      <w:pPr>
        <w:rPr>
          <w:rFonts w:eastAsiaTheme="minorEastAsia"/>
          <w:lang w:val="en-US" w:eastAsia="zh-CN"/>
        </w:rPr>
      </w:pPr>
    </w:p>
    <w:p w14:paraId="7B67398F" w14:textId="77777777" w:rsidR="00440B50" w:rsidRDefault="0054060F">
      <w:pPr>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ricsson:</w:t>
      </w:r>
      <w:r>
        <w:rPr>
          <w:rFonts w:eastAsiaTheme="minorEastAsia"/>
          <w:lang w:val="en-US" w:eastAsia="zh-CN"/>
        </w:rPr>
        <w:t xml:space="preserve"> Parameterize the bistatic radar cross-section by listing the coefficients of their spherical harmonic expansion.</w:t>
      </w:r>
    </w:p>
    <w:p w14:paraId="42182CD1" w14:textId="77777777" w:rsidR="00440B50" w:rsidRDefault="00440B50">
      <w:pPr>
        <w:rPr>
          <w:rFonts w:eastAsiaTheme="minorEastAsia"/>
          <w:lang w:val="en-US" w:eastAsia="zh-CN"/>
        </w:rPr>
      </w:pPr>
    </w:p>
    <w:p w14:paraId="347C3028" w14:textId="77777777" w:rsidR="00440B50" w:rsidRDefault="0054060F">
      <w:pPr>
        <w:rPr>
          <w:rFonts w:eastAsiaTheme="minorEastAsia"/>
          <w:color w:val="00B0F0"/>
          <w:lang w:val="en-US" w:eastAsia="zh-CN"/>
        </w:rPr>
      </w:pPr>
      <w:r>
        <w:rPr>
          <w:rFonts w:eastAsiaTheme="minorEastAsia" w:hint="eastAsia"/>
          <w:color w:val="00B0F0"/>
          <w:lang w:val="en-US" w:eastAsia="zh-CN"/>
        </w:rPr>
        <w:t>A</w:t>
      </w:r>
      <w:r>
        <w:rPr>
          <w:rFonts w:eastAsiaTheme="minorEastAsia"/>
          <w:color w:val="00B0F0"/>
          <w:lang w:val="en-US" w:eastAsia="zh-CN"/>
        </w:rPr>
        <w:t>T&amp;T</w:t>
      </w:r>
    </w:p>
    <w:p w14:paraId="1B504D65" w14:textId="77777777" w:rsidR="00440B50" w:rsidRDefault="0054060F">
      <w:pPr>
        <w:spacing w:line="276" w:lineRule="auto"/>
        <w:rPr>
          <w:rFonts w:ascii="Calibri" w:hAnsi="Calibri" w:cs="Calibri"/>
          <w:szCs w:val="20"/>
        </w:rPr>
      </w:pPr>
      <w:r>
        <w:rPr>
          <w:rFonts w:ascii="Calibri" w:hAnsi="Calibri" w:cs="Calibri"/>
          <w:szCs w:val="20"/>
        </w:rPr>
        <w:t xml:space="preserve">Proposal 12: For bi-static TRP-UE sensing, RCS for a passenger car and a pedestrian can be </w:t>
      </w:r>
      <w:proofErr w:type="spellStart"/>
      <w:r>
        <w:rPr>
          <w:rFonts w:ascii="Calibri" w:hAnsi="Calibri" w:cs="Calibri"/>
          <w:szCs w:val="20"/>
        </w:rPr>
        <w:t>modeled</w:t>
      </w:r>
      <w:proofErr w:type="spellEnd"/>
      <w:r>
        <w:rPr>
          <w:rFonts w:ascii="Calibri" w:hAnsi="Calibri" w:cs="Calibri"/>
          <w:szCs w:val="20"/>
        </w:rPr>
        <w:t xml:space="preserve"> as a log-normal distribution with the following mean and standard deviations.</w:t>
      </w:r>
    </w:p>
    <w:tbl>
      <w:tblPr>
        <w:tblStyle w:val="afc"/>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440B50" w14:paraId="1975FAFB" w14:textId="77777777">
        <w:trPr>
          <w:trHeight w:val="20"/>
        </w:trPr>
        <w:tc>
          <w:tcPr>
            <w:tcW w:w="3040" w:type="dxa"/>
          </w:tcPr>
          <w:p w14:paraId="72B5CD84" w14:textId="77777777" w:rsidR="00440B50" w:rsidRDefault="0054060F">
            <w:pPr>
              <w:spacing w:line="276" w:lineRule="auto"/>
              <w:rPr>
                <w:rFonts w:ascii="Calibri" w:hAnsi="Calibri" w:cs="Calibri"/>
                <w:szCs w:val="20"/>
              </w:rPr>
            </w:pPr>
            <w:r>
              <w:rPr>
                <w:rFonts w:ascii="Calibri" w:hAnsi="Calibri" w:cs="Calibri"/>
                <w:szCs w:val="20"/>
              </w:rPr>
              <w:t>Target class</w:t>
            </w:r>
          </w:p>
        </w:tc>
        <w:tc>
          <w:tcPr>
            <w:tcW w:w="2120" w:type="dxa"/>
          </w:tcPr>
          <w:p w14:paraId="439A3923" w14:textId="77777777" w:rsidR="00440B50" w:rsidRDefault="0054060F">
            <w:pPr>
              <w:spacing w:line="276" w:lineRule="auto"/>
              <w:rPr>
                <w:rFonts w:ascii="Calibri" w:hAnsi="Calibri" w:cs="Calibri"/>
                <w:szCs w:val="20"/>
              </w:rPr>
            </w:pPr>
            <m:oMath>
              <m:r>
                <w:rPr>
                  <w:rFonts w:ascii="Cambria Math" w:hAnsi="Cambria Math" w:cs="Calibri"/>
                  <w:szCs w:val="20"/>
                </w:rPr>
                <m:t>μ</m:t>
              </m:r>
            </m:oMath>
            <w:r>
              <w:rPr>
                <w:rFonts w:ascii="Calibri" w:hAnsi="Calibri" w:cs="Calibri"/>
                <w:szCs w:val="20"/>
              </w:rPr>
              <w:t xml:space="preserve"> (dBsm)</w:t>
            </w:r>
          </w:p>
        </w:tc>
        <w:tc>
          <w:tcPr>
            <w:tcW w:w="2160" w:type="dxa"/>
          </w:tcPr>
          <w:p w14:paraId="0E8EDB0B" w14:textId="77777777" w:rsidR="00440B50" w:rsidRDefault="0054060F">
            <w:pPr>
              <w:spacing w:line="276" w:lineRule="auto"/>
              <w:rPr>
                <w:rFonts w:ascii="Calibri" w:hAnsi="Calibri" w:cs="Calibri"/>
                <w:szCs w:val="20"/>
              </w:rPr>
            </w:pPr>
            <m:oMath>
              <m:r>
                <w:rPr>
                  <w:rFonts w:ascii="Cambria Math" w:hAnsi="Cambria Math" w:cs="Calibri"/>
                  <w:szCs w:val="20"/>
                </w:rPr>
                <m:t>σ</m:t>
              </m:r>
            </m:oMath>
            <w:r>
              <w:rPr>
                <w:rFonts w:ascii="Calibri" w:hAnsi="Calibri" w:cs="Calibri"/>
                <w:szCs w:val="20"/>
              </w:rPr>
              <w:t xml:space="preserve"> (dBsm)</w:t>
            </w:r>
          </w:p>
        </w:tc>
      </w:tr>
      <w:tr w:rsidR="00440B50" w14:paraId="62EF94A0" w14:textId="77777777">
        <w:trPr>
          <w:trHeight w:val="20"/>
        </w:trPr>
        <w:tc>
          <w:tcPr>
            <w:tcW w:w="3040" w:type="dxa"/>
          </w:tcPr>
          <w:p w14:paraId="5E2A3BAF" w14:textId="77777777" w:rsidR="00440B50" w:rsidRDefault="0054060F">
            <w:pPr>
              <w:spacing w:line="276" w:lineRule="auto"/>
              <w:rPr>
                <w:rFonts w:ascii="Calibri" w:hAnsi="Calibri" w:cs="Calibri"/>
                <w:szCs w:val="20"/>
              </w:rPr>
            </w:pPr>
            <w:r>
              <w:rPr>
                <w:rFonts w:ascii="Calibri" w:hAnsi="Calibri" w:cs="Calibri"/>
                <w:szCs w:val="20"/>
              </w:rPr>
              <w:t>Passenger car</w:t>
            </w:r>
          </w:p>
        </w:tc>
        <w:tc>
          <w:tcPr>
            <w:tcW w:w="2120" w:type="dxa"/>
          </w:tcPr>
          <w:p w14:paraId="154093E0" w14:textId="77777777" w:rsidR="00440B50" w:rsidRDefault="0054060F">
            <w:pPr>
              <w:spacing w:line="276" w:lineRule="auto"/>
              <w:rPr>
                <w:rFonts w:ascii="Calibri" w:hAnsi="Calibri" w:cs="Calibri"/>
                <w:szCs w:val="20"/>
              </w:rPr>
            </w:pPr>
            <w:r>
              <w:rPr>
                <w:rFonts w:ascii="Calibri" w:hAnsi="Calibri" w:cs="Calibri"/>
                <w:szCs w:val="20"/>
              </w:rPr>
              <w:t>-0.1</w:t>
            </w:r>
          </w:p>
        </w:tc>
        <w:tc>
          <w:tcPr>
            <w:tcW w:w="2160" w:type="dxa"/>
          </w:tcPr>
          <w:p w14:paraId="6975B00B" w14:textId="77777777" w:rsidR="00440B50" w:rsidRDefault="0054060F">
            <w:pPr>
              <w:spacing w:line="276" w:lineRule="auto"/>
              <w:rPr>
                <w:rFonts w:ascii="Calibri" w:hAnsi="Calibri" w:cs="Calibri"/>
                <w:szCs w:val="20"/>
              </w:rPr>
            </w:pPr>
            <w:r>
              <w:rPr>
                <w:rFonts w:ascii="Calibri" w:hAnsi="Calibri" w:cs="Calibri"/>
                <w:szCs w:val="20"/>
              </w:rPr>
              <w:t>6.1</w:t>
            </w:r>
          </w:p>
        </w:tc>
      </w:tr>
      <w:tr w:rsidR="00440B50" w14:paraId="680AC895" w14:textId="77777777">
        <w:trPr>
          <w:trHeight w:val="20"/>
        </w:trPr>
        <w:tc>
          <w:tcPr>
            <w:tcW w:w="3040" w:type="dxa"/>
          </w:tcPr>
          <w:p w14:paraId="1C2596EB" w14:textId="77777777" w:rsidR="00440B50" w:rsidRDefault="0054060F">
            <w:pPr>
              <w:spacing w:line="276" w:lineRule="auto"/>
              <w:rPr>
                <w:rFonts w:ascii="Calibri" w:hAnsi="Calibri" w:cs="Calibri"/>
                <w:szCs w:val="20"/>
              </w:rPr>
            </w:pPr>
            <w:r>
              <w:rPr>
                <w:rFonts w:ascii="Calibri" w:hAnsi="Calibri" w:cs="Calibri"/>
                <w:szCs w:val="20"/>
              </w:rPr>
              <w:t>Pedestrian</w:t>
            </w:r>
          </w:p>
        </w:tc>
        <w:tc>
          <w:tcPr>
            <w:tcW w:w="2120" w:type="dxa"/>
          </w:tcPr>
          <w:p w14:paraId="691B7236" w14:textId="77777777" w:rsidR="00440B50" w:rsidRDefault="0054060F">
            <w:pPr>
              <w:spacing w:line="276" w:lineRule="auto"/>
              <w:rPr>
                <w:rFonts w:ascii="Calibri" w:hAnsi="Calibri" w:cs="Calibri"/>
                <w:szCs w:val="20"/>
              </w:rPr>
            </w:pPr>
            <w:r>
              <w:rPr>
                <w:rFonts w:ascii="Calibri" w:hAnsi="Calibri" w:cs="Calibri"/>
                <w:szCs w:val="20"/>
              </w:rPr>
              <w:t>-14.4</w:t>
            </w:r>
          </w:p>
        </w:tc>
        <w:tc>
          <w:tcPr>
            <w:tcW w:w="2160" w:type="dxa"/>
          </w:tcPr>
          <w:p w14:paraId="5CF96E56" w14:textId="77777777" w:rsidR="00440B50" w:rsidRDefault="0054060F">
            <w:pPr>
              <w:spacing w:line="276" w:lineRule="auto"/>
              <w:rPr>
                <w:rFonts w:ascii="Calibri" w:hAnsi="Calibri" w:cs="Calibri"/>
                <w:szCs w:val="20"/>
              </w:rPr>
            </w:pPr>
            <w:r>
              <w:rPr>
                <w:rFonts w:ascii="Calibri" w:hAnsi="Calibri" w:cs="Calibri"/>
                <w:szCs w:val="20"/>
              </w:rPr>
              <w:t>6.7</w:t>
            </w:r>
          </w:p>
        </w:tc>
      </w:tr>
    </w:tbl>
    <w:p w14:paraId="00BDF930" w14:textId="77777777" w:rsidR="00440B50" w:rsidRDefault="00440B50">
      <w:pPr>
        <w:spacing w:line="276" w:lineRule="auto"/>
        <w:rPr>
          <w:rFonts w:ascii="Calibri" w:hAnsi="Calibri" w:cs="Calibri"/>
          <w:szCs w:val="20"/>
        </w:rPr>
      </w:pPr>
    </w:p>
    <w:p w14:paraId="130D5FFC" w14:textId="77777777" w:rsidR="00440B50" w:rsidRDefault="00440B50">
      <w:pPr>
        <w:spacing w:line="276" w:lineRule="auto"/>
        <w:rPr>
          <w:rFonts w:ascii="Calibri" w:hAnsi="Calibri" w:cs="Calibri"/>
          <w:szCs w:val="20"/>
        </w:rPr>
      </w:pPr>
    </w:p>
    <w:p w14:paraId="03280D36" w14:textId="77777777" w:rsidR="00440B50" w:rsidRDefault="00440B50">
      <w:pPr>
        <w:spacing w:line="276" w:lineRule="auto"/>
        <w:rPr>
          <w:rFonts w:ascii="Calibri" w:hAnsi="Calibri" w:cs="Calibri"/>
          <w:szCs w:val="20"/>
        </w:rPr>
      </w:pPr>
    </w:p>
    <w:p w14:paraId="328F743F" w14:textId="77777777" w:rsidR="00440B50" w:rsidRDefault="00440B50">
      <w:pPr>
        <w:rPr>
          <w:rFonts w:eastAsiaTheme="minorEastAsia"/>
          <w:lang w:val="en-US" w:eastAsia="zh-CN"/>
        </w:rPr>
      </w:pPr>
    </w:p>
    <w:p w14:paraId="446B69BF" w14:textId="77777777" w:rsidR="00440B50" w:rsidRDefault="0054060F">
      <w:pPr>
        <w:pStyle w:val="3"/>
        <w:numPr>
          <w:ilvl w:val="0"/>
          <w:numId w:val="0"/>
        </w:numPr>
        <w:ind w:left="720" w:hanging="720"/>
        <w:rPr>
          <w:lang w:val="en-US"/>
        </w:rPr>
      </w:pPr>
      <w:r>
        <w:rPr>
          <w:lang w:val="en-US"/>
        </w:rPr>
        <w:t xml:space="preserve">[Moderator’s note] </w:t>
      </w:r>
    </w:p>
    <w:p w14:paraId="67C496D8" w14:textId="77777777" w:rsidR="00440B50" w:rsidRDefault="0054060F">
      <w:pPr>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contributions, most companies observe that bistatic RCS cannot be accurately derived by monostatic RCS if the bistatic angle is relatively large. Therefore, the moderator makes the following proposal. </w:t>
      </w:r>
    </w:p>
    <w:p w14:paraId="7BDBC584" w14:textId="77777777" w:rsidR="00440B50" w:rsidRDefault="0054060F">
      <w:pPr>
        <w:pStyle w:val="4"/>
        <w:numPr>
          <w:ilvl w:val="0"/>
          <w:numId w:val="0"/>
        </w:numPr>
        <w:ind w:left="864" w:hanging="864"/>
        <w:rPr>
          <w:highlight w:val="lightGray"/>
        </w:rPr>
      </w:pPr>
      <w:r>
        <w:rPr>
          <w:highlight w:val="lightGray"/>
        </w:rPr>
        <w:t>[L][FL1] Proposal 4.4-1</w:t>
      </w:r>
    </w:p>
    <w:p w14:paraId="39354C1E" w14:textId="77777777" w:rsidR="00440B50" w:rsidRDefault="0054060F">
      <w:pPr>
        <w:numPr>
          <w:ilvl w:val="0"/>
          <w:numId w:val="17"/>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4CB5FBC8" w14:textId="77777777" w:rsidR="00440B50" w:rsidRDefault="00440B50">
      <w:pPr>
        <w:rPr>
          <w:rFonts w:eastAsiaTheme="minorEastAsia"/>
          <w:lang w:val="en-US"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138B1C8F" w14:textId="77777777">
        <w:tc>
          <w:tcPr>
            <w:tcW w:w="1413" w:type="dxa"/>
            <w:shd w:val="clear" w:color="auto" w:fill="D9E2F3" w:themeFill="accent1" w:themeFillTint="33"/>
          </w:tcPr>
          <w:p w14:paraId="7C88FC2C"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3F1FFE"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6BB1E6D"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6630CB43" w14:textId="77777777">
        <w:tc>
          <w:tcPr>
            <w:tcW w:w="1413" w:type="dxa"/>
          </w:tcPr>
          <w:p w14:paraId="5AD34F12" w14:textId="77777777" w:rsidR="00440B50" w:rsidRDefault="0054060F">
            <w:pPr>
              <w:widowControl w:val="0"/>
              <w:spacing w:before="60"/>
              <w:rPr>
                <w:rFonts w:eastAsiaTheme="minorEastAsia"/>
                <w:lang w:val="en-US" w:eastAsia="zh-CN"/>
              </w:rPr>
            </w:pPr>
            <w:r>
              <w:rPr>
                <w:rFonts w:eastAsiaTheme="minorEastAsia"/>
                <w:lang w:val="en-US" w:eastAsia="zh-CN"/>
              </w:rPr>
              <w:t>Qualcomm</w:t>
            </w:r>
          </w:p>
        </w:tc>
        <w:tc>
          <w:tcPr>
            <w:tcW w:w="1276" w:type="dxa"/>
          </w:tcPr>
          <w:p w14:paraId="778D5D6C"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0545EA0E" w14:textId="77777777" w:rsidR="00440B50" w:rsidRDefault="00440B50">
            <w:pPr>
              <w:widowControl w:val="0"/>
              <w:spacing w:before="60"/>
              <w:rPr>
                <w:rFonts w:eastAsiaTheme="minorEastAsia"/>
                <w:lang w:val="en-US" w:eastAsia="zh-CN"/>
              </w:rPr>
            </w:pPr>
          </w:p>
        </w:tc>
      </w:tr>
      <w:tr w:rsidR="00440B50" w14:paraId="27A6BDE6" w14:textId="77777777">
        <w:tc>
          <w:tcPr>
            <w:tcW w:w="1413" w:type="dxa"/>
          </w:tcPr>
          <w:p w14:paraId="78F2C1AC"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13FCD8C0" w14:textId="77777777" w:rsidR="00440B50" w:rsidRDefault="0054060F">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6613FB90" w14:textId="77777777" w:rsidR="00440B50" w:rsidRDefault="0054060F">
            <w:pPr>
              <w:widowControl w:val="0"/>
              <w:spacing w:before="60"/>
              <w:rPr>
                <w:rFonts w:eastAsiaTheme="minorEastAsia"/>
                <w:lang w:val="en-US" w:eastAsia="zh-CN"/>
              </w:rPr>
            </w:pPr>
            <w:r>
              <w:rPr>
                <w:rFonts w:eastAsia="Malgun Gothic" w:hint="eastAsia"/>
                <w:lang w:val="en-US" w:eastAsia="ko-KR"/>
              </w:rPr>
              <w:t>We still prefer to derive the bistatic RCS based on the monostatic RCS</w:t>
            </w:r>
            <w:r>
              <w:rPr>
                <w:rFonts w:eastAsia="Malgun Gothic"/>
                <w:lang w:val="en-US" w:eastAsia="ko-KR"/>
              </w:rPr>
              <w:t>, but can compromise with FL proposal for making progress.</w:t>
            </w:r>
          </w:p>
        </w:tc>
      </w:tr>
      <w:tr w:rsidR="005D77F4" w14:paraId="648FC79A" w14:textId="77777777">
        <w:tc>
          <w:tcPr>
            <w:tcW w:w="1413" w:type="dxa"/>
          </w:tcPr>
          <w:p w14:paraId="3C164C3A" w14:textId="70A8E402" w:rsidR="005D77F4" w:rsidRPr="005D77F4" w:rsidRDefault="005D77F4" w:rsidP="005D77F4">
            <w:pPr>
              <w:widowControl w:val="0"/>
              <w:spacing w:before="60"/>
              <w:rPr>
                <w:rFonts w:eastAsia="Yu Mincho"/>
                <w:lang w:val="en-US" w:eastAsia="ja-JP"/>
              </w:rPr>
            </w:pPr>
            <w:r>
              <w:rPr>
                <w:rFonts w:eastAsia="Yu Mincho" w:hint="eastAsia"/>
                <w:lang w:val="en-US" w:eastAsia="ja-JP"/>
              </w:rPr>
              <w:t>vivo</w:t>
            </w:r>
          </w:p>
        </w:tc>
        <w:tc>
          <w:tcPr>
            <w:tcW w:w="1276" w:type="dxa"/>
          </w:tcPr>
          <w:p w14:paraId="3E77148D" w14:textId="513357B5" w:rsidR="005D77F4" w:rsidRPr="005D77F4" w:rsidRDefault="005D77F4" w:rsidP="005D77F4">
            <w:pPr>
              <w:widowControl w:val="0"/>
              <w:spacing w:before="60"/>
              <w:rPr>
                <w:rFonts w:eastAsia="Yu Mincho"/>
                <w:lang w:val="en-US" w:eastAsia="ja-JP"/>
              </w:rPr>
            </w:pPr>
            <w:r>
              <w:rPr>
                <w:rFonts w:eastAsia="Yu Mincho" w:hint="eastAsia"/>
                <w:lang w:val="en-US" w:eastAsia="ja-JP"/>
              </w:rPr>
              <w:t>Yes</w:t>
            </w:r>
          </w:p>
        </w:tc>
        <w:tc>
          <w:tcPr>
            <w:tcW w:w="6943" w:type="dxa"/>
          </w:tcPr>
          <w:p w14:paraId="795C49FF" w14:textId="77777777" w:rsidR="005D77F4" w:rsidRDefault="005D77F4" w:rsidP="005D77F4">
            <w:pPr>
              <w:widowControl w:val="0"/>
              <w:spacing w:before="60"/>
              <w:rPr>
                <w:rFonts w:eastAsiaTheme="minorEastAsia"/>
                <w:lang w:val="en-US" w:eastAsia="zh-CN"/>
              </w:rPr>
            </w:pPr>
          </w:p>
        </w:tc>
      </w:tr>
      <w:tr w:rsidR="006D0E31" w14:paraId="772C8807" w14:textId="77777777">
        <w:tc>
          <w:tcPr>
            <w:tcW w:w="1413" w:type="dxa"/>
          </w:tcPr>
          <w:p w14:paraId="74CD2F0F" w14:textId="1E59E20B" w:rsidR="006D0E31" w:rsidRDefault="006D0E31" w:rsidP="006D0E31">
            <w:pPr>
              <w:widowControl w:val="0"/>
              <w:spacing w:before="60"/>
              <w:rPr>
                <w:rFonts w:eastAsia="Yu Mincho"/>
                <w:lang w:val="en-US" w:eastAsia="ja-JP"/>
              </w:rPr>
            </w:pPr>
            <w:r w:rsidRPr="00DC2A1A">
              <w:t>Xiaomi</w:t>
            </w:r>
          </w:p>
        </w:tc>
        <w:tc>
          <w:tcPr>
            <w:tcW w:w="1276" w:type="dxa"/>
          </w:tcPr>
          <w:p w14:paraId="7E93484F" w14:textId="79417917" w:rsidR="006D0E31" w:rsidRDefault="006D0E31" w:rsidP="006D0E31">
            <w:pPr>
              <w:widowControl w:val="0"/>
              <w:spacing w:before="60"/>
              <w:rPr>
                <w:rFonts w:eastAsia="Yu Mincho"/>
                <w:lang w:val="en-US" w:eastAsia="ja-JP"/>
              </w:rPr>
            </w:pPr>
            <w:r w:rsidRPr="00DC2A1A">
              <w:t>Yes</w:t>
            </w:r>
          </w:p>
        </w:tc>
        <w:tc>
          <w:tcPr>
            <w:tcW w:w="6943" w:type="dxa"/>
          </w:tcPr>
          <w:p w14:paraId="7349F442" w14:textId="5FCF50EE" w:rsidR="006D0E31" w:rsidRDefault="006D0E31" w:rsidP="006D0E31">
            <w:pPr>
              <w:widowControl w:val="0"/>
              <w:spacing w:before="60"/>
              <w:rPr>
                <w:rFonts w:eastAsiaTheme="minorEastAsia"/>
                <w:lang w:val="en-US" w:eastAsia="zh-CN"/>
              </w:rPr>
            </w:pPr>
            <w:r w:rsidRPr="00DC2A1A">
              <w:t>Fine with the proposal.</w:t>
            </w:r>
          </w:p>
        </w:tc>
      </w:tr>
      <w:tr w:rsidR="000D2A06" w14:paraId="156AFF44" w14:textId="77777777">
        <w:tc>
          <w:tcPr>
            <w:tcW w:w="1413" w:type="dxa"/>
          </w:tcPr>
          <w:p w14:paraId="7285FC99" w14:textId="1BC002D9" w:rsidR="000D2A06" w:rsidRPr="00DC2A1A" w:rsidRDefault="000D2A06" w:rsidP="000D2A06">
            <w:pPr>
              <w:widowControl w:val="0"/>
              <w:spacing w:before="60"/>
            </w:pPr>
            <w:r>
              <w:rPr>
                <w:rFonts w:eastAsiaTheme="minorEastAsia" w:hint="eastAsia"/>
                <w:lang w:val="en-US" w:eastAsia="zh-CN"/>
              </w:rPr>
              <w:t>BUPT</w:t>
            </w:r>
          </w:p>
        </w:tc>
        <w:tc>
          <w:tcPr>
            <w:tcW w:w="1276" w:type="dxa"/>
          </w:tcPr>
          <w:p w14:paraId="1938712C" w14:textId="303A033E" w:rsidR="000D2A06" w:rsidRPr="00DC2A1A" w:rsidRDefault="000D2A06" w:rsidP="000D2A06">
            <w:pPr>
              <w:widowControl w:val="0"/>
              <w:spacing w:before="60"/>
            </w:pPr>
            <w:r>
              <w:rPr>
                <w:rFonts w:eastAsiaTheme="minorEastAsia" w:hint="eastAsia"/>
                <w:lang w:val="en-US" w:eastAsia="zh-CN"/>
              </w:rPr>
              <w:t>Yes</w:t>
            </w:r>
          </w:p>
        </w:tc>
        <w:tc>
          <w:tcPr>
            <w:tcW w:w="6943" w:type="dxa"/>
          </w:tcPr>
          <w:p w14:paraId="255A5491" w14:textId="77777777" w:rsidR="000D2A06" w:rsidRPr="00DC2A1A" w:rsidRDefault="000D2A06" w:rsidP="000D2A06">
            <w:pPr>
              <w:widowControl w:val="0"/>
              <w:spacing w:before="60"/>
            </w:pPr>
          </w:p>
        </w:tc>
      </w:tr>
      <w:tr w:rsidR="00C3120E" w:rsidRPr="0005618D" w14:paraId="339E0D56" w14:textId="77777777" w:rsidTr="00C3120E">
        <w:tc>
          <w:tcPr>
            <w:tcW w:w="1413" w:type="dxa"/>
          </w:tcPr>
          <w:p w14:paraId="05BDA729"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57C27DF9"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67AE7E" w14:textId="77777777" w:rsidR="00C3120E" w:rsidRPr="006E68A6" w:rsidRDefault="00C3120E" w:rsidP="00B32523">
            <w:pPr>
              <w:widowControl w:val="0"/>
              <w:spacing w:before="60"/>
              <w:rPr>
                <w:rFonts w:eastAsiaTheme="minorEastAsia"/>
                <w:lang w:val="en-US" w:eastAsia="zh-CN"/>
              </w:rPr>
            </w:pPr>
            <w:r>
              <w:rPr>
                <w:rFonts w:eastAsiaTheme="minorEastAsia" w:hint="eastAsia"/>
                <w:lang w:val="en-US" w:eastAsia="zh-CN"/>
              </w:rPr>
              <w:t xml:space="preserve">A simple suggestion: the data providers can fit the RCS values by a certain </w:t>
            </w:r>
            <w:r>
              <w:rPr>
                <w:rFonts w:eastAsiaTheme="minorEastAsia"/>
                <w:lang w:val="en-US" w:eastAsia="zh-CN"/>
              </w:rPr>
              <w:t>distribution</w:t>
            </w:r>
            <w:r>
              <w:rPr>
                <w:rFonts w:eastAsiaTheme="minorEastAsia" w:hint="eastAsia"/>
                <w:lang w:val="en-US" w:eastAsia="zh-CN"/>
              </w:rPr>
              <w:t xml:space="preserve"> </w:t>
            </w:r>
            <w:r w:rsidRPr="006E68A6">
              <w:rPr>
                <w:rFonts w:eastAsiaTheme="minorEastAsia" w:hint="eastAsia"/>
                <w:b/>
                <w:bCs/>
                <w:lang w:val="en-US" w:eastAsia="zh-CN"/>
              </w:rPr>
              <w:t>and</w:t>
            </w:r>
            <w:r>
              <w:rPr>
                <w:rFonts w:eastAsiaTheme="minorEastAsia" w:hint="eastAsia"/>
                <w:lang w:val="en-US" w:eastAsia="zh-CN"/>
              </w:rPr>
              <w:t xml:space="preserve"> a pattern. Because the fitting patterns of different providers are only based on their own data. </w:t>
            </w:r>
            <w:r w:rsidRPr="00A05788">
              <w:rPr>
                <w:rFonts w:eastAsiaTheme="minorEastAsia"/>
                <w:lang w:val="en-US" w:eastAsia="zh-CN"/>
              </w:rPr>
              <w:t>They're all a little different from each other.</w:t>
            </w:r>
            <w:r w:rsidRPr="00A05788">
              <w:rPr>
                <w:rFonts w:eastAsiaTheme="minorEastAsia" w:hint="eastAsia"/>
                <w:lang w:val="en-US" w:eastAsia="zh-CN"/>
              </w:rPr>
              <w:t xml:space="preserve"> </w:t>
            </w:r>
            <w:r>
              <w:rPr>
                <w:rFonts w:eastAsiaTheme="minorEastAsia" w:hint="eastAsia"/>
                <w:lang w:val="en-US" w:eastAsia="zh-CN"/>
              </w:rPr>
              <w:t xml:space="preserve">However, if the fitting distributions of them are similar (the same distribution but the parameters are different) we can also get a general model for the bistatic mode. </w:t>
            </w:r>
          </w:p>
        </w:tc>
      </w:tr>
      <w:tr w:rsidR="00C200CE" w14:paraId="381D3B97" w14:textId="77777777" w:rsidTr="00C200CE">
        <w:tc>
          <w:tcPr>
            <w:tcW w:w="1413" w:type="dxa"/>
          </w:tcPr>
          <w:p w14:paraId="6553FA0B"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1AC5787"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BA6C696" w14:textId="77777777" w:rsidR="00C200CE" w:rsidRDefault="00C200CE" w:rsidP="00B32523">
            <w:pPr>
              <w:widowControl w:val="0"/>
              <w:spacing w:before="60"/>
              <w:rPr>
                <w:rFonts w:eastAsiaTheme="minorEastAsia"/>
                <w:lang w:val="en-US" w:eastAsia="zh-CN"/>
              </w:rPr>
            </w:pPr>
          </w:p>
        </w:tc>
      </w:tr>
      <w:tr w:rsidR="00EE44EB" w14:paraId="4E98A810" w14:textId="77777777" w:rsidTr="00C200CE">
        <w:tc>
          <w:tcPr>
            <w:tcW w:w="1413" w:type="dxa"/>
          </w:tcPr>
          <w:p w14:paraId="49D56D95" w14:textId="0EB8E8CE" w:rsidR="00EE44EB" w:rsidRDefault="00EE44EB" w:rsidP="00B32523">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1BD9C805" w14:textId="4D825E20" w:rsidR="00EE44EB" w:rsidRDefault="00EE44EB" w:rsidP="00B32523">
            <w:pPr>
              <w:widowControl w:val="0"/>
              <w:spacing w:before="60"/>
              <w:rPr>
                <w:rFonts w:eastAsiaTheme="minorEastAsia"/>
                <w:lang w:val="en-US" w:eastAsia="zh-CN"/>
              </w:rPr>
            </w:pPr>
            <w:r>
              <w:rPr>
                <w:rFonts w:eastAsiaTheme="minorEastAsia"/>
                <w:lang w:val="en-US" w:eastAsia="zh-CN"/>
              </w:rPr>
              <w:t>Yes</w:t>
            </w:r>
          </w:p>
        </w:tc>
        <w:tc>
          <w:tcPr>
            <w:tcW w:w="6943" w:type="dxa"/>
          </w:tcPr>
          <w:p w14:paraId="0CDB27F5" w14:textId="7D158F8B" w:rsidR="00EE44EB" w:rsidRDefault="00EE44EB" w:rsidP="00B32523">
            <w:pPr>
              <w:widowControl w:val="0"/>
              <w:spacing w:before="60"/>
              <w:rPr>
                <w:rFonts w:eastAsiaTheme="minorEastAsia"/>
                <w:lang w:val="en-US" w:eastAsia="zh-CN"/>
              </w:rPr>
            </w:pPr>
            <w:r>
              <w:rPr>
                <w:rFonts w:eastAsiaTheme="minorEastAsia"/>
                <w:lang w:val="en-US" w:eastAsia="zh-CN"/>
              </w:rPr>
              <w:t>We agree with separately deriving RCS for a bi-static scenario.</w:t>
            </w:r>
          </w:p>
        </w:tc>
      </w:tr>
      <w:tr w:rsidR="00B86241" w14:paraId="17961108" w14:textId="77777777" w:rsidTr="00C200CE">
        <w:tc>
          <w:tcPr>
            <w:tcW w:w="1413" w:type="dxa"/>
          </w:tcPr>
          <w:p w14:paraId="2BD69760" w14:textId="63C2CF64" w:rsidR="00B86241" w:rsidRDefault="00B86241" w:rsidP="00B32523">
            <w:pPr>
              <w:widowControl w:val="0"/>
              <w:spacing w:before="60"/>
              <w:rPr>
                <w:rFonts w:eastAsiaTheme="minorEastAsia"/>
                <w:lang w:val="en-US" w:eastAsia="zh-CN"/>
              </w:rPr>
            </w:pPr>
            <w:r>
              <w:rPr>
                <w:rFonts w:eastAsiaTheme="minorEastAsia"/>
                <w:lang w:val="en-US" w:eastAsia="zh-CN"/>
              </w:rPr>
              <w:t>Apple</w:t>
            </w:r>
          </w:p>
        </w:tc>
        <w:tc>
          <w:tcPr>
            <w:tcW w:w="1276" w:type="dxa"/>
          </w:tcPr>
          <w:p w14:paraId="627A18C3" w14:textId="5F0F859B" w:rsidR="00B86241" w:rsidRDefault="00B86241" w:rsidP="00B32523">
            <w:pPr>
              <w:widowControl w:val="0"/>
              <w:spacing w:before="60"/>
              <w:rPr>
                <w:rFonts w:eastAsiaTheme="minorEastAsia"/>
                <w:lang w:val="en-US" w:eastAsia="zh-CN"/>
              </w:rPr>
            </w:pPr>
            <w:r>
              <w:rPr>
                <w:rFonts w:eastAsiaTheme="minorEastAsia"/>
                <w:lang w:val="en-US" w:eastAsia="zh-CN"/>
              </w:rPr>
              <w:t>Yes</w:t>
            </w:r>
          </w:p>
        </w:tc>
        <w:tc>
          <w:tcPr>
            <w:tcW w:w="6943" w:type="dxa"/>
          </w:tcPr>
          <w:p w14:paraId="0114D759" w14:textId="77777777" w:rsidR="00B86241" w:rsidRDefault="00B86241" w:rsidP="00B32523">
            <w:pPr>
              <w:widowControl w:val="0"/>
              <w:spacing w:before="60"/>
              <w:rPr>
                <w:rFonts w:eastAsiaTheme="minorEastAsia"/>
                <w:lang w:val="en-US" w:eastAsia="zh-CN"/>
              </w:rPr>
            </w:pPr>
          </w:p>
        </w:tc>
      </w:tr>
    </w:tbl>
    <w:p w14:paraId="7AE94478" w14:textId="77777777" w:rsidR="00440B50" w:rsidRPr="00C3120E" w:rsidRDefault="00440B50"/>
    <w:p w14:paraId="61F4B484" w14:textId="77777777" w:rsidR="00440B50" w:rsidRDefault="0054060F">
      <w:pPr>
        <w:pStyle w:val="2"/>
      </w:pPr>
      <w:r>
        <w:t>Polarization at an object</w:t>
      </w:r>
    </w:p>
    <w:tbl>
      <w:tblPr>
        <w:tblStyle w:val="afc"/>
        <w:tblW w:w="0" w:type="auto"/>
        <w:tblLook w:val="04A0" w:firstRow="1" w:lastRow="0" w:firstColumn="1" w:lastColumn="0" w:noHBand="0" w:noVBand="1"/>
      </w:tblPr>
      <w:tblGrid>
        <w:gridCol w:w="9628"/>
      </w:tblGrid>
      <w:tr w:rsidR="00440B50" w14:paraId="4B71C2B6" w14:textId="77777777">
        <w:tc>
          <w:tcPr>
            <w:tcW w:w="9628" w:type="dxa"/>
          </w:tcPr>
          <w:p w14:paraId="03BE0ECA" w14:textId="77777777" w:rsidR="00440B50" w:rsidRDefault="0054060F">
            <w:pPr>
              <w:pStyle w:val="4"/>
              <w:numPr>
                <w:ilvl w:val="0"/>
                <w:numId w:val="0"/>
              </w:numPr>
              <w:spacing w:before="0" w:after="0"/>
              <w:ind w:left="864" w:hanging="864"/>
              <w:outlineLvl w:val="3"/>
              <w:rPr>
                <w:highlight w:val="green"/>
              </w:rPr>
            </w:pPr>
            <w:r>
              <w:rPr>
                <w:highlight w:val="green"/>
              </w:rPr>
              <w:t>Agreement</w:t>
            </w:r>
          </w:p>
          <w:p w14:paraId="2D49FEE6" w14:textId="77777777" w:rsidR="00440B50" w:rsidRDefault="0054060F">
            <w:pPr>
              <w:pStyle w:val="afe"/>
              <w:spacing w:before="0"/>
              <w:ind w:firstLine="0"/>
              <w:rPr>
                <w:lang w:eastAsia="zh-CN"/>
              </w:rPr>
            </w:pPr>
            <w:r>
              <w:rPr>
                <w:rFonts w:eastAsia="等线"/>
                <w:lang w:eastAsia="zh-CN"/>
              </w:rPr>
              <w:t xml:space="preserve">The impact of a </w:t>
            </w:r>
            <w:r>
              <w:rPr>
                <w:lang w:eastAsia="zh-CN"/>
              </w:rPr>
              <w:t>scattering point</w:t>
            </w:r>
            <w:r>
              <w:rPr>
                <w:rFonts w:eastAsia="等线"/>
                <w:lang w:eastAsia="zh-CN"/>
              </w:rPr>
              <w:t xml:space="preserve"> of the target in the target channel is modelled by a scalar RCS value </w:t>
            </w:r>
            <m:oMath>
              <m:r>
                <w:rPr>
                  <w:rFonts w:ascii="Cambria Math" w:eastAsia="等线" w:hAnsi="Cambria Math"/>
                  <w:lang w:eastAsia="zh-CN"/>
                </w:rPr>
                <m:t>RCS</m:t>
              </m:r>
            </m:oMath>
            <w:r>
              <w:rPr>
                <w:rFonts w:eastAsia="等线"/>
                <w:lang w:eastAsia="zh-CN"/>
              </w:rPr>
              <w:t xml:space="preserve"> times a </w:t>
            </w:r>
            <w:r>
              <w:rPr>
                <w:iCs/>
                <w:lang w:eastAsia="zh-CN"/>
              </w:rPr>
              <w:t xml:space="preserve">complex-valued 2x2 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bCs/>
                <w:lang w:eastAsia="zh-CN"/>
              </w:rPr>
              <w:t xml:space="preserve">, i.e., </w:t>
            </w:r>
            <m:oMath>
              <m:rad>
                <m:radPr>
                  <m:degHide m:val="1"/>
                  <m:ctrlPr>
                    <w:rPr>
                      <w:rFonts w:ascii="Cambria Math" w:eastAsia="等线" w:hAnsi="Cambria Math"/>
                      <w:i/>
                      <w:lang w:eastAsia="zh-CN"/>
                    </w:rPr>
                  </m:ctrlPr>
                </m:radPr>
                <m:deg/>
                <m:e>
                  <m:r>
                    <w:rPr>
                      <w:rFonts w:ascii="Cambria Math" w:eastAsia="等线" w:hAnsi="Cambria Math"/>
                      <w:lang w:eastAsia="zh-CN"/>
                    </w:rPr>
                    <m:t>RCS</m:t>
                  </m:r>
                </m:e>
              </m:ra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p>
          <w:p w14:paraId="0AC49B25" w14:textId="77777777" w:rsidR="00440B50" w:rsidRDefault="0054060F">
            <w:pPr>
              <w:pStyle w:val="afe"/>
              <w:numPr>
                <w:ilvl w:val="1"/>
                <w:numId w:val="17"/>
              </w:numPr>
              <w:spacing w:before="0"/>
              <w:rPr>
                <w:lang w:eastAsia="zh-CN"/>
              </w:rPr>
            </w:pPr>
            <w:r>
              <w:rPr>
                <w:rFonts w:eastAsia="等线"/>
                <w:lang w:eastAsia="zh-CN"/>
              </w:rPr>
              <w:t xml:space="preserve">FFS whether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angular/ray-dependent or independent</w:t>
            </w:r>
          </w:p>
          <w:p w14:paraId="338088E6" w14:textId="77777777" w:rsidR="00440B50" w:rsidRDefault="0054060F">
            <w:pPr>
              <w:pStyle w:val="afe"/>
              <w:numPr>
                <w:ilvl w:val="1"/>
                <w:numId w:val="17"/>
              </w:numPr>
              <w:spacing w:before="0"/>
              <w:rPr>
                <w:lang w:eastAsia="zh-CN"/>
              </w:rPr>
            </w:pPr>
            <w:r>
              <w:rPr>
                <w:rFonts w:eastAsia="等线"/>
                <w:lang w:eastAsia="zh-CN"/>
              </w:rPr>
              <w:t xml:space="preserve">FFS whether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iCs/>
                <w:lang w:eastAsia="zh-CN"/>
              </w:rPr>
              <w:t xml:space="preserve"> is modelled assuming specular reflection or </w:t>
            </w:r>
            <w:r>
              <w:rPr>
                <w:rFonts w:eastAsia="MS Mincho"/>
                <w:lang w:eastAsia="ja-JP"/>
              </w:rPr>
              <w:t>random coefficient for diffraction or scattering</w:t>
            </w:r>
          </w:p>
          <w:p w14:paraId="6510AAB5" w14:textId="77777777" w:rsidR="00440B50" w:rsidRDefault="0054060F">
            <w:pPr>
              <w:pStyle w:val="afe"/>
              <w:numPr>
                <w:ilvl w:val="1"/>
                <w:numId w:val="17"/>
              </w:numPr>
              <w:spacing w:before="0"/>
              <w:rPr>
                <w:rFonts w:eastAsiaTheme="minorEastAsia"/>
                <w:lang w:eastAsia="zh-CN"/>
              </w:rPr>
            </w:pPr>
            <w:r>
              <w:rPr>
                <w:rFonts w:eastAsia="等线"/>
                <w:lang w:eastAsia="zh-CN"/>
              </w:rPr>
              <w:t xml:space="preserve">FFS whether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explicitly modelled or merged with other </w:t>
            </w:r>
            <w:r>
              <w:rPr>
                <w:iCs/>
                <w:lang w:eastAsia="zh-CN"/>
              </w:rPr>
              <w:t>polarization matrixes from Tx to target and/or from target to Rx</w:t>
            </w:r>
          </w:p>
        </w:tc>
      </w:tr>
    </w:tbl>
    <w:p w14:paraId="66479B9A"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64295AD4" w14:textId="77777777" w:rsidR="00440B50" w:rsidRDefault="00440B50">
      <w:pPr>
        <w:tabs>
          <w:tab w:val="left" w:pos="0"/>
        </w:tabs>
        <w:rPr>
          <w:rFonts w:eastAsiaTheme="minorEastAsia"/>
          <w:lang w:eastAsia="zh-CN"/>
        </w:rPr>
      </w:pPr>
    </w:p>
    <w:p w14:paraId="218E68D5" w14:textId="77777777" w:rsidR="00440B50" w:rsidRDefault="0054060F">
      <w:pPr>
        <w:rPr>
          <w:rFonts w:eastAsiaTheme="minorEastAsia"/>
          <w:bCs/>
          <w:iCs/>
          <w:lang w:eastAsia="zh-CN"/>
        </w:rPr>
      </w:pPr>
      <w:r>
        <w:rPr>
          <w:rFonts w:eastAsiaTheme="minorEastAsia"/>
          <w:bCs/>
          <w:iCs/>
          <w:color w:val="00B0F0"/>
          <w:lang w:val="en-US" w:eastAsia="zh-CN"/>
        </w:rPr>
        <w:t xml:space="preserve">HW: </w:t>
      </w:r>
      <w:r>
        <w:rPr>
          <w:rFonts w:eastAsiaTheme="minorEastAsia"/>
          <w:bCs/>
          <w:iCs/>
          <w:lang w:val="en-US" w:eastAsia="zh-CN"/>
        </w:rPr>
        <w:t xml:space="preserve">The </w:t>
      </w:r>
      <m:oMath>
        <m:sSub>
          <m:sSubPr>
            <m:ctrlPr>
              <w:rPr>
                <w:rFonts w:ascii="Cambria Math" w:eastAsia="等线" w:hAnsi="Cambria Math"/>
                <w:bCs/>
                <w:iCs/>
                <w:lang w:eastAsia="zh-CN"/>
              </w:rPr>
            </m:ctrlPr>
          </m:sSubPr>
          <m:e>
            <m:r>
              <m:rPr>
                <m:sty m:val="p"/>
              </m:rPr>
              <w:rPr>
                <w:rFonts w:ascii="Cambria Math" w:eastAsia="等线" w:hAnsi="Cambria Math"/>
                <w:lang w:eastAsia="zh-CN"/>
              </w:rPr>
              <m:t>CPM</m:t>
            </m:r>
          </m:e>
          <m:sub>
            <m:r>
              <m:rPr>
                <m:sty m:val="p"/>
              </m:rPr>
              <w:rPr>
                <w:rFonts w:ascii="Cambria Math" w:eastAsia="等线" w:hAnsi="Cambria Math"/>
                <w:lang w:eastAsia="zh-CN"/>
              </w:rPr>
              <m:t>sp</m:t>
            </m:r>
          </m:sub>
        </m:sSub>
      </m:oMath>
      <w:r>
        <w:rPr>
          <w:rFonts w:eastAsiaTheme="minorEastAsia" w:hint="eastAsia"/>
          <w:bCs/>
          <w:iCs/>
          <w:lang w:eastAsia="zh-CN"/>
        </w:rPr>
        <w:t xml:space="preserve"> </w:t>
      </w:r>
      <w:r>
        <w:rPr>
          <w:rFonts w:eastAsiaTheme="minorEastAsia"/>
          <w:bCs/>
          <w:iCs/>
          <w:lang w:eastAsia="zh-CN"/>
        </w:rPr>
        <w:t xml:space="preserve">of the sensing target only reflects the random initial phase for </w:t>
      </w:r>
      <w:r>
        <w:rPr>
          <w:bCs/>
          <w:iCs/>
        </w:rPr>
        <w:t>two different polarization combinations (</w:t>
      </w:r>
      <w:proofErr w:type="spellStart"/>
      <w:r>
        <w:rPr>
          <w:bCs/>
          <w:iCs/>
        </w:rPr>
        <w:t>θθ</w:t>
      </w:r>
      <w:proofErr w:type="spellEnd"/>
      <w:r>
        <w:rPr>
          <w:bCs/>
          <w:iCs/>
        </w:rPr>
        <w:t xml:space="preserve">, </w:t>
      </w:r>
      <w:proofErr w:type="spellStart"/>
      <w:r>
        <w:rPr>
          <w:bCs/>
          <w:iCs/>
        </w:rPr>
        <w:t>ϕϕ</w:t>
      </w:r>
      <w:proofErr w:type="spellEnd"/>
      <w:r>
        <w:rPr>
          <w:bCs/>
          <w:iCs/>
        </w:rPr>
        <w:t>)</w:t>
      </w:r>
      <w:r>
        <w:t xml:space="preserve"> since the </w:t>
      </w:r>
      <w:r>
        <w:rPr>
          <w:lang w:eastAsia="zh-CN"/>
        </w:rPr>
        <w:t>cross-polarization power ratios caused by the scattering point in the channel is normally very minor</w:t>
      </w:r>
    </w:p>
    <w:p w14:paraId="6F5889D8" w14:textId="77777777" w:rsidR="00440B50" w:rsidRDefault="00440B50">
      <w:pPr>
        <w:rPr>
          <w:rFonts w:eastAsiaTheme="minorEastAsia"/>
          <w:color w:val="00B0F0"/>
          <w:lang w:eastAsia="zh-CN"/>
        </w:rPr>
      </w:pPr>
    </w:p>
    <w:p w14:paraId="32AD14D6" w14:textId="77777777" w:rsidR="00440B50" w:rsidRDefault="0054060F">
      <w:p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 xml:space="preserve">C, Apple, Tejas, </w:t>
      </w:r>
      <w:proofErr w:type="gramStart"/>
      <w:r>
        <w:rPr>
          <w:rFonts w:eastAsiaTheme="minorEastAsia"/>
          <w:color w:val="00B0F0"/>
          <w:lang w:eastAsia="zh-CN"/>
        </w:rPr>
        <w:t>Sony(</w:t>
      </w:r>
      <w:proofErr w:type="gramEnd"/>
      <w:r>
        <w:rPr>
          <w:rFonts w:ascii="Times New Roman" w:eastAsia="宋体" w:hAnsi="Times New Roman"/>
          <w:color w:val="00B0F0"/>
        </w:rPr>
        <w:t xml:space="preserve">cross-pol phases </w:t>
      </w:r>
      <m:oMath>
        <m:sSubSup>
          <m:sSubSupPr>
            <m:ctrlPr>
              <w:rPr>
                <w:rFonts w:ascii="Cambria Math" w:hAnsi="Cambria Math"/>
                <w:color w:val="00B0F0"/>
              </w:rPr>
            </m:ctrlPr>
          </m:sSubSupPr>
          <m:e>
            <m:r>
              <w:rPr>
                <w:rFonts w:ascii="Cambria Math" w:hAnsi="Cambria Math"/>
                <w:color w:val="00B0F0"/>
              </w:rPr>
              <m:t>Φ</m:t>
            </m:r>
          </m:e>
          <m:sub>
            <m:r>
              <w:rPr>
                <w:rFonts w:ascii="Cambria Math" w:hAnsi="Cambria Math"/>
                <w:color w:val="00B0F0"/>
              </w:rPr>
              <m:t>st</m:t>
            </m:r>
          </m:sub>
          <m:sup>
            <m:r>
              <w:rPr>
                <w:rFonts w:ascii="Cambria Math" w:hAnsi="Cambria Math"/>
                <w:color w:val="00B0F0"/>
              </w:rPr>
              <m:t>θϕ</m:t>
            </m:r>
          </m:sup>
        </m:sSubSup>
      </m:oMath>
      <w:r>
        <w:rPr>
          <w:rFonts w:ascii="Times New Roman" w:eastAsia="宋体" w:hAnsi="Times New Roman"/>
          <w:color w:val="00B0F0"/>
        </w:rPr>
        <w:t xml:space="preserve"> and </w:t>
      </w:r>
      <m:oMath>
        <m:sSubSup>
          <m:sSubSupPr>
            <m:ctrlPr>
              <w:rPr>
                <w:rFonts w:ascii="Cambria Math" w:hAnsi="Cambria Math"/>
                <w:color w:val="00B0F0"/>
              </w:rPr>
            </m:ctrlPr>
          </m:sSubSupPr>
          <m:e>
            <m:r>
              <w:rPr>
                <w:rFonts w:ascii="Cambria Math" w:hAnsi="Cambria Math"/>
                <w:color w:val="00B0F0"/>
              </w:rPr>
              <m:t>Φ</m:t>
            </m:r>
          </m:e>
          <m:sub>
            <m:r>
              <w:rPr>
                <w:rFonts w:ascii="Cambria Math" w:hAnsi="Cambria Math"/>
                <w:color w:val="00B0F0"/>
              </w:rPr>
              <m:t>st</m:t>
            </m:r>
          </m:sub>
          <m:sup>
            <m:r>
              <w:rPr>
                <w:rFonts w:ascii="Cambria Math" w:hAnsi="Cambria Math"/>
                <w:color w:val="00B0F0"/>
              </w:rPr>
              <m:t>ϕθ</m:t>
            </m:r>
          </m:sup>
        </m:sSubSup>
      </m:oMath>
      <w:r>
        <w:rPr>
          <w:rFonts w:ascii="Times New Roman" w:eastAsia="宋体" w:hAnsi="Times New Roman"/>
          <w:color w:val="00B0F0"/>
        </w:rPr>
        <w:t xml:space="preserve"> are the same</w:t>
      </w:r>
      <w:r>
        <w:rPr>
          <w:rFonts w:eastAsiaTheme="minorEastAsia"/>
          <w:color w:val="00B0F0"/>
          <w:lang w:eastAsia="zh-CN"/>
        </w:rPr>
        <w:t>), NIST?, Xiaomi</w:t>
      </w:r>
    </w:p>
    <w:p w14:paraId="350528D7" w14:textId="77777777" w:rsidR="00440B50" w:rsidRDefault="0054060F">
      <w:pPr>
        <w:pStyle w:val="afe"/>
        <w:widowControl w:val="0"/>
        <w:numPr>
          <w:ilvl w:val="0"/>
          <w:numId w:val="29"/>
        </w:numPr>
        <w:suppressAutoHyphens w:val="0"/>
        <w:autoSpaceDE w:val="0"/>
        <w:autoSpaceDN w:val="0"/>
        <w:adjustRightInd w:val="0"/>
        <w:contextualSpacing/>
        <w:jc w:val="both"/>
        <w:rPr>
          <w:rFonts w:eastAsia="MS Mincho"/>
          <w:i/>
          <w:szCs w:val="20"/>
          <w:lang w:eastAsia="ja-JP"/>
        </w:rPr>
      </w:pPr>
      <w:r>
        <w:rPr>
          <w:rFonts w:eastAsiaTheme="minorHAnsi"/>
          <w:szCs w:val="20"/>
          <w:lang w:val="en-US"/>
        </w:rPr>
        <w:t xml:space="preserve">For an object modelled as a ground reflection (EO type 2),  </w:t>
      </w:r>
    </w:p>
    <w:p w14:paraId="21FC8471" w14:textId="77777777" w:rsidR="00440B50" w:rsidRDefault="00DB3491">
      <w:pPr>
        <w:pStyle w:val="afe"/>
        <w:widowControl w:val="0"/>
        <w:autoSpaceDE w:val="0"/>
        <w:autoSpaceDN w:val="0"/>
        <w:adjustRightInd w:val="0"/>
        <w:ind w:left="1440"/>
        <w:rPr>
          <w:rFonts w:eastAsia="MS Mincho"/>
          <w:i/>
          <w:szCs w:val="20"/>
          <w:lang w:val="en-US" w:eastAsia="ja-JP"/>
        </w:rPr>
      </w:pPr>
      <m:oMathPara>
        <m:oMath>
          <m:sSubSup>
            <m:sSubSupPr>
              <m:ctrlPr>
                <w:rPr>
                  <w:rFonts w:ascii="Cambria Math" w:eastAsia="MS Mincho" w:hAnsi="Cambria Math"/>
                  <w:i/>
                  <w:iCs/>
                  <w:szCs w:val="20"/>
                  <w:lang w:eastAsia="ja-JP"/>
                </w:rPr>
              </m:ctrlPr>
            </m:sSubSupPr>
            <m:e>
              <m:r>
                <m:rPr>
                  <m:sty m:val="p"/>
                </m:rPr>
                <w:rPr>
                  <w:rFonts w:ascii="Cambria Math" w:eastAsia="MS Mincho" w:hAnsi="Cambria Math"/>
                  <w:szCs w:val="20"/>
                  <w:lang w:val="el-GR" w:eastAsia="ja-JP"/>
                </w:rPr>
                <m:t>Ψ</m:t>
              </m:r>
            </m:e>
            <m:sub>
              <m:sSup>
                <m:sSupPr>
                  <m:ctrlPr>
                    <w:rPr>
                      <w:rFonts w:ascii="Cambria Math" w:eastAsia="MS Mincho" w:hAnsi="Cambria Math"/>
                      <w:i/>
                      <w:iCs/>
                      <w:szCs w:val="20"/>
                      <w:lang w:eastAsia="ja-JP"/>
                    </w:rPr>
                  </m:ctrlPr>
                </m:sSupPr>
                <m:e>
                  <m:r>
                    <w:rPr>
                      <w:rFonts w:ascii="Cambria Math" w:eastAsia="MS Mincho" w:hAnsi="Cambria Math"/>
                      <w:szCs w:val="20"/>
                      <w:lang w:eastAsia="ja-JP"/>
                    </w:rPr>
                    <m:t>n</m:t>
                  </m:r>
                </m:e>
                <m:sup>
                  <m:r>
                    <w:rPr>
                      <w:rFonts w:ascii="Cambria Math" w:eastAsia="MS Mincho" w:hAnsi="Cambria Math"/>
                      <w:szCs w:val="20"/>
                      <w:lang w:eastAsia="ja-JP"/>
                    </w:rPr>
                    <m:t>'</m:t>
                  </m:r>
                </m:sup>
              </m:sSup>
              <m:r>
                <w:rPr>
                  <w:rFonts w:ascii="Cambria Math" w:eastAsia="MS Mincho" w:hAnsi="Cambria Math"/>
                  <w:szCs w:val="20"/>
                  <w:lang w:eastAsia="ja-JP"/>
                </w:rPr>
                <m:t>,</m:t>
              </m:r>
              <m:sSup>
                <m:sSupPr>
                  <m:ctrlPr>
                    <w:rPr>
                      <w:rFonts w:ascii="Cambria Math" w:eastAsia="MS Mincho" w:hAnsi="Cambria Math"/>
                      <w:i/>
                      <w:iCs/>
                      <w:szCs w:val="20"/>
                      <w:lang w:eastAsia="ja-JP"/>
                    </w:rPr>
                  </m:ctrlPr>
                </m:sSupPr>
                <m:e>
                  <m:r>
                    <w:rPr>
                      <w:rFonts w:ascii="Cambria Math" w:eastAsia="MS Mincho" w:hAnsi="Cambria Math"/>
                      <w:szCs w:val="20"/>
                      <w:lang w:eastAsia="ja-JP"/>
                    </w:rPr>
                    <m:t>m</m:t>
                  </m:r>
                </m:e>
                <m:sup>
                  <m:r>
                    <w:rPr>
                      <w:rFonts w:ascii="Cambria Math" w:eastAsia="MS Mincho" w:hAnsi="Cambria Math"/>
                      <w:szCs w:val="20"/>
                      <w:lang w:eastAsia="ja-JP"/>
                    </w:rPr>
                    <m:t>'</m:t>
                  </m:r>
                </m:sup>
              </m:sSup>
              <m:r>
                <w:rPr>
                  <w:rFonts w:ascii="Cambria Math" w:eastAsia="MS Mincho" w:hAnsi="Cambria Math"/>
                  <w:szCs w:val="20"/>
                  <w:lang w:eastAsia="ja-JP"/>
                </w:rPr>
                <m:t>,</m:t>
              </m:r>
              <m:r>
                <w:rPr>
                  <w:rFonts w:ascii="Cambria Math" w:eastAsia="MS Mincho" w:hAnsi="Cambria Math"/>
                  <w:szCs w:val="20"/>
                  <w:lang w:eastAsia="ja-JP"/>
                </w:rPr>
                <m:t>n</m:t>
              </m:r>
              <m:r>
                <w:rPr>
                  <w:rFonts w:ascii="Cambria Math" w:eastAsia="MS Mincho" w:hAnsi="Cambria Math"/>
                  <w:szCs w:val="20"/>
                  <w:lang w:eastAsia="ja-JP"/>
                </w:rPr>
                <m:t>,</m:t>
              </m:r>
              <m:r>
                <w:rPr>
                  <w:rFonts w:ascii="Cambria Math" w:eastAsia="MS Mincho" w:hAnsi="Cambria Math"/>
                  <w:szCs w:val="20"/>
                  <w:lang w:eastAsia="ja-JP"/>
                </w:rPr>
                <m:t>m</m:t>
              </m:r>
            </m:sub>
            <m:sup>
              <m:r>
                <w:rPr>
                  <w:rFonts w:ascii="Cambria Math" w:eastAsia="MS Mincho" w:hAnsi="Cambria Math"/>
                  <w:szCs w:val="20"/>
                  <w:lang w:eastAsia="ja-JP"/>
                </w:rPr>
                <m:t>θϕ</m:t>
              </m:r>
            </m:sup>
          </m:sSubSup>
          <m:r>
            <w:rPr>
              <w:rFonts w:ascii="Cambria Math" w:eastAsia="MS Mincho" w:hAnsi="Cambria Math"/>
              <w:szCs w:val="20"/>
              <w:lang w:eastAsia="ja-JP"/>
            </w:rPr>
            <m:t>=</m:t>
          </m:r>
          <m:d>
            <m:dPr>
              <m:begChr m:val="["/>
              <m:endChr m:val="]"/>
              <m:ctrlPr>
                <w:rPr>
                  <w:rFonts w:ascii="Cambria Math" w:eastAsia="MS Mincho" w:hAnsi="Cambria Math"/>
                  <w:i/>
                  <w:szCs w:val="20"/>
                  <w:lang w:val="el-GR" w:eastAsia="ja-JP"/>
                </w:rPr>
              </m:ctrlPr>
            </m:dPr>
            <m:e>
              <m:m>
                <m:mPr>
                  <m:mcs>
                    <m:mc>
                      <m:mcPr>
                        <m:count m:val="2"/>
                        <m:mcJc m:val="center"/>
                      </m:mcPr>
                    </m:mc>
                  </m:mcs>
                  <m:ctrlPr>
                    <w:rPr>
                      <w:rFonts w:ascii="Cambria Math" w:eastAsia="MS Mincho" w:hAnsi="Cambria Math"/>
                      <w:i/>
                      <w:iCs/>
                      <w:szCs w:val="20"/>
                      <w:lang w:eastAsia="ja-JP"/>
                    </w:rPr>
                  </m:ctrlPr>
                </m:mPr>
                <m:mr>
                  <m:e>
                    <m:sSubSup>
                      <m:sSubSupPr>
                        <m:ctrlPr>
                          <w:rPr>
                            <w:rFonts w:ascii="Cambria Math" w:eastAsia="MS Mincho" w:hAnsi="Cambria Math"/>
                            <w:i/>
                            <w:szCs w:val="20"/>
                            <w:lang w:eastAsia="ja-JP"/>
                          </w:rPr>
                        </m:ctrlPr>
                      </m:sSubSupPr>
                      <m:e>
                        <m:r>
                          <w:rPr>
                            <w:rFonts w:ascii="Cambria Math" w:eastAsia="MS Mincho" w:hAnsi="Cambria Math"/>
                            <w:szCs w:val="20"/>
                            <w:lang w:eastAsia="ja-JP"/>
                          </w:rPr>
                          <m:t>R</m:t>
                        </m:r>
                      </m:e>
                      <m:sub>
                        <m:r>
                          <w:rPr>
                            <w:rFonts w:ascii="Cambria Math" w:eastAsia="MS Mincho" w:hAnsi="Cambria Math"/>
                            <w:szCs w:val="20"/>
                            <w:lang w:eastAsia="ja-JP"/>
                          </w:rPr>
                          <m:t>∥</m:t>
                        </m:r>
                      </m:sub>
                      <m:sup>
                        <m:r>
                          <w:rPr>
                            <w:rFonts w:ascii="Cambria Math" w:eastAsia="MS Mincho" w:hAnsi="Cambria Math"/>
                            <w:szCs w:val="20"/>
                            <w:lang w:eastAsia="ja-JP"/>
                          </w:rPr>
                          <m:t>GR</m:t>
                        </m:r>
                      </m:sup>
                    </m:sSubSup>
                  </m:e>
                  <m:e>
                    <m:r>
                      <w:rPr>
                        <w:rFonts w:ascii="Cambria Math" w:eastAsia="MS Mincho" w:hAnsi="Cambria Math"/>
                        <w:szCs w:val="20"/>
                        <w:lang w:eastAsia="ja-JP"/>
                      </w:rPr>
                      <m:t>0</m:t>
                    </m:r>
                  </m:e>
                </m:mr>
                <m:mr>
                  <m:e>
                    <m:r>
                      <w:rPr>
                        <w:rFonts w:ascii="Cambria Math" w:eastAsia="MS Mincho" w:hAnsi="Cambria Math"/>
                        <w:szCs w:val="20"/>
                        <w:lang w:eastAsia="ja-JP"/>
                      </w:rPr>
                      <m:t>0</m:t>
                    </m:r>
                  </m:e>
                  <m:e>
                    <m:r>
                      <w:rPr>
                        <w:rFonts w:ascii="Cambria Math" w:eastAsia="MS Mincho" w:hAnsi="Cambria Math"/>
                        <w:szCs w:val="20"/>
                        <w:lang w:eastAsia="ja-JP"/>
                      </w:rPr>
                      <m:t>-</m:t>
                    </m:r>
                    <m:sSubSup>
                      <m:sSubSupPr>
                        <m:ctrlPr>
                          <w:rPr>
                            <w:rFonts w:ascii="Cambria Math" w:eastAsia="MS Mincho" w:hAnsi="Cambria Math"/>
                            <w:i/>
                            <w:szCs w:val="20"/>
                            <w:lang w:eastAsia="ja-JP"/>
                          </w:rPr>
                        </m:ctrlPr>
                      </m:sSubSupPr>
                      <m:e>
                        <m:r>
                          <w:rPr>
                            <w:rFonts w:ascii="Cambria Math" w:eastAsia="MS Mincho" w:hAnsi="Cambria Math"/>
                            <w:szCs w:val="20"/>
                            <w:lang w:eastAsia="ja-JP"/>
                          </w:rPr>
                          <m:t>R</m:t>
                        </m:r>
                      </m:e>
                      <m:sub>
                        <m:r>
                          <w:rPr>
                            <w:rFonts w:ascii="Cambria Math" w:eastAsia="MS Mincho" w:hAnsi="Cambria Math"/>
                            <w:szCs w:val="20"/>
                            <w:lang w:eastAsia="ja-JP"/>
                          </w:rPr>
                          <m:t>⊥</m:t>
                        </m:r>
                      </m:sub>
                      <m:sup>
                        <m:r>
                          <w:rPr>
                            <w:rFonts w:ascii="Cambria Math" w:eastAsia="MS Mincho" w:hAnsi="Cambria Math"/>
                            <w:szCs w:val="20"/>
                            <w:lang w:eastAsia="ja-JP"/>
                          </w:rPr>
                          <m:t>GR</m:t>
                        </m:r>
                      </m:sup>
                    </m:sSubSup>
                  </m:e>
                </m:mr>
              </m:m>
            </m:e>
          </m:d>
        </m:oMath>
      </m:oMathPara>
    </w:p>
    <w:p w14:paraId="6F71AFB3" w14:textId="77777777" w:rsidR="00440B50" w:rsidRDefault="0054060F">
      <w:pPr>
        <w:pStyle w:val="afe"/>
        <w:numPr>
          <w:ilvl w:val="0"/>
          <w:numId w:val="29"/>
        </w:numPr>
        <w:suppressAutoHyphens w:val="0"/>
        <w:spacing w:before="120" w:after="180"/>
        <w:contextualSpacing/>
        <w:jc w:val="both"/>
        <w:rPr>
          <w:rFonts w:eastAsiaTheme="minorHAnsi"/>
          <w:szCs w:val="20"/>
          <w:lang w:val="en-US"/>
        </w:rPr>
      </w:pPr>
      <w:r>
        <w:rPr>
          <w:rFonts w:eastAsiaTheme="minorHAnsi"/>
          <w:szCs w:val="20"/>
          <w:lang w:val="en-US"/>
        </w:rPr>
        <w:t xml:space="preserve">For a target not modelled as a ground reflection, </w:t>
      </w:r>
    </w:p>
    <w:p w14:paraId="776E5F42" w14:textId="77777777" w:rsidR="00440B50" w:rsidRDefault="0054060F">
      <w:pPr>
        <w:pStyle w:val="afe"/>
        <w:numPr>
          <w:ilvl w:val="1"/>
          <w:numId w:val="29"/>
        </w:numPr>
        <w:suppressAutoHyphens w:val="0"/>
        <w:spacing w:before="120" w:after="180"/>
        <w:contextualSpacing/>
        <w:rPr>
          <w:rFonts w:eastAsiaTheme="minorHAnsi"/>
          <w:szCs w:val="20"/>
          <w:lang w:val="en-US"/>
        </w:rPr>
      </w:pPr>
      <w:r>
        <w:rPr>
          <w:rFonts w:eastAsiaTheme="minorHAnsi"/>
          <w:szCs w:val="20"/>
          <w:lang w:val="en-US"/>
        </w:rPr>
        <w:t>for NLOS rays</w:t>
      </w:r>
    </w:p>
    <w:p w14:paraId="60496348" w14:textId="77777777" w:rsidR="00440B50" w:rsidRDefault="00DB3491">
      <w:pPr>
        <w:widowControl w:val="0"/>
        <w:autoSpaceDE w:val="0"/>
        <w:autoSpaceDN w:val="0"/>
        <w:adjustRightInd w:val="0"/>
        <w:rPr>
          <w:rFonts w:ascii="Times New Roman" w:hAnsi="Times New Roman"/>
          <w:szCs w:val="20"/>
        </w:rPr>
      </w:pPr>
      <m:oMathPara>
        <m:oMath>
          <m:sSubSup>
            <m:sSubSupPr>
              <m:ctrlPr>
                <w:rPr>
                  <w:rFonts w:ascii="Cambria Math" w:hAnsi="Cambria Math"/>
                  <w:szCs w:val="20"/>
                </w:rPr>
              </m:ctrlPr>
            </m:sSubSupPr>
            <m:e>
              <m:r>
                <m:rPr>
                  <m:sty m:val="p"/>
                </m:rP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θϕ</m:t>
              </m:r>
            </m:sup>
          </m:sSubSup>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m:rPr>
                                <m:sty m:val="p"/>
                              </m:rPr>
                              <w:rPr>
                                <w:rFonts w:ascii="Cambria Math" w:hAnsi="Cambria Math"/>
                                <w:szCs w:val="20"/>
                              </w:rPr>
                              <m:t>-</m:t>
                            </m:r>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m:rPr>
                                <m:sty m:val="p"/>
                              </m:rPr>
                              <w:rPr>
                                <w:rFonts w:ascii="Cambria Math" w:hAnsi="Cambria Math"/>
                                <w:szCs w:val="20"/>
                              </w:rPr>
                              <m:t>-</m:t>
                            </m:r>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ϕϕ</m:t>
                            </m:r>
                          </m:sup>
                        </m:sSubSup>
                      </m:e>
                    </m:d>
                  </m:e>
                </m:mr>
              </m:m>
            </m:e>
          </m:d>
        </m:oMath>
      </m:oMathPara>
    </w:p>
    <w:p w14:paraId="7A72A82E" w14:textId="77777777" w:rsidR="00440B50" w:rsidRDefault="0054060F">
      <w:pPr>
        <w:pStyle w:val="afe"/>
        <w:numPr>
          <w:ilvl w:val="1"/>
          <w:numId w:val="29"/>
        </w:numPr>
        <w:suppressAutoHyphens w:val="0"/>
        <w:spacing w:before="120" w:after="180"/>
        <w:contextualSpacing/>
        <w:rPr>
          <w:rFonts w:eastAsiaTheme="minorHAnsi"/>
          <w:szCs w:val="20"/>
          <w:lang w:val="en-US"/>
        </w:rPr>
      </w:pPr>
      <w:r>
        <w:rPr>
          <w:rFonts w:eastAsiaTheme="minorHAnsi"/>
          <w:szCs w:val="20"/>
          <w:lang w:val="en-US"/>
        </w:rPr>
        <w:t>for LOS rays,</w:t>
      </w:r>
    </w:p>
    <w:p w14:paraId="1BAAE38D" w14:textId="77777777" w:rsidR="00440B50" w:rsidRDefault="00DB3491">
      <w:pPr>
        <w:widowControl w:val="0"/>
        <w:autoSpaceDE w:val="0"/>
        <w:autoSpaceDN w:val="0"/>
        <w:adjustRightInd w:val="0"/>
        <w:rPr>
          <w:rFonts w:ascii="Times New Roman" w:hAnsi="Times New Roman"/>
          <w:szCs w:val="20"/>
        </w:rPr>
      </w:pPr>
      <m:oMathPara>
        <m:oMath>
          <m:sSubSup>
            <m:sSubSupPr>
              <m:ctrlPr>
                <w:rPr>
                  <w:rFonts w:ascii="Cambria Math" w:hAnsi="Cambria Math"/>
                  <w:szCs w:val="20"/>
                </w:rPr>
              </m:ctrlPr>
            </m:sSubSupPr>
            <m:e>
              <m:r>
                <m:rPr>
                  <m:sty m:val="p"/>
                </m:rPr>
                <w:rPr>
                  <w:rFonts w:ascii="Cambria Math" w:hAnsi="Cambria Math"/>
                  <w:szCs w:val="20"/>
                </w:rPr>
                <m:t>Ψ</m:t>
              </m:r>
            </m:e>
            <m:sub>
              <m:r>
                <m:rPr>
                  <m:sty m:val="p"/>
                </m:rPr>
                <w:rPr>
                  <w:rFonts w:ascii="Cambria Math" w:hAnsi="Cambria Math"/>
                  <w:szCs w:val="20"/>
                </w:rPr>
                <m:t>1,1</m:t>
              </m:r>
            </m:sub>
            <m:sup>
              <m:r>
                <w:rPr>
                  <w:rFonts w:ascii="Cambria Math" w:hAnsi="Cambria Math"/>
                  <w:szCs w:val="20"/>
                </w:rPr>
                <m:t>θϕ</m:t>
              </m:r>
            </m:sup>
          </m:sSubSup>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r>
                              <m:rPr>
                                <m:sty m:val="p"/>
                              </m:rPr>
                              <w:rPr>
                                <w:rFonts w:ascii="Cambria Math" w:hAnsi="Cambria Math"/>
                                <w:szCs w:val="20"/>
                              </w:rPr>
                              <m:t>1,1</m:t>
                            </m:r>
                          </m:sub>
                          <m:sup>
                            <m:r>
                              <m:rPr>
                                <m:sty m:val="p"/>
                              </m:rPr>
                              <w:rPr>
                                <w:rFonts w:ascii="Cambria Math" w:hAnsi="Cambria Math"/>
                                <w:szCs w:val="20"/>
                              </w:rPr>
                              <m:t>-</m:t>
                            </m:r>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r>
                              <m:rPr>
                                <m:sty m:val="p"/>
                              </m:rPr>
                              <w:rPr>
                                <w:rFonts w:ascii="Cambria Math" w:hAnsi="Cambria Math"/>
                                <w:szCs w:val="20"/>
                              </w:rPr>
                              <m:t>1,1</m:t>
                            </m:r>
                          </m:sub>
                          <m:sup>
                            <m:r>
                              <m:rPr>
                                <m:sty m:val="p"/>
                              </m:rPr>
                              <w:rPr>
                                <w:rFonts w:ascii="Cambria Math" w:hAnsi="Cambria Math"/>
                                <w:szCs w:val="20"/>
                              </w:rPr>
                              <m:t>-</m:t>
                            </m:r>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ϕϕ</m:t>
                            </m:r>
                          </m:sup>
                        </m:sSubSup>
                      </m:e>
                    </m:d>
                  </m:e>
                </m:mr>
              </m:m>
            </m:e>
          </m:d>
        </m:oMath>
      </m:oMathPara>
    </w:p>
    <w:p w14:paraId="05E84F00" w14:textId="77777777" w:rsidR="00440B50" w:rsidRDefault="0054060F">
      <w:pPr>
        <w:spacing w:before="120"/>
        <w:ind w:left="576"/>
        <w:jc w:val="both"/>
        <w:rPr>
          <w:rFonts w:ascii="Times New Roman" w:hAnsi="Times New Roman"/>
          <w:szCs w:val="20"/>
        </w:rPr>
      </w:pPr>
      <w:r>
        <w:rPr>
          <w:rFonts w:ascii="Times New Roman" w:hAnsi="Times New Roman"/>
          <w:szCs w:val="20"/>
        </w:rPr>
        <w:t xml:space="preserve">with the random coefficients are uniformly distributed within </w:t>
      </w:r>
      <m:oMath>
        <m:d>
          <m:dPr>
            <m:ctrlPr>
              <w:rPr>
                <w:rFonts w:ascii="Cambria Math" w:hAnsi="Cambria Math"/>
                <w:szCs w:val="20"/>
              </w:rPr>
            </m:ctrlPr>
          </m:dPr>
          <m:e>
            <m:r>
              <m:rPr>
                <m:sty m:val="p"/>
              </m:rPr>
              <w:rPr>
                <w:rFonts w:ascii="Cambria Math" w:hAnsi="Cambria Math"/>
                <w:szCs w:val="20"/>
              </w:rPr>
              <m:t>-</m:t>
            </m:r>
            <m:r>
              <w:rPr>
                <w:rFonts w:ascii="Cambria Math" w:hAnsi="Cambria Math"/>
                <w:szCs w:val="20"/>
              </w:rPr>
              <m:t>π</m:t>
            </m:r>
            <m:r>
              <m:rPr>
                <m:sty m:val="p"/>
              </m:rPr>
              <w:rPr>
                <w:rFonts w:ascii="Cambria Math" w:hAnsi="Cambria Math"/>
                <w:szCs w:val="20"/>
              </w:rPr>
              <m:t>,</m:t>
            </m:r>
            <m:r>
              <w:rPr>
                <w:rFonts w:ascii="Cambria Math" w:hAnsi="Cambria Math"/>
                <w:szCs w:val="20"/>
              </w:rPr>
              <m:t>π</m:t>
            </m:r>
          </m:e>
        </m:d>
      </m:oMath>
      <w:r>
        <w:rPr>
          <w:rFonts w:ascii="Times New Roman" w:hAnsi="Times New Roman"/>
          <w:szCs w:val="20"/>
        </w:rPr>
        <w:t>.</w:t>
      </w:r>
    </w:p>
    <w:p w14:paraId="3C2B5E02" w14:textId="77777777" w:rsidR="00440B50" w:rsidRDefault="00440B50">
      <w:pPr>
        <w:rPr>
          <w:rFonts w:eastAsiaTheme="minorEastAsia"/>
          <w:lang w:eastAsia="zh-CN"/>
        </w:rPr>
      </w:pPr>
    </w:p>
    <w:p w14:paraId="66C2569B" w14:textId="77777777" w:rsidR="00440B50" w:rsidRDefault="0054060F">
      <w:pPr>
        <w:rPr>
          <w:rFonts w:eastAsiaTheme="minorEastAsia"/>
          <w:color w:val="00B0F0"/>
          <w:lang w:val="en-US" w:eastAsia="zh-CN"/>
        </w:rPr>
      </w:pPr>
      <w:r>
        <w:rPr>
          <w:rFonts w:eastAsiaTheme="minorEastAsia" w:hint="eastAsia"/>
          <w:color w:val="00B0F0"/>
          <w:lang w:val="en-US" w:eastAsia="zh-CN"/>
        </w:rPr>
        <w:t>L</w:t>
      </w:r>
      <w:r>
        <w:rPr>
          <w:rFonts w:eastAsiaTheme="minorEastAsia"/>
          <w:color w:val="00B0F0"/>
          <w:lang w:val="en-US" w:eastAsia="zh-CN"/>
        </w:rPr>
        <w:t>GE</w:t>
      </w:r>
    </w:p>
    <w:tbl>
      <w:tblPr>
        <w:tblW w:w="5000" w:type="pct"/>
        <w:jc w:val="center"/>
        <w:tblLook w:val="04A0" w:firstRow="1" w:lastRow="0" w:firstColumn="1" w:lastColumn="0" w:noHBand="0" w:noVBand="1"/>
      </w:tblPr>
      <w:tblGrid>
        <w:gridCol w:w="8566"/>
        <w:gridCol w:w="1072"/>
      </w:tblGrid>
      <w:tr w:rsidR="00440B50" w14:paraId="453EFD9A" w14:textId="77777777">
        <w:trPr>
          <w:cantSplit/>
          <w:jc w:val="center"/>
        </w:trPr>
        <w:tc>
          <w:tcPr>
            <w:tcW w:w="4444" w:type="pct"/>
            <w:vAlign w:val="center"/>
          </w:tcPr>
          <w:p w14:paraId="48815705" w14:textId="77777777" w:rsidR="00440B50" w:rsidRDefault="0054060F">
            <w:pPr>
              <w:spacing w:before="120"/>
              <w:jc w:val="center"/>
              <w:rPr>
                <w:sz w:val="22"/>
              </w:rPr>
            </w:pPr>
            <m:oMathPara>
              <m:oMath>
                <m:r>
                  <w:rPr>
                    <w:rFonts w:ascii="Cambria Math" w:hAnsi="Cambria Math"/>
                    <w:sz w:val="22"/>
                    <w:lang w:eastAsia="zh-CN"/>
                  </w:rPr>
                  <m:t>RCS=</m:t>
                </m:r>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num>
                  <m:den>
                    <m:r>
                      <w:rPr>
                        <w:rFonts w:ascii="Cambria Math" w:hAnsi="Cambria Math"/>
                        <w:sz w:val="22"/>
                        <w:lang w:eastAsia="zh-CN"/>
                      </w:rPr>
                      <m:t>4π</m:t>
                    </m:r>
                  </m:den>
                </m:f>
              </m:oMath>
            </m:oMathPara>
          </w:p>
        </w:tc>
        <w:tc>
          <w:tcPr>
            <w:tcW w:w="556" w:type="pct"/>
            <w:vAlign w:val="center"/>
          </w:tcPr>
          <w:p w14:paraId="24F42513" w14:textId="77777777" w:rsidR="00440B50" w:rsidRDefault="0054060F">
            <w:pPr>
              <w:spacing w:before="120"/>
              <w:jc w:val="center"/>
              <w:rPr>
                <w:sz w:val="22"/>
              </w:rPr>
            </w:pPr>
            <w:bookmarkStart w:id="32" w:name="_Ref178158496"/>
            <w:r>
              <w:rPr>
                <w:sz w:val="22"/>
              </w:rPr>
              <w:t>(</w:t>
            </w:r>
            <w:r>
              <w:rPr>
                <w:sz w:val="22"/>
              </w:rPr>
              <w:fldChar w:fldCharType="begin"/>
            </w:r>
            <w:r>
              <w:rPr>
                <w:sz w:val="22"/>
              </w:rPr>
              <w:instrText xml:space="preserve"> SEQ Equation \* ARABIC </w:instrText>
            </w:r>
            <w:r>
              <w:rPr>
                <w:sz w:val="22"/>
              </w:rPr>
              <w:fldChar w:fldCharType="separate"/>
            </w:r>
            <w:r>
              <w:rPr>
                <w:sz w:val="22"/>
              </w:rPr>
              <w:t>39</w:t>
            </w:r>
            <w:r>
              <w:rPr>
                <w:sz w:val="22"/>
              </w:rPr>
              <w:fldChar w:fldCharType="end"/>
            </w:r>
            <w:r>
              <w:rPr>
                <w:sz w:val="22"/>
              </w:rPr>
              <w:t>)</w:t>
            </w:r>
            <w:bookmarkEnd w:id="32"/>
          </w:p>
        </w:tc>
      </w:tr>
      <w:tr w:rsidR="00440B50" w14:paraId="5333E71A" w14:textId="77777777">
        <w:trPr>
          <w:cantSplit/>
          <w:jc w:val="center"/>
        </w:trPr>
        <w:tc>
          <w:tcPr>
            <w:tcW w:w="4444" w:type="pct"/>
            <w:vAlign w:val="center"/>
          </w:tcPr>
          <w:p w14:paraId="1C93E386" w14:textId="77777777" w:rsidR="00440B50" w:rsidRDefault="00DB3491">
            <w:pPr>
              <w:spacing w:before="120"/>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lang w:eastAsia="zh-CN"/>
                            </w:rPr>
                            <m:t>1</m:t>
                          </m:r>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m:t>
                                          </m:r>
                                          <m:r>
                                            <w:rPr>
                                              <w:rFonts w:ascii="Cambria Math" w:hAnsi="Cambria Math"/>
                                              <w:sz w:val="22"/>
                                            </w:rPr>
                                            <m:t>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m:t>
                                  </m:r>
                                  <m:r>
                                    <w:rPr>
                                      <w:rFonts w:ascii="Cambria Math" w:hAnsi="Cambria Math"/>
                                      <w:sz w:val="22"/>
                                    </w:rPr>
                                    <m:t>h</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m:t>
                                          </m:r>
                                          <m:r>
                                            <w:rPr>
                                              <w:rFonts w:ascii="Cambria Math" w:hAnsi="Cambria Math"/>
                                              <w:sz w:val="22"/>
                                            </w:rPr>
                                            <m:t>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m:t>
                                  </m:r>
                                  <m:r>
                                    <w:rPr>
                                      <w:rFonts w:ascii="Cambria Math" w:hAnsi="Cambria Math"/>
                                      <w:sz w:val="22"/>
                                    </w:rPr>
                                    <m:t>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tcPr>
          <w:p w14:paraId="708C58B4" w14:textId="77777777" w:rsidR="00440B50" w:rsidRDefault="0054060F">
            <w:pPr>
              <w:spacing w:before="120"/>
              <w:jc w:val="center"/>
              <w:rPr>
                <w:sz w:val="22"/>
              </w:rPr>
            </w:pPr>
            <w:bookmarkStart w:id="33" w:name="_Ref178157037"/>
            <w:r>
              <w:rPr>
                <w:sz w:val="22"/>
              </w:rPr>
              <w:t>(</w:t>
            </w:r>
            <w:r>
              <w:rPr>
                <w:sz w:val="22"/>
              </w:rPr>
              <w:fldChar w:fldCharType="begin"/>
            </w:r>
            <w:r>
              <w:rPr>
                <w:sz w:val="22"/>
              </w:rPr>
              <w:instrText xml:space="preserve"> SEQ Equation \* ARABIC </w:instrText>
            </w:r>
            <w:r>
              <w:rPr>
                <w:sz w:val="22"/>
              </w:rPr>
              <w:fldChar w:fldCharType="separate"/>
            </w:r>
            <w:r>
              <w:rPr>
                <w:sz w:val="22"/>
              </w:rPr>
              <w:t>40</w:t>
            </w:r>
            <w:r>
              <w:rPr>
                <w:sz w:val="22"/>
              </w:rPr>
              <w:fldChar w:fldCharType="end"/>
            </w:r>
            <w:r>
              <w:rPr>
                <w:sz w:val="22"/>
              </w:rPr>
              <w:t>)</w:t>
            </w:r>
            <w:bookmarkEnd w:id="33"/>
          </w:p>
        </w:tc>
      </w:tr>
    </w:tbl>
    <w:p w14:paraId="0935B813" w14:textId="77777777" w:rsidR="00440B50" w:rsidRDefault="00440B50">
      <w:pPr>
        <w:rPr>
          <w:rFonts w:eastAsiaTheme="minorEastAsia"/>
          <w:lang w:val="en-US" w:eastAsia="zh-CN"/>
        </w:rPr>
      </w:pPr>
    </w:p>
    <w:p w14:paraId="6CE36C65" w14:textId="77777777" w:rsidR="00440B50" w:rsidRDefault="0054060F">
      <w:pPr>
        <w:rPr>
          <w:rFonts w:eastAsiaTheme="minorEastAsia"/>
          <w:color w:val="00B0F0"/>
          <w:lang w:val="en-US" w:eastAsia="zh-CN"/>
        </w:rPr>
      </w:pPr>
      <w:r>
        <w:rPr>
          <w:rFonts w:eastAsiaTheme="minorEastAsia"/>
          <w:lang w:val="en-US" w:eastAsia="zh-CN"/>
        </w:rPr>
        <w:t xml:space="preserve">Polarization matrix is independent per ray: </w:t>
      </w:r>
      <w:r>
        <w:rPr>
          <w:rFonts w:eastAsiaTheme="minorEastAsia"/>
          <w:color w:val="00B0F0"/>
          <w:lang w:val="en-US" w:eastAsia="zh-CN"/>
        </w:rPr>
        <w:t>Tejas</w:t>
      </w:r>
    </w:p>
    <w:p w14:paraId="6BC24112" w14:textId="77777777" w:rsidR="00440B50" w:rsidRDefault="00440B50">
      <w:pPr>
        <w:rPr>
          <w:rFonts w:eastAsiaTheme="minorEastAsia"/>
          <w:lang w:val="en-US" w:eastAsia="zh-CN"/>
        </w:rPr>
      </w:pPr>
    </w:p>
    <w:p w14:paraId="16473C6A" w14:textId="77777777" w:rsidR="00440B50" w:rsidRDefault="0054060F">
      <w:pPr>
        <w:rPr>
          <w:rFonts w:eastAsiaTheme="minorEastAsia"/>
          <w:b/>
          <w:bCs/>
          <w:u w:val="single"/>
          <w:lang w:eastAsia="zh-CN"/>
        </w:rPr>
      </w:pPr>
      <w:r>
        <w:rPr>
          <w:rFonts w:eastAsiaTheme="minorEastAsia"/>
          <w:b/>
          <w:bCs/>
          <w:u w:val="single"/>
          <w:lang w:eastAsia="zh-CN"/>
        </w:rPr>
        <w:t>Initial phase of direct/indirect path</w:t>
      </w:r>
    </w:p>
    <w:p w14:paraId="45E55F23" w14:textId="77777777" w:rsidR="00440B50" w:rsidRDefault="0054060F">
      <w:pPr>
        <w:pStyle w:val="afe"/>
        <w:numPr>
          <w:ilvl w:val="0"/>
          <w:numId w:val="30"/>
        </w:numPr>
        <w:rPr>
          <w:rFonts w:ascii="Times New Roman" w:eastAsia="宋体" w:hAnsi="Times New Roman"/>
          <w:szCs w:val="20"/>
          <w:lang w:eastAsia="zh-CN"/>
        </w:rPr>
      </w:pPr>
      <w:r>
        <w:rPr>
          <w:rFonts w:eastAsiaTheme="minorEastAsia"/>
          <w:lang w:eastAsia="zh-CN"/>
        </w:rPr>
        <w:t xml:space="preserve">Random phase for direct path: </w:t>
      </w:r>
      <w:r>
        <w:rPr>
          <w:rFonts w:eastAsiaTheme="minorEastAsia"/>
          <w:color w:val="00B0F0"/>
          <w:lang w:eastAsia="zh-CN"/>
        </w:rPr>
        <w:t>ZTE, Xiaomi</w:t>
      </w:r>
    </w:p>
    <w:p w14:paraId="0B7F9723" w14:textId="77777777" w:rsidR="00440B50" w:rsidRDefault="0054060F">
      <w:pPr>
        <w:pStyle w:val="afe"/>
        <w:numPr>
          <w:ilvl w:val="0"/>
          <w:numId w:val="30"/>
        </w:numPr>
        <w:rPr>
          <w:rFonts w:ascii="Times New Roman" w:eastAsia="宋体" w:hAnsi="Times New Roman"/>
          <w:color w:val="00B0F0"/>
          <w:szCs w:val="20"/>
          <w:lang w:eastAsia="zh-CN"/>
        </w:rPr>
      </w:pPr>
      <w:r>
        <w:rPr>
          <w:rFonts w:ascii="Times New Roman" w:eastAsia="宋体" w:hAnsi="Times New Roman"/>
          <w:szCs w:val="20"/>
          <w:lang w:eastAsia="zh-CN"/>
        </w:rPr>
        <w:t xml:space="preserve">Deterministic for direct path: </w:t>
      </w:r>
      <w:r>
        <w:rPr>
          <w:rFonts w:ascii="Times New Roman" w:eastAsia="宋体" w:hAnsi="Times New Roman"/>
          <w:color w:val="00B0F0"/>
          <w:szCs w:val="20"/>
          <w:lang w:eastAsia="zh-CN"/>
        </w:rPr>
        <w:t>Intel</w:t>
      </w:r>
    </w:p>
    <w:p w14:paraId="38D5CFE4" w14:textId="77777777" w:rsidR="00440B50" w:rsidRDefault="00440B50">
      <w:pPr>
        <w:rPr>
          <w:rFonts w:eastAsiaTheme="minorEastAsia"/>
          <w:lang w:val="en-US" w:eastAsia="zh-CN"/>
        </w:rPr>
      </w:pPr>
    </w:p>
    <w:p w14:paraId="7D951DD0" w14:textId="77777777" w:rsidR="00440B50" w:rsidRDefault="0054060F">
      <w:pPr>
        <w:rPr>
          <w:rFonts w:eastAsiaTheme="minorEastAsia"/>
          <w:b/>
          <w:bCs/>
          <w:u w:val="single"/>
          <w:lang w:eastAsia="zh-CN"/>
        </w:rPr>
      </w:pPr>
      <w:r>
        <w:rPr>
          <w:rFonts w:eastAsiaTheme="minorEastAsia"/>
          <w:b/>
          <w:bCs/>
          <w:u w:val="single"/>
          <w:lang w:eastAsia="zh-CN"/>
        </w:rPr>
        <w:t>Cross polarization matrix</w:t>
      </w:r>
    </w:p>
    <w:p w14:paraId="5CA5B969" w14:textId="77777777" w:rsidR="00440B50" w:rsidRDefault="0054060F">
      <w:pPr>
        <w:pStyle w:val="afe"/>
        <w:numPr>
          <w:ilvl w:val="0"/>
          <w:numId w:val="31"/>
        </w:numPr>
        <w:rPr>
          <w:rFonts w:eastAsiaTheme="minorEastAsia"/>
          <w:lang w:eastAsia="zh-CN"/>
        </w:rPr>
      </w:pPr>
      <w:r>
        <w:rPr>
          <w:rFonts w:eastAsiaTheme="minorEastAsia"/>
          <w:lang w:eastAsia="zh-CN"/>
        </w:rPr>
        <w:t xml:space="preserve">Reflection: </w:t>
      </w:r>
      <w:r>
        <w:rPr>
          <w:rFonts w:eastAsiaTheme="minorEastAsia"/>
          <w:color w:val="00B0F0"/>
          <w:lang w:eastAsia="zh-CN"/>
        </w:rPr>
        <w:t>vivo, E//, QC</w:t>
      </w:r>
    </w:p>
    <w:p w14:paraId="5CC6CCEE" w14:textId="77777777" w:rsidR="00440B50" w:rsidRDefault="0054060F">
      <w:pPr>
        <w:pStyle w:val="afe"/>
        <w:numPr>
          <w:ilvl w:val="0"/>
          <w:numId w:val="31"/>
        </w:numPr>
        <w:rPr>
          <w:rFonts w:eastAsiaTheme="minorEastAsia"/>
          <w:lang w:eastAsia="zh-CN"/>
        </w:rPr>
      </w:pPr>
      <w:r>
        <w:rPr>
          <w:rFonts w:eastAsia="MS Mincho"/>
          <w:lang w:eastAsia="ja-JP"/>
        </w:rPr>
        <w:t xml:space="preserve">Random coefficient for diffraction or scattering: </w:t>
      </w:r>
      <w:r>
        <w:rPr>
          <w:rFonts w:eastAsia="MS Mincho"/>
          <w:color w:val="00B0F0"/>
          <w:lang w:eastAsia="ja-JP"/>
        </w:rPr>
        <w:t>vivo, E//, QC, Xiaomi</w:t>
      </w:r>
    </w:p>
    <w:p w14:paraId="51B0B3DB" w14:textId="77777777" w:rsidR="00440B50" w:rsidRDefault="00440B50">
      <w:pPr>
        <w:rPr>
          <w:rFonts w:eastAsiaTheme="minorEastAsia"/>
          <w:lang w:eastAsia="zh-CN"/>
        </w:rPr>
      </w:pPr>
    </w:p>
    <w:p w14:paraId="02F0B9E5" w14:textId="77777777" w:rsidR="00440B50" w:rsidRDefault="0054060F">
      <w:pPr>
        <w:rPr>
          <w:color w:val="00B0F0"/>
          <w:lang w:eastAsia="zh-CN"/>
        </w:rPr>
      </w:pPr>
      <w:r>
        <w:rPr>
          <w:lang w:eastAsia="zh-CN"/>
        </w:rPr>
        <w:t xml:space="preserve">specular reflection applicability to the target: </w:t>
      </w:r>
      <w:r>
        <w:rPr>
          <w:color w:val="00B0F0"/>
          <w:lang w:eastAsia="zh-CN"/>
        </w:rPr>
        <w:t>Intel</w:t>
      </w:r>
    </w:p>
    <w:p w14:paraId="681837CB" w14:textId="77777777" w:rsidR="00440B50" w:rsidRDefault="00440B50">
      <w:pPr>
        <w:rPr>
          <w:rFonts w:eastAsiaTheme="minorEastAsia"/>
          <w:lang w:eastAsia="zh-CN"/>
        </w:rPr>
      </w:pPr>
    </w:p>
    <w:p w14:paraId="04214A08" w14:textId="77777777" w:rsidR="00440B50" w:rsidRDefault="0054060F">
      <w:pPr>
        <w:pStyle w:val="3"/>
        <w:numPr>
          <w:ilvl w:val="0"/>
          <w:numId w:val="0"/>
        </w:numPr>
        <w:ind w:left="720" w:hanging="720"/>
        <w:rPr>
          <w:lang w:val="en-US"/>
        </w:rPr>
      </w:pPr>
      <w:r>
        <w:rPr>
          <w:lang w:val="en-US"/>
        </w:rPr>
        <w:t xml:space="preserve">[Moderator’s note] </w:t>
      </w:r>
    </w:p>
    <w:p w14:paraId="0C21D2E0" w14:textId="77777777" w:rsidR="00440B50" w:rsidRDefault="0054060F">
      <w:pPr>
        <w:rPr>
          <w:rFonts w:eastAsiaTheme="minorEastAsia"/>
          <w:lang w:eastAsia="zh-CN"/>
        </w:rPr>
      </w:pPr>
      <w:r>
        <w:rPr>
          <w:rFonts w:eastAsiaTheme="minorEastAsia" w:hint="eastAsia"/>
          <w:lang w:eastAsia="zh-CN"/>
        </w:rPr>
        <w:t>I</w:t>
      </w:r>
      <w:r>
        <w:rPr>
          <w:rFonts w:eastAsiaTheme="minorEastAsia"/>
          <w:lang w:eastAsia="zh-CN"/>
        </w:rPr>
        <w:t>f polarization of direct/indirect path is modelled as product of 3 components, the CPM of a scattering point of a target needs to be specified. Based on the companies’ inputs, it seems CPM of the scattering point can be modelled by X</w:t>
      </w:r>
      <w:r>
        <w:rPr>
          <w:rFonts w:eastAsiaTheme="minorEastAsia" w:hint="eastAsia"/>
          <w:lang w:eastAsia="zh-CN"/>
        </w:rPr>
        <w:t>PR</w:t>
      </w:r>
      <w:r>
        <w:rPr>
          <w:rFonts w:eastAsiaTheme="minorEastAsia"/>
          <w:lang w:eastAsia="zh-CN"/>
        </w:rPr>
        <w:t xml:space="preserve"> and initial random phase which is in the same principle as section 7.5, 38.901. ZTE and Huawei prefers to neglect the co-polarization of the scattering point. </w:t>
      </w:r>
    </w:p>
    <w:p w14:paraId="08A3972C" w14:textId="77777777" w:rsidR="00440B50" w:rsidRDefault="0054060F">
      <w:pPr>
        <w:pStyle w:val="4"/>
        <w:numPr>
          <w:ilvl w:val="0"/>
          <w:numId w:val="0"/>
        </w:numPr>
        <w:ind w:left="864" w:hanging="864"/>
        <w:rPr>
          <w:highlight w:val="cyan"/>
        </w:rPr>
      </w:pPr>
      <w:r>
        <w:rPr>
          <w:highlight w:val="cyan"/>
        </w:rPr>
        <w:t xml:space="preserve">[M][FL1] Proposal 4.5-1 </w:t>
      </w:r>
    </w:p>
    <w:p w14:paraId="06EB2484" w14:textId="77777777" w:rsidR="00440B50" w:rsidRDefault="0054060F">
      <w:pPr>
        <w:rPr>
          <w:rFonts w:ascii="Times New Roman" w:eastAsia="宋体" w:hAnsi="Times New Roman"/>
          <w:lang w:eastAsia="zh-CN"/>
        </w:rPr>
      </w:pPr>
      <w:bookmarkStart w:id="34" w:name="OLE_LINK5"/>
      <w:r>
        <w:rPr>
          <w:rFonts w:eastAsia="等线" w:hint="eastAsia"/>
          <w:lang w:eastAsia="zh-CN"/>
        </w:rPr>
        <w:t>T</w:t>
      </w:r>
      <w:r>
        <w:rPr>
          <w:rFonts w:eastAsia="等线"/>
          <w:lang w:eastAsia="zh-CN"/>
        </w:rPr>
        <w:t xml:space="preserve">he </w:t>
      </w:r>
      <w:bookmarkStart w:id="35" w:name="OLE_LINK7"/>
      <w:r>
        <w:rPr>
          <w:rFonts w:eastAsia="等线"/>
          <w:lang w:eastAsia="zh-CN"/>
        </w:rPr>
        <w:t xml:space="preserve">polarization of a scattering point of an object other than EO type-2 is modelled by </w:t>
      </w:r>
      <w:r>
        <w:rPr>
          <w:rFonts w:ascii="Times New Roman" w:eastAsia="宋体" w:hAnsi="Times New Roman"/>
          <w:lang w:eastAsia="zh-CN"/>
        </w:rPr>
        <w:t xml:space="preserve">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05E491E8" w14:textId="77777777" w:rsidR="00440B50" w:rsidRDefault="0054060F">
      <w:pPr>
        <w:pStyle w:val="afe"/>
        <w:numPr>
          <w:ilvl w:val="0"/>
          <w:numId w:val="32"/>
        </w:numP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FS XPR ratio </w:t>
      </w:r>
      <w:r>
        <w:rPr>
          <w:rFonts w:ascii="Symbol" w:hAnsi="Symbol" w:cs="Symbol"/>
          <w:i/>
          <w:sz w:val="21"/>
          <w:szCs w:val="21"/>
          <w:lang w:eastAsia="zh-CN"/>
        </w:rPr>
        <w:t></w:t>
      </w:r>
      <w:r>
        <w:rPr>
          <w:rFonts w:ascii="Symbol" w:hAnsi="Symbol" w:cs="Symbol"/>
          <w:i/>
          <w:sz w:val="21"/>
          <w:szCs w:val="21"/>
          <w:lang w:eastAsia="zh-CN"/>
        </w:rPr>
        <w:t></w:t>
      </w:r>
      <w:r>
        <w:rPr>
          <w:rFonts w:ascii="Times New Roman" w:eastAsia="宋体" w:hAnsi="Times New Roman"/>
          <w:lang w:eastAsia="zh-CN"/>
        </w:rPr>
        <w:t xml:space="preserve">can be modelled as </w:t>
      </w:r>
      <m:oMath>
        <m:r>
          <w:rPr>
            <w:rFonts w:ascii="Cambria Math" w:eastAsia="宋体" w:hAnsi="Cambria Math"/>
            <w:lang w:eastAsia="zh-CN"/>
          </w:rPr>
          <m:t>∞</m:t>
        </m:r>
      </m:oMath>
    </w:p>
    <w:bookmarkEnd w:id="34"/>
    <w:bookmarkEnd w:id="35"/>
    <w:p w14:paraId="2CBE1C5E" w14:textId="77777777" w:rsidR="00440B50" w:rsidRDefault="00440B50">
      <w:pPr>
        <w:rPr>
          <w:rFonts w:ascii="Times New Roman" w:eastAsia="宋体" w:hAnsi="Times New Roman"/>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6B3C25C0" w14:textId="77777777">
        <w:tc>
          <w:tcPr>
            <w:tcW w:w="1413" w:type="dxa"/>
            <w:shd w:val="clear" w:color="auto" w:fill="D9E2F3" w:themeFill="accent1" w:themeFillTint="33"/>
          </w:tcPr>
          <w:p w14:paraId="145306A3"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0324F70"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51E6CAE"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17A2AB46" w14:textId="77777777">
        <w:tc>
          <w:tcPr>
            <w:tcW w:w="1413" w:type="dxa"/>
          </w:tcPr>
          <w:p w14:paraId="7D812F15"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FF82E0A" w14:textId="77777777" w:rsidR="00440B50" w:rsidRDefault="00440B50">
            <w:pPr>
              <w:widowControl w:val="0"/>
              <w:spacing w:before="60"/>
              <w:rPr>
                <w:rFonts w:eastAsiaTheme="minorEastAsia"/>
                <w:lang w:val="en-US" w:eastAsia="zh-CN"/>
              </w:rPr>
            </w:pPr>
          </w:p>
        </w:tc>
        <w:tc>
          <w:tcPr>
            <w:tcW w:w="6943" w:type="dxa"/>
          </w:tcPr>
          <w:p w14:paraId="4F0B27BF"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The discussion should be separate for direct path and indirect path. </w:t>
            </w:r>
          </w:p>
          <w:p w14:paraId="7A00BCB9" w14:textId="77777777" w:rsidR="00440B50" w:rsidRDefault="0054060F">
            <w:pPr>
              <w:widowControl w:val="0"/>
              <w:spacing w:before="60"/>
              <w:rPr>
                <w:rFonts w:eastAsia="等线"/>
                <w:lang w:val="en-US" w:eastAsia="zh-CN"/>
              </w:rPr>
            </w:pPr>
            <w:r>
              <w:rPr>
                <w:rFonts w:eastAsiaTheme="minorEastAsia" w:hint="eastAsia"/>
                <w:lang w:val="en-US" w:eastAsia="zh-CN"/>
              </w:rPr>
              <w:t xml:space="preserve">For direct path, </w:t>
            </w:r>
            <w:r>
              <w:rPr>
                <w:rFonts w:ascii="Symbol" w:hAnsi="Symbol" w:cs="Symbol"/>
                <w:i/>
                <w:sz w:val="21"/>
                <w:szCs w:val="21"/>
                <w:lang w:eastAsia="zh-CN"/>
              </w:rPr>
              <w:t></w:t>
            </w:r>
            <w:r>
              <w:rPr>
                <w:rFonts w:ascii="Symbol" w:hAnsi="Symbol" w:cs="Symbol"/>
                <w:i/>
                <w:sz w:val="21"/>
                <w:szCs w:val="21"/>
                <w:lang w:val="en-US" w:eastAsia="zh-CN"/>
              </w:rPr>
              <w:t></w:t>
            </w:r>
            <w:r>
              <w:rPr>
                <w:rFonts w:eastAsia="等线" w:hint="eastAsia"/>
                <w:lang w:val="en-US" w:eastAsia="zh-CN"/>
              </w:rPr>
              <w:t xml:space="preserve">should be different from the current TS 38.901. we suggest using another alphabet: </w:t>
            </w:r>
          </w:p>
          <w:p w14:paraId="09550C75" w14:textId="77777777" w:rsidR="00440B50" w:rsidRDefault="0054060F">
            <w:pPr>
              <w:rPr>
                <w:rFonts w:ascii="Times New Roman" w:eastAsia="宋体" w:hAnsi="Times New Roman"/>
                <w:lang w:eastAsia="zh-CN"/>
              </w:rPr>
            </w:pPr>
            <w:r>
              <w:rPr>
                <w:rFonts w:eastAsia="等线"/>
                <w:lang w:eastAsia="zh-CN"/>
              </w:rPr>
              <w:t xml:space="preserve"> </w:t>
            </w:r>
            <w:r>
              <w:rPr>
                <w:rFonts w:eastAsia="等线" w:hint="eastAsia"/>
                <w:color w:val="C00000"/>
                <w:lang w:val="en-US" w:eastAsia="zh-CN"/>
              </w:rPr>
              <w:t xml:space="preserve">For direct path, </w:t>
            </w:r>
            <w:r>
              <w:rPr>
                <w:rFonts w:eastAsia="等线" w:hint="eastAsia"/>
                <w:strike/>
                <w:color w:val="C00000"/>
                <w:lang w:eastAsia="zh-CN"/>
              </w:rPr>
              <w:t>T</w:t>
            </w:r>
            <w:proofErr w:type="spellStart"/>
            <w:r>
              <w:rPr>
                <w:rFonts w:eastAsia="等线" w:hint="eastAsia"/>
                <w:color w:val="C00000"/>
                <w:lang w:val="en-US" w:eastAsia="zh-CN"/>
              </w:rPr>
              <w:t>t</w:t>
            </w:r>
            <w:r>
              <w:rPr>
                <w:rFonts w:eastAsia="等线" w:hint="eastAsia"/>
                <w:lang w:val="en-US" w:eastAsia="zh-CN"/>
              </w:rPr>
              <w:t>h</w:t>
            </w:r>
            <w:proofErr w:type="spellEnd"/>
            <w:r>
              <w:rPr>
                <w:rFonts w:eastAsia="等线"/>
                <w:lang w:eastAsia="zh-CN"/>
              </w:rPr>
              <w:t>e polarization of a scattering point of an object other than EO type-2</w:t>
            </w:r>
            <w:r>
              <w:rPr>
                <w:rFonts w:eastAsia="等线" w:hint="eastAsia"/>
                <w:lang w:val="en-US" w:eastAsia="zh-CN"/>
              </w:rPr>
              <w:t xml:space="preserve"> </w:t>
            </w:r>
            <w:r>
              <w:rPr>
                <w:rFonts w:eastAsia="等线"/>
                <w:lang w:eastAsia="zh-CN"/>
              </w:rPr>
              <w:t xml:space="preserve">is modelled by </w:t>
            </w:r>
            <w:r>
              <w:rPr>
                <w:rFonts w:ascii="Times New Roman" w:eastAsia="宋体" w:hAnsi="Times New Roman"/>
                <w:lang w:eastAsia="zh-CN"/>
              </w:rPr>
              <w:t>XPR ratio</w:t>
            </w:r>
            <w:r>
              <w:rPr>
                <w:rFonts w:ascii="Times New Roman" w:eastAsia="宋体" w:hAnsi="Times New Roman" w:hint="eastAsia"/>
                <w:lang w:val="en-US" w:eastAsia="zh-CN"/>
              </w:rPr>
              <w:t xml:space="preserve"> </w:t>
            </w:r>
            <w:r>
              <w:rPr>
                <w:rFonts w:ascii="Times New Roman" w:eastAsia="宋体" w:hAnsi="Times New Roman" w:hint="eastAsia"/>
                <w:color w:val="C00000"/>
                <w:lang w:val="en-US" w:eastAsia="zh-CN"/>
              </w:rPr>
              <w:t>x</w:t>
            </w:r>
            <w:r>
              <w:rPr>
                <w:rFonts w:ascii="Times New Roman" w:eastAsia="宋体" w:hAnsi="Times New Roman"/>
                <w:lang w:eastAsia="zh-CN"/>
              </w:rPr>
              <w:t xml:space="preserve"> </w:t>
            </w:r>
            <w:r>
              <w:rPr>
                <w:rFonts w:ascii="Times New Roman" w:eastAsia="宋体" w:hAnsi="Times New Roman"/>
                <w:strike/>
                <w:color w:val="C00000"/>
                <w:lang w:eastAsia="zh-CN"/>
              </w:rPr>
              <w:t>and initial random phases referring to TR 38.901 as start point</w:t>
            </w:r>
            <w:r>
              <w:rPr>
                <w:rFonts w:ascii="Times New Roman" w:eastAsia="宋体" w:hAnsi="Times New Roman"/>
                <w:lang w:eastAsia="zh-CN"/>
              </w:rPr>
              <w:t>.</w:t>
            </w:r>
          </w:p>
          <w:p w14:paraId="1ECB92BD" w14:textId="77777777" w:rsidR="00440B50" w:rsidRDefault="0054060F">
            <w:pPr>
              <w:pStyle w:val="afe"/>
              <w:numPr>
                <w:ilvl w:val="0"/>
                <w:numId w:val="32"/>
              </w:numPr>
              <w:rPr>
                <w:rFonts w:ascii="Times New Roman" w:eastAsia="宋体" w:hAnsi="Times New Roman"/>
                <w:strike/>
                <w:color w:val="C00000"/>
                <w:lang w:eastAsia="zh-CN"/>
              </w:rPr>
            </w:pPr>
            <w:r>
              <w:rPr>
                <w:rFonts w:ascii="Times New Roman" w:eastAsia="宋体" w:hAnsi="Times New Roman" w:hint="eastAsia"/>
                <w:lang w:eastAsia="zh-CN"/>
              </w:rPr>
              <w:t>F</w:t>
            </w:r>
            <w:r>
              <w:rPr>
                <w:rFonts w:ascii="Times New Roman" w:eastAsia="宋体" w:hAnsi="Times New Roman"/>
                <w:lang w:eastAsia="zh-CN"/>
              </w:rPr>
              <w:t>FS XPR ratio</w:t>
            </w:r>
            <w:r>
              <w:rPr>
                <w:rFonts w:ascii="Times New Roman" w:eastAsia="宋体" w:hAnsi="Times New Roman" w:hint="eastAsia"/>
                <w:lang w:val="en-US" w:eastAsia="zh-CN"/>
              </w:rPr>
              <w:t xml:space="preserve"> </w:t>
            </w:r>
            <w:r>
              <w:rPr>
                <w:rFonts w:ascii="Times New Roman" w:eastAsia="宋体" w:hAnsi="Times New Roman" w:hint="eastAsia"/>
                <w:color w:val="C00000"/>
                <w:lang w:val="en-US" w:eastAsia="zh-CN"/>
              </w:rPr>
              <w:t>x</w:t>
            </w:r>
            <w:r>
              <w:rPr>
                <w:rFonts w:ascii="Times New Roman" w:eastAsia="宋体" w:hAnsi="Times New Roman"/>
                <w:lang w:eastAsia="zh-CN"/>
              </w:rPr>
              <w:t xml:space="preserve"> </w:t>
            </w:r>
            <w:bookmarkStart w:id="36" w:name="OLE_LINK6"/>
            <w:r>
              <w:rPr>
                <w:rFonts w:ascii="Symbol" w:hAnsi="Symbol" w:cs="Symbol"/>
                <w:i/>
                <w:strike/>
                <w:color w:val="C00000"/>
                <w:sz w:val="21"/>
                <w:szCs w:val="21"/>
                <w:lang w:eastAsia="zh-CN"/>
              </w:rPr>
              <w:t></w:t>
            </w:r>
            <w:bookmarkEnd w:id="36"/>
            <w:r>
              <w:rPr>
                <w:rFonts w:ascii="Symbol" w:hAnsi="Symbol" w:cs="Symbol"/>
                <w:i/>
                <w:strike/>
                <w:color w:val="C00000"/>
                <w:sz w:val="21"/>
                <w:szCs w:val="21"/>
                <w:lang w:eastAsia="zh-CN"/>
              </w:rPr>
              <w:t></w:t>
            </w:r>
            <w:r>
              <w:rPr>
                <w:rFonts w:ascii="Times New Roman" w:eastAsia="宋体" w:hAnsi="Times New Roman"/>
                <w:strike/>
                <w:color w:val="C00000"/>
                <w:lang w:eastAsia="zh-CN"/>
              </w:rPr>
              <w:t xml:space="preserve">can be modelled as </w:t>
            </w:r>
            <m:oMath>
              <m:r>
                <w:rPr>
                  <w:rFonts w:ascii="Cambria Math" w:eastAsia="宋体" w:hAnsi="Cambria Math"/>
                  <w:strike/>
                  <w:color w:val="C00000"/>
                  <w:lang w:eastAsia="zh-CN"/>
                </w:rPr>
                <m:t>∞</m:t>
              </m:r>
            </m:oMath>
          </w:p>
          <w:p w14:paraId="02C912EA" w14:textId="77777777" w:rsidR="00440B50" w:rsidRDefault="00440B50">
            <w:pPr>
              <w:widowControl w:val="0"/>
              <w:spacing w:before="60"/>
              <w:rPr>
                <w:rFonts w:eastAsiaTheme="minorEastAsia"/>
                <w:lang w:val="en-US" w:eastAsia="zh-CN"/>
              </w:rPr>
            </w:pPr>
          </w:p>
          <w:p w14:paraId="76E73B99" w14:textId="77777777" w:rsidR="00440B50" w:rsidRDefault="0054060F">
            <w:pPr>
              <w:widowControl w:val="0"/>
              <w:spacing w:before="60"/>
              <w:rPr>
                <w:rFonts w:eastAsiaTheme="minorEastAsia"/>
                <w:lang w:val="en-US" w:eastAsia="zh-CN"/>
              </w:rPr>
            </w:pPr>
            <w:r>
              <w:rPr>
                <w:rFonts w:eastAsiaTheme="minorEastAsia" w:hint="eastAsia"/>
                <w:lang w:val="en-US" w:eastAsia="zh-CN"/>
              </w:rPr>
              <w:t>For indirect path, we don</w:t>
            </w:r>
            <w:r>
              <w:rPr>
                <w:rFonts w:eastAsiaTheme="minorEastAsia"/>
                <w:lang w:val="en-US" w:eastAsia="zh-CN"/>
              </w:rPr>
              <w:t>’</w:t>
            </w:r>
            <w:r>
              <w:rPr>
                <w:rFonts w:eastAsiaTheme="minorEastAsia" w:hint="eastAsia"/>
                <w:lang w:val="en-US" w:eastAsia="zh-CN"/>
              </w:rPr>
              <w:t xml:space="preserve">t see the need of product of 3 matrix. The final result is the same since all three </w:t>
            </w:r>
            <w:proofErr w:type="gramStart"/>
            <w:r>
              <w:rPr>
                <w:rFonts w:eastAsiaTheme="minorEastAsia" w:hint="eastAsia"/>
                <w:lang w:val="en-US" w:eastAsia="zh-CN"/>
              </w:rPr>
              <w:t>matrix</w:t>
            </w:r>
            <w:proofErr w:type="gramEnd"/>
            <w:r>
              <w:rPr>
                <w:rFonts w:eastAsiaTheme="minorEastAsia" w:hint="eastAsia"/>
                <w:lang w:val="en-US" w:eastAsia="zh-CN"/>
              </w:rPr>
              <w:t xml:space="preserve"> are random. Single XPR matric is sufficient. The current TR 38.901 can be the starting point.</w:t>
            </w:r>
          </w:p>
          <w:p w14:paraId="1FE65D50"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 </w:t>
            </w:r>
          </w:p>
          <w:p w14:paraId="639692DD" w14:textId="77777777" w:rsidR="00440B50" w:rsidRDefault="0054060F">
            <w:pPr>
              <w:widowControl w:val="0"/>
              <w:spacing w:before="60"/>
              <w:rPr>
                <w:rFonts w:eastAsiaTheme="minorEastAsia"/>
                <w:lang w:val="en-US" w:eastAsia="zh-CN"/>
              </w:rPr>
            </w:pPr>
            <w:r>
              <w:rPr>
                <w:rFonts w:eastAsiaTheme="minorEastAsia" w:hint="eastAsia"/>
                <w:lang w:val="en-US" w:eastAsia="zh-CN"/>
              </w:rPr>
              <w:t>What</w:t>
            </w:r>
            <w:r>
              <w:rPr>
                <w:rFonts w:eastAsiaTheme="minorEastAsia"/>
                <w:lang w:val="en-US" w:eastAsia="zh-CN"/>
              </w:rPr>
              <w:t>’</w:t>
            </w:r>
            <w:r>
              <w:rPr>
                <w:rFonts w:eastAsiaTheme="minorEastAsia" w:hint="eastAsia"/>
                <w:lang w:val="en-US" w:eastAsia="zh-CN"/>
              </w:rPr>
              <w:t>s more, if the power of cross polarization link is too small, the item related VH and HV in CPM could be set as 0 directly.</w:t>
            </w:r>
          </w:p>
          <w:p w14:paraId="228D0918" w14:textId="77777777" w:rsidR="00440B50" w:rsidRDefault="00440B50">
            <w:pPr>
              <w:widowControl w:val="0"/>
              <w:spacing w:before="60"/>
              <w:rPr>
                <w:rFonts w:eastAsiaTheme="minorEastAsia"/>
                <w:lang w:val="en-US" w:eastAsia="zh-CN"/>
              </w:rPr>
            </w:pPr>
          </w:p>
        </w:tc>
      </w:tr>
      <w:tr w:rsidR="00440B50" w14:paraId="465CBAEE" w14:textId="77777777">
        <w:tc>
          <w:tcPr>
            <w:tcW w:w="1413" w:type="dxa"/>
          </w:tcPr>
          <w:p w14:paraId="56914FD4" w14:textId="77777777" w:rsidR="00440B50" w:rsidRDefault="0054060F">
            <w:pPr>
              <w:widowControl w:val="0"/>
              <w:spacing w:before="60"/>
              <w:rPr>
                <w:rFonts w:eastAsiaTheme="minorEastAsia"/>
                <w:lang w:val="en-US" w:eastAsia="zh-CN"/>
              </w:rPr>
            </w:pPr>
            <w:r>
              <w:rPr>
                <w:rFonts w:eastAsiaTheme="minorEastAsia"/>
                <w:lang w:val="en-US" w:eastAsia="zh-CN"/>
              </w:rPr>
              <w:t>New H3C</w:t>
            </w:r>
          </w:p>
        </w:tc>
        <w:tc>
          <w:tcPr>
            <w:tcW w:w="1276" w:type="dxa"/>
          </w:tcPr>
          <w:p w14:paraId="1FB06916"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4DBC2824" w14:textId="77777777" w:rsidR="00440B50" w:rsidRDefault="00440B50">
            <w:pPr>
              <w:widowControl w:val="0"/>
              <w:spacing w:before="60"/>
              <w:rPr>
                <w:rFonts w:eastAsiaTheme="minorEastAsia"/>
                <w:lang w:val="en-US" w:eastAsia="zh-CN"/>
              </w:rPr>
            </w:pPr>
          </w:p>
        </w:tc>
      </w:tr>
      <w:tr w:rsidR="00440B50" w14:paraId="4094F183" w14:textId="77777777">
        <w:tc>
          <w:tcPr>
            <w:tcW w:w="1413" w:type="dxa"/>
          </w:tcPr>
          <w:p w14:paraId="6E7C0BBC"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7DB0BE2" w14:textId="77777777" w:rsidR="00440B50" w:rsidRDefault="0054060F">
            <w:pPr>
              <w:widowControl w:val="0"/>
              <w:spacing w:before="60"/>
              <w:rPr>
                <w:rFonts w:eastAsiaTheme="minorEastAsia"/>
                <w:lang w:val="en-US" w:eastAsia="zh-CN"/>
              </w:rPr>
            </w:pPr>
            <w:r>
              <w:rPr>
                <w:rFonts w:eastAsia="Malgun Gothic" w:hint="eastAsia"/>
                <w:lang w:val="en-US" w:eastAsia="ko-KR"/>
              </w:rPr>
              <w:t>No</w:t>
            </w:r>
          </w:p>
        </w:tc>
        <w:tc>
          <w:tcPr>
            <w:tcW w:w="6943" w:type="dxa"/>
          </w:tcPr>
          <w:p w14:paraId="196395D3" w14:textId="77777777" w:rsidR="00440B50" w:rsidRDefault="0054060F">
            <w:pPr>
              <w:widowControl w:val="0"/>
              <w:spacing w:before="60"/>
              <w:ind w:firstLineChars="100" w:firstLine="200"/>
              <w:rPr>
                <w:rFonts w:eastAsia="Malgun Gothic"/>
                <w:lang w:val="en-US" w:eastAsia="ko-KR"/>
              </w:rPr>
            </w:pPr>
            <w:r>
              <w:rPr>
                <w:rFonts w:eastAsia="Malgun Gothic" w:hint="eastAsia"/>
                <w:lang w:val="en-US" w:eastAsia="ko-KR"/>
              </w:rPr>
              <w:t xml:space="preserve">The captured </w:t>
            </w:r>
            <w:r>
              <w:rPr>
                <w:rFonts w:eastAsia="Malgun Gothic"/>
                <w:lang w:val="en-US" w:eastAsia="ko-KR"/>
              </w:rPr>
              <w:t xml:space="preserve">LGE </w:t>
            </w:r>
            <w:r>
              <w:rPr>
                <w:rFonts w:eastAsia="Malgun Gothic" w:hint="eastAsia"/>
                <w:lang w:val="en-US" w:eastAsia="ko-KR"/>
              </w:rPr>
              <w:t>proposal above</w:t>
            </w:r>
            <w:r>
              <w:rPr>
                <w:rFonts w:eastAsia="Malgun Gothic"/>
                <w:lang w:val="en-US" w:eastAsia="ko-KR"/>
              </w:rPr>
              <w:t xml:space="preserve"> is just related to </w:t>
            </w:r>
            <w:proofErr w:type="spellStart"/>
            <w:r>
              <w:rPr>
                <w:rFonts w:eastAsia="Malgun Gothic"/>
                <w:lang w:val="en-US" w:eastAsia="ko-KR"/>
              </w:rPr>
              <w:t>CPMsp</w:t>
            </w:r>
            <w:proofErr w:type="spellEnd"/>
            <w:r>
              <w:rPr>
                <w:rFonts w:eastAsia="Malgun Gothic"/>
                <w:lang w:val="en-US" w:eastAsia="ko-KR"/>
              </w:rPr>
              <w:t xml:space="preserve"> according to the agreement. The whole target channel CPM can be described as below in Equation (47) of R1-</w:t>
            </w:r>
            <w:proofErr w:type="gramStart"/>
            <w:r>
              <w:rPr>
                <w:rFonts w:eastAsia="Malgun Gothic"/>
                <w:lang w:val="en-US" w:eastAsia="ko-KR"/>
              </w:rPr>
              <w:t>2408304..</w:t>
            </w:r>
            <w:proofErr w:type="gramEnd"/>
          </w:p>
          <w:p w14:paraId="1C778663" w14:textId="77777777" w:rsidR="00440B50" w:rsidRDefault="00DB3491">
            <w:pPr>
              <w:widowControl w:val="0"/>
              <w:spacing w:before="60"/>
              <w:rPr>
                <w:rFonts w:eastAsia="Malgun Gothic"/>
                <w:lang w:val="en-US" w:eastAsia="ko-KR"/>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sp</m:t>
                    </m:r>
                    <m:r>
                      <w:rPr>
                        <w:rFonts w:ascii="Cambria Math" w:hAnsi="Cambria Math"/>
                        <w:szCs w:val="20"/>
                        <w:lang w:eastAsia="zh-CN"/>
                      </w:rPr>
                      <m:t>,</m:t>
                    </m:r>
                    <m:r>
                      <w:rPr>
                        <w:rFonts w:ascii="Cambria Math" w:hAnsi="Cambria Math"/>
                        <w:szCs w:val="20"/>
                        <w:lang w:eastAsia="zh-CN"/>
                      </w:rPr>
                      <m:t>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m:t>
                                  </m:r>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m:t>
                                      </m:r>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m:t>
                                  </m:r>
                                  <m:r>
                                    <w:rPr>
                                      <w:rFonts w:ascii="Cambria Math" w:hAnsi="Cambria Math"/>
                                      <w:szCs w:val="20"/>
                                    </w:rPr>
                                    <m:t>h</m:t>
                                  </m:r>
                                </m:sub>
                                <m:sup>
                                  <m:r>
                                    <w:rPr>
                                      <w:rFonts w:ascii="Cambria Math" w:hAnsi="Cambria Math"/>
                                      <w:szCs w:val="20"/>
                                      <w:lang w:eastAsia="zh-CN"/>
                                    </w:rPr>
                                    <m:t>(</m:t>
                                  </m:r>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m:t>
                                      </m:r>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m:t>
                                  </m:r>
                                  <m:r>
                                    <w:rPr>
                                      <w:rFonts w:ascii="Cambria Math" w:hAnsi="Cambria Math"/>
                                      <w:szCs w:val="20"/>
                                    </w:rPr>
                                    <m:t>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m:t>
                                  </m:r>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sup>
                              </m:sSubSup>
                            </m:sup>
                          </m:sSup>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r>
                                    <w:rPr>
                                      <w:rFonts w:ascii="Cambria Math" w:hAnsi="Cambria Math"/>
                                      <w:szCs w:val="20"/>
                                      <w:lang w:eastAsia="zh-CN"/>
                                    </w:rPr>
                                    <m:t>Rx</m:t>
                                  </m:r>
                                  <m:r>
                                    <w:rPr>
                                      <w:rFonts w:ascii="Cambria Math" w:hAnsi="Cambria Math"/>
                                      <w:szCs w:val="20"/>
                                      <w:lang w:eastAsia="zh-CN"/>
                                    </w:rPr>
                                    <m: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r>
                                        <w:rPr>
                                          <w:rFonts w:ascii="Cambria Math" w:hAnsi="Cambria Math"/>
                                          <w:szCs w:val="20"/>
                                          <w:lang w:eastAsia="zh-CN"/>
                                        </w:rPr>
                                        <m:t>Rx</m:t>
                                      </m:r>
                                      <m:r>
                                        <w:rPr>
                                          <w:rFonts w:ascii="Cambria Math" w:hAnsi="Cambria Math"/>
                                          <w:szCs w:val="20"/>
                                          <w:lang w:eastAsia="zh-CN"/>
                                        </w:rPr>
                                        <m: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m:t>
                                  </m:r>
                                  <m:r>
                                    <w:rPr>
                                      <w:rFonts w:ascii="Cambria Math" w:hAnsi="Cambria Math"/>
                                      <w:szCs w:val="20"/>
                                    </w:rPr>
                                    <m:t>h</m:t>
                                  </m:r>
                                </m:sub>
                                <m:sup>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r>
                                    <w:rPr>
                                      <w:rFonts w:ascii="Cambria Math" w:hAnsi="Cambria Math"/>
                                      <w:szCs w:val="20"/>
                                      <w:lang w:eastAsia="zh-CN"/>
                                    </w:rPr>
                                    <m:t>Rx</m:t>
                                  </m:r>
                                  <m:r>
                                    <w:rPr>
                                      <w:rFonts w:ascii="Cambria Math" w:hAnsi="Cambria Math"/>
                                      <w:szCs w:val="20"/>
                                      <w:lang w:eastAsia="zh-CN"/>
                                    </w:rPr>
                                    <m: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r>
                                        <w:rPr>
                                          <w:rFonts w:ascii="Cambria Math" w:hAnsi="Cambria Math"/>
                                          <w:szCs w:val="20"/>
                                          <w:lang w:eastAsia="zh-CN"/>
                                        </w:rPr>
                                        <m:t>Rx</m:t>
                                      </m:r>
                                      <m:r>
                                        <w:rPr>
                                          <w:rFonts w:ascii="Cambria Math" w:hAnsi="Cambria Math"/>
                                          <w:szCs w:val="20"/>
                                          <w:lang w:eastAsia="zh-CN"/>
                                        </w:rPr>
                                        <m: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m:t>
                                  </m:r>
                                  <m:r>
                                    <w:rPr>
                                      <w:rFonts w:ascii="Cambria Math" w:hAnsi="Cambria Math"/>
                                      <w:szCs w:val="20"/>
                                    </w:rPr>
                                    <m:t>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r>
                                    <w:rPr>
                                      <w:rFonts w:ascii="Cambria Math" w:hAnsi="Cambria Math"/>
                                      <w:szCs w:val="20"/>
                                      <w:lang w:eastAsia="zh-CN"/>
                                    </w:rPr>
                                    <m:t>Rx</m:t>
                                  </m:r>
                                  <m:r>
                                    <w:rPr>
                                      <w:rFonts w:ascii="Cambria Math" w:hAnsi="Cambria Math"/>
                                      <w:szCs w:val="20"/>
                                      <w:lang w:eastAsia="zh-CN"/>
                                    </w:rPr>
                                    <m:t>)</m:t>
                                  </m:r>
                                </m:sup>
                              </m:sSubSup>
                            </m:sup>
                          </m:sSup>
                        </m:e>
                      </m:mr>
                    </m:m>
                  </m:e>
                </m:d>
              </m:oMath>
            </m:oMathPara>
          </w:p>
          <w:p w14:paraId="306B496D" w14:textId="77777777" w:rsidR="00440B50" w:rsidRDefault="00440B50">
            <w:pPr>
              <w:widowControl w:val="0"/>
              <w:spacing w:before="60"/>
              <w:ind w:firstLineChars="100" w:firstLine="200"/>
              <w:rPr>
                <w:rFonts w:eastAsia="Malgun Gothic"/>
                <w:lang w:val="en-US" w:eastAsia="ko-KR"/>
              </w:rPr>
            </w:pPr>
          </w:p>
          <w:p w14:paraId="1EEC9CB0" w14:textId="77777777" w:rsidR="00440B50" w:rsidRDefault="0054060F">
            <w:pPr>
              <w:widowControl w:val="0"/>
              <w:spacing w:before="60"/>
              <w:ind w:firstLineChars="100" w:firstLine="200"/>
              <w:rPr>
                <w:rFonts w:eastAsia="Malgun Gothic"/>
                <w:lang w:val="en-US" w:eastAsia="ko-KR"/>
              </w:rPr>
            </w:pPr>
            <w:r>
              <w:rPr>
                <w:rFonts w:eastAsia="Malgun Gothic" w:hint="eastAsia"/>
                <w:lang w:val="en-US" w:eastAsia="ko-KR"/>
              </w:rPr>
              <w:t xml:space="preserve">We prefer to explicitly describe the target channel CPM as three components, instead of merging into a single CPM. </w:t>
            </w:r>
            <w:r>
              <w:rPr>
                <w:rFonts w:eastAsia="Malgun Gothic"/>
                <w:lang w:val="en-US" w:eastAsia="ko-KR"/>
              </w:rPr>
              <w:t>This helps to differentiate the cross-polarization effect of the target object and the Tx-TO and TO-Rx channel component.</w:t>
            </w:r>
          </w:p>
          <w:p w14:paraId="7643C75A" w14:textId="77777777" w:rsidR="00440B50" w:rsidRDefault="00440B50">
            <w:pPr>
              <w:widowControl w:val="0"/>
              <w:spacing w:before="60"/>
              <w:ind w:firstLineChars="100" w:firstLine="200"/>
              <w:rPr>
                <w:rFonts w:eastAsia="Malgun Gothic"/>
                <w:lang w:val="en-US" w:eastAsia="ko-KR"/>
              </w:rPr>
            </w:pPr>
          </w:p>
          <w:p w14:paraId="2143C979" w14:textId="77777777" w:rsidR="00440B50" w:rsidRDefault="0054060F">
            <w:pPr>
              <w:widowControl w:val="0"/>
              <w:spacing w:before="60"/>
              <w:rPr>
                <w:rFonts w:eastAsiaTheme="minorEastAsia"/>
                <w:lang w:val="en-US" w:eastAsia="zh-CN"/>
              </w:rPr>
            </w:pPr>
            <w:r>
              <w:rPr>
                <w:rFonts w:eastAsia="Malgun Gothic" w:hint="eastAsia"/>
                <w:lang w:val="en-US" w:eastAsia="ko-KR"/>
              </w:rPr>
              <w:t xml:space="preserve">One more comment is that we needed to differentiate the </w:t>
            </w:r>
            <w:r>
              <w:rPr>
                <w:rFonts w:eastAsia="Malgun Gothic"/>
                <w:lang w:val="en-US" w:eastAsia="ko-KR"/>
              </w:rPr>
              <w:t xml:space="preserve">cross-polarization </w:t>
            </w:r>
            <w:r>
              <w:rPr>
                <w:rFonts w:eastAsia="Malgun Gothic" w:hint="eastAsia"/>
                <w:lang w:val="en-US" w:eastAsia="ko-KR"/>
              </w:rPr>
              <w:t>effect between Tx-TO and TO-Rx channel</w:t>
            </w:r>
            <w:r>
              <w:rPr>
                <w:rFonts w:eastAsia="Malgun Gothic"/>
                <w:lang w:val="en-US" w:eastAsia="ko-KR"/>
              </w:rPr>
              <w:t>. It seems that FL proposal assumes those two channel effects are same.</w:t>
            </w:r>
          </w:p>
        </w:tc>
      </w:tr>
      <w:tr w:rsidR="00440B50" w14:paraId="24A069F9" w14:textId="77777777">
        <w:tc>
          <w:tcPr>
            <w:tcW w:w="1413" w:type="dxa"/>
          </w:tcPr>
          <w:p w14:paraId="2D01FE2A" w14:textId="77777777" w:rsidR="00440B50" w:rsidRDefault="0054060F">
            <w:pPr>
              <w:widowControl w:val="0"/>
              <w:spacing w:before="60"/>
              <w:rPr>
                <w:rFonts w:eastAsiaTheme="minorEastAsia"/>
                <w:lang w:val="en-US" w:eastAsia="zh-CN"/>
              </w:rPr>
            </w:pPr>
            <w:r>
              <w:rPr>
                <w:rFonts w:eastAsiaTheme="minorEastAsia"/>
                <w:lang w:val="en-US" w:eastAsia="zh-CN"/>
              </w:rPr>
              <w:lastRenderedPageBreak/>
              <w:t>Catt/</w:t>
            </w:r>
            <w:proofErr w:type="spellStart"/>
            <w:r>
              <w:rPr>
                <w:rFonts w:eastAsiaTheme="minorEastAsia"/>
                <w:lang w:val="en-US" w:eastAsia="zh-CN"/>
              </w:rPr>
              <w:t>cictci</w:t>
            </w:r>
            <w:proofErr w:type="spellEnd"/>
          </w:p>
        </w:tc>
        <w:tc>
          <w:tcPr>
            <w:tcW w:w="1276" w:type="dxa"/>
          </w:tcPr>
          <w:p w14:paraId="4080675A" w14:textId="77777777" w:rsidR="00440B50" w:rsidRDefault="00440B50">
            <w:pPr>
              <w:widowControl w:val="0"/>
              <w:spacing w:before="60"/>
              <w:rPr>
                <w:rFonts w:eastAsiaTheme="minorEastAsia"/>
                <w:lang w:val="en-US" w:eastAsia="zh-CN"/>
              </w:rPr>
            </w:pPr>
          </w:p>
        </w:tc>
        <w:tc>
          <w:tcPr>
            <w:tcW w:w="6943" w:type="dxa"/>
          </w:tcPr>
          <w:p w14:paraId="1909B639" w14:textId="77777777" w:rsidR="00440B50" w:rsidRDefault="0054060F">
            <w:pPr>
              <w:widowControl w:val="0"/>
              <w:spacing w:before="60"/>
              <w:rPr>
                <w:rFonts w:eastAsiaTheme="minorEastAsia"/>
                <w:lang w:val="en-US" w:eastAsia="zh-CN"/>
              </w:rPr>
            </w:pPr>
            <w:r>
              <w:rPr>
                <w:rFonts w:eastAsiaTheme="minorEastAsia"/>
                <w:lang w:val="en-US" w:eastAsia="zh-CN"/>
              </w:rPr>
              <w:t>We would like to have separate discussion for direct path/ indirect path.</w:t>
            </w:r>
          </w:p>
        </w:tc>
      </w:tr>
      <w:tr w:rsidR="00440B50" w14:paraId="555145F7" w14:textId="77777777">
        <w:tc>
          <w:tcPr>
            <w:tcW w:w="1413" w:type="dxa"/>
          </w:tcPr>
          <w:p w14:paraId="390E30F3" w14:textId="77777777" w:rsidR="00440B50" w:rsidRDefault="0054060F">
            <w:pPr>
              <w:widowControl w:val="0"/>
              <w:spacing w:before="60"/>
              <w:rPr>
                <w:rFonts w:eastAsiaTheme="minorEastAsia"/>
                <w:lang w:val="en-US" w:eastAsia="zh-CN"/>
              </w:rPr>
            </w:pPr>
            <w:r>
              <w:rPr>
                <w:rFonts w:eastAsiaTheme="minorEastAsia"/>
                <w:lang w:val="en-US" w:eastAsia="zh-CN"/>
              </w:rPr>
              <w:t>EURECOM</w:t>
            </w:r>
          </w:p>
        </w:tc>
        <w:tc>
          <w:tcPr>
            <w:tcW w:w="1276" w:type="dxa"/>
          </w:tcPr>
          <w:p w14:paraId="7078BCA8"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62EA65D3" w14:textId="77777777" w:rsidR="00440B50" w:rsidRDefault="0054060F">
            <w:pPr>
              <w:widowControl w:val="0"/>
              <w:spacing w:before="60"/>
              <w:rPr>
                <w:rFonts w:eastAsia="Malgun Gothic"/>
                <w:lang w:val="en-US" w:eastAsia="ko-KR"/>
              </w:rPr>
            </w:pPr>
            <w:r>
              <w:rPr>
                <w:rFonts w:eastAsia="Malgun Gothic"/>
                <w:lang w:val="en-US" w:eastAsia="ko-KR"/>
              </w:rPr>
              <w:t>single polarization matrix is applied in the channel coefficient generation for a direct/indirect path that reflects total polarization effect of Tx-target link, the target and target-Rx link. The matrix is generated based on TR38.901.</w:t>
            </w:r>
          </w:p>
        </w:tc>
      </w:tr>
      <w:tr w:rsidR="005D77F4" w14:paraId="77E510BB" w14:textId="77777777">
        <w:tc>
          <w:tcPr>
            <w:tcW w:w="1413" w:type="dxa"/>
          </w:tcPr>
          <w:p w14:paraId="394B48CD" w14:textId="726C3888"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276" w:type="dxa"/>
          </w:tcPr>
          <w:p w14:paraId="1834BC56" w14:textId="3CC1A1B5" w:rsidR="005D77F4" w:rsidRDefault="005D77F4" w:rsidP="005D77F4">
            <w:pPr>
              <w:widowControl w:val="0"/>
              <w:spacing w:before="60"/>
              <w:rPr>
                <w:rFonts w:eastAsiaTheme="minorEastAsia"/>
                <w:lang w:val="en-US" w:eastAsia="zh-CN"/>
              </w:rPr>
            </w:pPr>
            <w:r>
              <w:rPr>
                <w:rFonts w:eastAsia="Yu Mincho" w:hint="eastAsia"/>
                <w:lang w:val="en-US" w:eastAsia="ja-JP"/>
              </w:rPr>
              <w:t>Yes</w:t>
            </w:r>
          </w:p>
        </w:tc>
        <w:tc>
          <w:tcPr>
            <w:tcW w:w="6943" w:type="dxa"/>
          </w:tcPr>
          <w:p w14:paraId="3A29FD3E" w14:textId="77777777" w:rsidR="005D77F4" w:rsidRDefault="005D77F4" w:rsidP="005D77F4">
            <w:pPr>
              <w:widowControl w:val="0"/>
              <w:spacing w:before="60"/>
              <w:rPr>
                <w:rFonts w:eastAsia="Malgun Gothic"/>
                <w:lang w:val="en-US" w:eastAsia="ko-KR"/>
              </w:rPr>
            </w:pPr>
          </w:p>
        </w:tc>
      </w:tr>
      <w:tr w:rsidR="006D0E31" w14:paraId="785479E1" w14:textId="77777777">
        <w:tc>
          <w:tcPr>
            <w:tcW w:w="1413" w:type="dxa"/>
          </w:tcPr>
          <w:p w14:paraId="50C233AC" w14:textId="13F0E2B6" w:rsidR="006D0E31" w:rsidRDefault="006D0E31" w:rsidP="006D0E31">
            <w:pPr>
              <w:widowControl w:val="0"/>
              <w:spacing w:before="60"/>
              <w:rPr>
                <w:rFonts w:eastAsia="Yu Mincho"/>
                <w:lang w:val="en-US" w:eastAsia="ja-JP"/>
              </w:rPr>
            </w:pPr>
            <w:r w:rsidRPr="002F28C2">
              <w:t>Xiaomi</w:t>
            </w:r>
          </w:p>
        </w:tc>
        <w:tc>
          <w:tcPr>
            <w:tcW w:w="1276" w:type="dxa"/>
          </w:tcPr>
          <w:p w14:paraId="45452094" w14:textId="1B362847" w:rsidR="006D0E31" w:rsidRDefault="006D0E31" w:rsidP="006D0E31">
            <w:pPr>
              <w:widowControl w:val="0"/>
              <w:spacing w:before="60"/>
              <w:rPr>
                <w:rFonts w:eastAsia="Yu Mincho"/>
                <w:lang w:val="en-US" w:eastAsia="ja-JP"/>
              </w:rPr>
            </w:pPr>
            <w:r w:rsidRPr="002F28C2">
              <w:t>Yes</w:t>
            </w:r>
          </w:p>
        </w:tc>
        <w:tc>
          <w:tcPr>
            <w:tcW w:w="6943" w:type="dxa"/>
          </w:tcPr>
          <w:p w14:paraId="168B2854" w14:textId="77777777" w:rsidR="006D0E31" w:rsidRPr="006D0E31" w:rsidRDefault="006D0E31" w:rsidP="006D0E31">
            <w:pPr>
              <w:widowControl w:val="0"/>
              <w:spacing w:before="60"/>
              <w:rPr>
                <w:lang w:val="en-US"/>
              </w:rPr>
            </w:pPr>
            <w:r w:rsidRPr="006D0E31">
              <w:rPr>
                <w:rFonts w:hint="eastAsia"/>
                <w:lang w:val="en-US"/>
              </w:rPr>
              <w:t>S</w:t>
            </w:r>
            <w:r w:rsidRPr="006D0E31">
              <w:rPr>
                <w:lang w:val="en-US"/>
              </w:rPr>
              <w:t xml:space="preserve">upport in principle. </w:t>
            </w:r>
            <w:r w:rsidRPr="006D0E31">
              <w:rPr>
                <w:rFonts w:hint="eastAsia"/>
                <w:lang w:val="en-US"/>
              </w:rPr>
              <w:t>Based</w:t>
            </w:r>
            <w:r w:rsidRPr="006D0E31">
              <w:rPr>
                <w:lang w:val="en-US"/>
              </w:rPr>
              <w:t xml:space="preserve"> on our RCS validation results, we have the following observation.</w:t>
            </w:r>
          </w:p>
          <w:p w14:paraId="7396EB50" w14:textId="77777777" w:rsidR="006D0E31" w:rsidRPr="006D0E31" w:rsidRDefault="006D0E31" w:rsidP="006D0E31">
            <w:pPr>
              <w:widowControl w:val="0"/>
              <w:numPr>
                <w:ilvl w:val="0"/>
                <w:numId w:val="128"/>
              </w:numPr>
              <w:spacing w:before="60"/>
            </w:pPr>
            <w:r w:rsidRPr="006D0E31">
              <w:t>Similar RCS for HH, VV.</w:t>
            </w:r>
          </w:p>
          <w:p w14:paraId="7FCE633B" w14:textId="77777777" w:rsidR="006D0E31" w:rsidRPr="006D0E31" w:rsidRDefault="006D0E31" w:rsidP="006D0E31">
            <w:pPr>
              <w:widowControl w:val="0"/>
              <w:numPr>
                <w:ilvl w:val="0"/>
                <w:numId w:val="128"/>
              </w:numPr>
              <w:spacing w:before="60"/>
            </w:pPr>
            <w:r w:rsidRPr="006D0E31">
              <w:t>Similar/same value for RCS HV, VH.</w:t>
            </w:r>
          </w:p>
          <w:p w14:paraId="2BC1C259" w14:textId="77777777" w:rsidR="006D0E31" w:rsidRPr="006D0E31" w:rsidRDefault="006D0E31" w:rsidP="006D0E31">
            <w:pPr>
              <w:widowControl w:val="0"/>
              <w:numPr>
                <w:ilvl w:val="0"/>
                <w:numId w:val="128"/>
              </w:numPr>
              <w:spacing w:before="60"/>
            </w:pPr>
            <w:r w:rsidRPr="006D0E31">
              <w:t xml:space="preserve">RCS VH is much lower than RCS VV. </w:t>
            </w:r>
          </w:p>
          <w:p w14:paraId="07FFB878" w14:textId="7368D51D" w:rsidR="006D0E31" w:rsidRDefault="006D0E31" w:rsidP="006D0E31">
            <w:pPr>
              <w:widowControl w:val="0"/>
              <w:spacing w:before="60"/>
              <w:rPr>
                <w:rFonts w:eastAsia="Malgun Gothic"/>
                <w:lang w:val="en-US" w:eastAsia="ko-KR"/>
              </w:rPr>
            </w:pPr>
            <w:r w:rsidRPr="006D0E31">
              <w:rPr>
                <w:lang w:val="en-US"/>
              </w:rPr>
              <w:t xml:space="preserve">The </w:t>
            </w:r>
            <w:r w:rsidRPr="006D0E31">
              <w:t xml:space="preserve">CPM of a scattering point of a target can thus be computed as </w:t>
            </w:r>
            <m:oMath>
              <m:r>
                <w:rPr>
                  <w:rFonts w:ascii="Cambria Math" w:hAnsi="Cambria Math"/>
                  <w:lang w:val="en-US"/>
                </w:rPr>
                <m:t>CP</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SP</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θθ</m:t>
                                    </m:r>
                                  </m:sup>
                                </m:sSup>
                              </m:e>
                            </m:d>
                          </m:e>
                        </m:func>
                      </m:e>
                      <m:e>
                        <m:rad>
                          <m:radPr>
                            <m:degHide m:val="1"/>
                            <m:ctrlPr>
                              <w:rPr>
                                <w:rFonts w:ascii="Cambria Math" w:hAnsi="Cambria Math"/>
                                <w:lang w:val="en-US"/>
                              </w:rPr>
                            </m:ctrlPr>
                          </m:radPr>
                          <m:deg/>
                          <m:e>
                            <m:f>
                              <m:fPr>
                                <m:ctrlPr>
                                  <w:rPr>
                                    <w:rFonts w:ascii="Cambria Math" w:hAnsi="Cambria Math"/>
                                    <w:lang w:val="en-US"/>
                                  </w:rPr>
                                </m:ctrlPr>
                              </m:fPr>
                              <m:num>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VH</m:t>
                                    </m:r>
                                  </m:sub>
                                </m:sSub>
                              </m:num>
                              <m:den>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VV</m:t>
                                    </m:r>
                                  </m:sub>
                                </m:sSub>
                              </m:den>
                            </m:f>
                          </m:e>
                        </m:rad>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θϕ</m:t>
                                    </m:r>
                                  </m:sup>
                                </m:sSup>
                              </m:e>
                            </m:d>
                          </m:e>
                        </m:func>
                      </m:e>
                    </m:mr>
                    <m:mr>
                      <m:e>
                        <m:rad>
                          <m:radPr>
                            <m:degHide m:val="1"/>
                            <m:ctrlPr>
                              <w:rPr>
                                <w:rFonts w:ascii="Cambria Math" w:hAnsi="Cambria Math"/>
                                <w:lang w:val="en-US"/>
                              </w:rPr>
                            </m:ctrlPr>
                          </m:radPr>
                          <m:deg/>
                          <m:e>
                            <m:f>
                              <m:fPr>
                                <m:ctrlPr>
                                  <w:rPr>
                                    <w:rFonts w:ascii="Cambria Math" w:hAnsi="Cambria Math"/>
                                    <w:lang w:val="en-US"/>
                                  </w:rPr>
                                </m:ctrlPr>
                              </m:fPr>
                              <m:num>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VH</m:t>
                                    </m:r>
                                  </m:sub>
                                </m:sSub>
                              </m:num>
                              <m:den>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VV</m:t>
                                    </m:r>
                                  </m:sub>
                                </m:sSub>
                              </m:den>
                            </m:f>
                          </m:e>
                        </m:rad>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ϕθ</m:t>
                                    </m:r>
                                  </m:sup>
                                </m:sSup>
                              </m:e>
                            </m:d>
                          </m:e>
                        </m:func>
                      </m:e>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ϕϕ</m:t>
                                    </m:r>
                                  </m:sup>
                                </m:sSup>
                              </m:e>
                            </m:d>
                          </m:e>
                        </m:func>
                      </m:e>
                    </m:mr>
                  </m:m>
                </m:e>
              </m:d>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θθ</m:t>
                                    </m:r>
                                  </m:sup>
                                </m:sSup>
                              </m:e>
                            </m:d>
                          </m:e>
                        </m:func>
                      </m:e>
                      <m:e>
                        <m:r>
                          <m:rPr>
                            <m:sty m:val="p"/>
                          </m:rPr>
                          <w:rPr>
                            <w:rFonts w:ascii="Cambria Math" w:hAnsi="Cambria Math"/>
                            <w:lang w:val="en-US"/>
                          </w:rPr>
                          <m:t>0</m:t>
                        </m:r>
                      </m:e>
                    </m:mr>
                    <m:mr>
                      <m:e>
                        <m:r>
                          <w:rPr>
                            <w:rFonts w:ascii="Cambria Math" w:hAnsi="Cambria Math"/>
                            <w:lang w:val="en-US"/>
                          </w:rPr>
                          <m:t>0</m:t>
                        </m:r>
                      </m:e>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ϕϕ</m:t>
                                    </m:r>
                                  </m:sup>
                                </m:sSup>
                              </m:e>
                            </m:d>
                          </m:e>
                        </m:func>
                      </m:e>
                    </m:mr>
                  </m:m>
                </m:e>
              </m:d>
            </m:oMath>
            <w:r w:rsidRPr="006D0E31">
              <w:rPr>
                <w:rFonts w:hint="eastAsia"/>
                <w:lang w:val="en-US"/>
              </w:rPr>
              <w:t xml:space="preserve"> </w:t>
            </w:r>
            <w:r w:rsidRPr="006D0E31">
              <w:rPr>
                <w:lang w:val="en-US"/>
              </w:rPr>
              <w:t>where the initial random phases are generated referring to TR 38.901 per ray.</w:t>
            </w:r>
          </w:p>
        </w:tc>
      </w:tr>
      <w:tr w:rsidR="00C3120E" w14:paraId="7704A2E1" w14:textId="77777777" w:rsidTr="00C3120E">
        <w:tc>
          <w:tcPr>
            <w:tcW w:w="1413" w:type="dxa"/>
          </w:tcPr>
          <w:p w14:paraId="6167CD94"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6469702"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1C0550" w14:textId="77777777" w:rsidR="00C3120E" w:rsidRDefault="00C3120E" w:rsidP="00B32523">
            <w:pPr>
              <w:widowControl w:val="0"/>
              <w:spacing w:before="60"/>
              <w:rPr>
                <w:rFonts w:eastAsiaTheme="minorEastAsia"/>
                <w:lang w:val="en-US" w:eastAsia="zh-CN"/>
              </w:rPr>
            </w:pPr>
          </w:p>
        </w:tc>
      </w:tr>
      <w:tr w:rsidR="00C200CE" w14:paraId="64185A70" w14:textId="77777777" w:rsidTr="00C200CE">
        <w:tc>
          <w:tcPr>
            <w:tcW w:w="1413" w:type="dxa"/>
          </w:tcPr>
          <w:p w14:paraId="00CC50F6"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94A98FA" w14:textId="77777777" w:rsidR="00C200CE" w:rsidRDefault="00C200CE" w:rsidP="00B32523">
            <w:pPr>
              <w:widowControl w:val="0"/>
              <w:spacing w:before="60"/>
              <w:rPr>
                <w:rFonts w:eastAsiaTheme="minorEastAsia"/>
                <w:lang w:val="en-US" w:eastAsia="zh-CN"/>
              </w:rPr>
            </w:pPr>
            <w:r>
              <w:rPr>
                <w:rFonts w:eastAsiaTheme="minorEastAsia"/>
                <w:lang w:val="en-US" w:eastAsia="zh-CN"/>
              </w:rPr>
              <w:t>No</w:t>
            </w:r>
          </w:p>
        </w:tc>
        <w:tc>
          <w:tcPr>
            <w:tcW w:w="6943" w:type="dxa"/>
          </w:tcPr>
          <w:p w14:paraId="7DDB7DB8" w14:textId="77777777" w:rsidR="00C200CE" w:rsidRDefault="00C200CE" w:rsidP="00B32523">
            <w:pPr>
              <w:widowControl w:val="0"/>
              <w:spacing w:before="60"/>
              <w:rPr>
                <w:rFonts w:eastAsiaTheme="minorEastAsia"/>
                <w:lang w:val="en-US" w:eastAsia="zh-CN"/>
              </w:rPr>
            </w:pPr>
            <w:r>
              <w:rPr>
                <w:rFonts w:eastAsiaTheme="minorEastAsia"/>
                <w:lang w:val="en-US" w:eastAsia="zh-CN"/>
              </w:rPr>
              <w:t xml:space="preserve">The proposal makes the assumption that </w:t>
            </w:r>
            <w:proofErr w:type="spellStart"/>
            <w:r>
              <w:rPr>
                <w:rFonts w:eastAsiaTheme="minorEastAsia"/>
                <w:lang w:val="en-US" w:eastAsia="zh-CN"/>
              </w:rPr>
              <w:t>vv</w:t>
            </w:r>
            <w:proofErr w:type="spellEnd"/>
            <w:r>
              <w:rPr>
                <w:rFonts w:eastAsiaTheme="minorEastAsia"/>
                <w:lang w:val="en-US" w:eastAsia="zh-CN"/>
              </w:rPr>
              <w:t xml:space="preserve"> and </w:t>
            </w:r>
            <w:proofErr w:type="spellStart"/>
            <w:r>
              <w:rPr>
                <w:rFonts w:eastAsiaTheme="minorEastAsia"/>
                <w:lang w:val="en-US" w:eastAsia="zh-CN"/>
              </w:rPr>
              <w:t>hh</w:t>
            </w:r>
            <w:proofErr w:type="spellEnd"/>
            <w:r>
              <w:rPr>
                <w:rFonts w:eastAsiaTheme="minorEastAsia"/>
                <w:lang w:val="en-US" w:eastAsia="zh-CN"/>
              </w:rPr>
              <w:t xml:space="preserve"> are equally strong, which is not at all guaranteed. See for </w:t>
            </w:r>
            <w:r w:rsidRPr="00C83C37">
              <w:rPr>
                <w:rFonts w:eastAsiaTheme="minorEastAsia"/>
                <w:lang w:val="en-US" w:eastAsia="zh-CN"/>
              </w:rPr>
              <w:t>instance RCS for a cylinder</w:t>
            </w:r>
            <w:r w:rsidRPr="00C83C37">
              <w:rPr>
                <w:rFonts w:eastAsiaTheme="minorEastAsia" w:hint="eastAsia"/>
                <w:lang w:val="en-US" w:eastAsia="zh-CN"/>
              </w:rPr>
              <w:t xml:space="preserve"> </w:t>
            </w:r>
            <w:r w:rsidRPr="00C83C37">
              <w:rPr>
                <w:rFonts w:eastAsiaTheme="minorEastAsia"/>
                <w:lang w:val="en-US" w:eastAsia="zh-CN"/>
              </w:rPr>
              <w:t>[</w:t>
            </w:r>
            <w:r w:rsidRPr="00C83C37">
              <w:rPr>
                <w:rFonts w:eastAsiaTheme="minorEastAsia" w:hint="eastAsia"/>
                <w:lang w:val="en-US" w:eastAsia="zh-CN"/>
              </w:rPr>
              <w:t>1]</w:t>
            </w:r>
            <w:r w:rsidRPr="00C83C37">
              <w:rPr>
                <w:rFonts w:eastAsiaTheme="minorEastAsia"/>
                <w:lang w:val="en-US" w:eastAsia="zh-CN"/>
              </w:rPr>
              <w:t>.</w:t>
            </w:r>
            <w:r>
              <w:rPr>
                <w:rFonts w:eastAsiaTheme="minorEastAsia"/>
                <w:lang w:val="en-US" w:eastAsia="zh-CN"/>
              </w:rPr>
              <w:t xml:space="preserve"> </w:t>
            </w:r>
          </w:p>
          <w:p w14:paraId="6872EB69" w14:textId="77777777" w:rsidR="00C200CE" w:rsidRPr="00863728" w:rsidRDefault="00C200CE" w:rsidP="00C200CE">
            <w:pPr>
              <w:pStyle w:val="Reference"/>
              <w:numPr>
                <w:ilvl w:val="0"/>
                <w:numId w:val="132"/>
              </w:numPr>
            </w:pPr>
            <w:r w:rsidRPr="00863728">
              <w:t xml:space="preserve">Balanis, Constantine A. </w:t>
            </w:r>
            <w:r w:rsidRPr="00C83C37">
              <w:rPr>
                <w:i/>
              </w:rPr>
              <w:t>Advanced engineering electromagnetics</w:t>
            </w:r>
            <w:r w:rsidRPr="00863728">
              <w:t>. John Wiley &amp; Sons, 2012.</w:t>
            </w:r>
          </w:p>
          <w:p w14:paraId="1BBE06D2" w14:textId="77777777" w:rsidR="00C200CE" w:rsidRDefault="00C200CE" w:rsidP="00B32523">
            <w:pPr>
              <w:widowControl w:val="0"/>
              <w:spacing w:before="60"/>
              <w:rPr>
                <w:rFonts w:eastAsiaTheme="minorEastAsia"/>
                <w:lang w:val="en-US" w:eastAsia="zh-CN"/>
              </w:rPr>
            </w:pPr>
            <w:r>
              <w:rPr>
                <w:rFonts w:eastAsiaTheme="minorEastAsia"/>
                <w:lang w:val="en-US" w:eastAsia="zh-CN"/>
              </w:rPr>
              <w:t xml:space="preserve">Similarly, the proposal does not consider the orientation of the target. If the polarization matrix is given in the local coordinate system of the </w:t>
            </w:r>
            <w:proofErr w:type="gramStart"/>
            <w:r>
              <w:rPr>
                <w:rFonts w:eastAsiaTheme="minorEastAsia"/>
                <w:lang w:val="en-US" w:eastAsia="zh-CN"/>
              </w:rPr>
              <w:t>target</w:t>
            </w:r>
            <w:proofErr w:type="gramEnd"/>
            <w:r>
              <w:rPr>
                <w:rFonts w:eastAsiaTheme="minorEastAsia"/>
                <w:lang w:val="en-US" w:eastAsia="zh-CN"/>
              </w:rPr>
              <w:t xml:space="preserve"> then it needs to be transformed into the global coordinate system before being combined with the polarization matrices of the Tx-target and target-Rx channels. Note that such a transformation may also be needed for the angle-dependent RCS.</w:t>
            </w:r>
          </w:p>
        </w:tc>
      </w:tr>
      <w:tr w:rsidR="008F4B56" w14:paraId="658ED64A" w14:textId="77777777" w:rsidTr="00C200CE">
        <w:tc>
          <w:tcPr>
            <w:tcW w:w="1413" w:type="dxa"/>
          </w:tcPr>
          <w:p w14:paraId="4A97D855" w14:textId="04A14300" w:rsidR="008F4B56" w:rsidRDefault="008F4B56" w:rsidP="008F4B56">
            <w:pPr>
              <w:widowControl w:val="0"/>
              <w:spacing w:before="60"/>
              <w:rPr>
                <w:rFonts w:eastAsiaTheme="minorEastAsia"/>
                <w:lang w:val="en-US" w:eastAsia="zh-CN"/>
              </w:rPr>
            </w:pPr>
            <w:r w:rsidRPr="00C2709E">
              <w:rPr>
                <w:rFonts w:eastAsiaTheme="minorEastAsia"/>
                <w:lang w:val="en-US" w:eastAsia="zh-CN"/>
              </w:rPr>
              <w:t>Lenovo</w:t>
            </w:r>
          </w:p>
        </w:tc>
        <w:tc>
          <w:tcPr>
            <w:tcW w:w="1276" w:type="dxa"/>
          </w:tcPr>
          <w:p w14:paraId="3E53031B" w14:textId="77777777" w:rsidR="008F4B56" w:rsidRDefault="008F4B56" w:rsidP="008F4B56">
            <w:pPr>
              <w:widowControl w:val="0"/>
              <w:spacing w:before="60"/>
              <w:rPr>
                <w:rFonts w:eastAsiaTheme="minorEastAsia"/>
                <w:lang w:val="en-US" w:eastAsia="zh-CN"/>
              </w:rPr>
            </w:pPr>
          </w:p>
        </w:tc>
        <w:tc>
          <w:tcPr>
            <w:tcW w:w="6943" w:type="dxa"/>
          </w:tcPr>
          <w:p w14:paraId="11AAEE90" w14:textId="3994096D" w:rsidR="008F4B56" w:rsidRDefault="008F4B56" w:rsidP="008F4B56">
            <w:pPr>
              <w:widowControl w:val="0"/>
              <w:spacing w:before="60"/>
              <w:rPr>
                <w:rFonts w:eastAsiaTheme="minorEastAsia"/>
                <w:lang w:val="en-US" w:eastAsia="zh-CN"/>
              </w:rPr>
            </w:pPr>
            <w:r w:rsidRPr="00C2709E">
              <w:rPr>
                <w:rFonts w:eastAsiaTheme="minorEastAsia"/>
                <w:lang w:val="en-US" w:eastAsia="zh-CN"/>
              </w:rPr>
              <w:t xml:space="preserve">Both for initial phase as well as the cross-polarization ratio, the distinctions of direct vs indirect (and by extension, specular vs diffused scattering) shall be captured </w:t>
            </w:r>
          </w:p>
        </w:tc>
      </w:tr>
      <w:tr w:rsidR="005D6ABC" w14:paraId="70C02E27" w14:textId="77777777" w:rsidTr="00C200CE">
        <w:tc>
          <w:tcPr>
            <w:tcW w:w="1413" w:type="dxa"/>
          </w:tcPr>
          <w:p w14:paraId="22251564" w14:textId="201B6284" w:rsidR="005D6ABC" w:rsidRPr="00C2709E" w:rsidRDefault="005D6ABC" w:rsidP="005D6ABC">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03B262F1" w14:textId="559F1641" w:rsidR="005D6ABC" w:rsidRDefault="005D6ABC" w:rsidP="005D6ABC">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D8A6135" w14:textId="77777777" w:rsidR="005D6ABC" w:rsidRPr="00C2709E" w:rsidRDefault="005D6ABC" w:rsidP="005D6ABC">
            <w:pPr>
              <w:widowControl w:val="0"/>
              <w:spacing w:before="60"/>
              <w:rPr>
                <w:rFonts w:eastAsiaTheme="minorEastAsia"/>
                <w:lang w:val="en-US" w:eastAsia="zh-CN"/>
              </w:rPr>
            </w:pPr>
          </w:p>
        </w:tc>
      </w:tr>
      <w:tr w:rsidR="00212887" w14:paraId="5F5AF014" w14:textId="77777777" w:rsidTr="00212887">
        <w:tc>
          <w:tcPr>
            <w:tcW w:w="1413" w:type="dxa"/>
            <w:shd w:val="clear" w:color="auto" w:fill="FFC000"/>
          </w:tcPr>
          <w:p w14:paraId="1AB4EFAF" w14:textId="6907BC3A" w:rsidR="00212887" w:rsidRDefault="00212887" w:rsidP="005D6AB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215AF05" w14:textId="5D3576AF" w:rsidR="00212887" w:rsidRDefault="009845FF" w:rsidP="005D6ABC">
            <w:pPr>
              <w:widowControl w:val="0"/>
              <w:spacing w:before="60"/>
              <w:rPr>
                <w:rFonts w:eastAsiaTheme="minorEastAsia"/>
                <w:lang w:val="en-US" w:eastAsia="zh-CN"/>
              </w:rPr>
            </w:pPr>
            <w:r>
              <w:rPr>
                <w:rFonts w:eastAsiaTheme="minorEastAsia"/>
                <w:lang w:val="en-US" w:eastAsia="zh-CN"/>
              </w:rPr>
              <w:t>@</w:t>
            </w:r>
            <w:r w:rsidR="00212887">
              <w:rPr>
                <w:rFonts w:eastAsiaTheme="minorEastAsia"/>
                <w:lang w:val="en-US" w:eastAsia="zh-CN"/>
              </w:rPr>
              <w:t xml:space="preserve">LGE, </w:t>
            </w:r>
            <w:r>
              <w:rPr>
                <w:rFonts w:eastAsiaTheme="minorEastAsia"/>
                <w:lang w:val="en-US" w:eastAsia="zh-CN"/>
              </w:rPr>
              <w:t>@</w:t>
            </w:r>
            <w:r w:rsidR="00212887">
              <w:rPr>
                <w:rFonts w:eastAsiaTheme="minorEastAsia"/>
                <w:lang w:val="en-US" w:eastAsia="zh-CN"/>
              </w:rPr>
              <w:t>Lenovo: The intention for this proposal is on the polarization effect caused by the target only. How to model polarization for direct/indirect path is handled in section 5.3</w:t>
            </w:r>
            <w:r>
              <w:rPr>
                <w:rFonts w:eastAsiaTheme="minorEastAsia"/>
                <w:lang w:val="en-US" w:eastAsia="zh-CN"/>
              </w:rPr>
              <w:t xml:space="preserve">. Please recheck this proposal, I guess it is ok from your point of view. </w:t>
            </w:r>
          </w:p>
          <w:p w14:paraId="6716FE00" w14:textId="77777777" w:rsidR="009845FF" w:rsidRDefault="009845FF" w:rsidP="005D6ABC">
            <w:pPr>
              <w:widowControl w:val="0"/>
              <w:spacing w:before="60"/>
              <w:rPr>
                <w:rFonts w:eastAsiaTheme="minorEastAsia"/>
                <w:lang w:val="en-US" w:eastAsia="zh-CN"/>
              </w:rPr>
            </w:pPr>
          </w:p>
          <w:p w14:paraId="1CE38466" w14:textId="2588B0F0" w:rsidR="009845FF" w:rsidRPr="00C2709E" w:rsidRDefault="009845FF" w:rsidP="009845FF">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I agree RCS VV and HH normally not equal. However, based on some results from </w:t>
            </w:r>
            <w:r>
              <w:rPr>
                <w:rFonts w:eastAsiaTheme="minorEastAsia"/>
                <w:lang w:val="en-US" w:eastAsia="zh-CN"/>
              </w:rPr>
              <w:lastRenderedPageBreak/>
              <w:t xml:space="preserve">companies, the different between RCS HH and VV are small. For simplicity, the proposal is to model equal abs value for the two </w:t>
            </w:r>
            <w:proofErr w:type="gramStart"/>
            <w:r>
              <w:rPr>
                <w:rFonts w:eastAsiaTheme="minorEastAsia"/>
                <w:lang w:val="en-US" w:eastAsia="zh-CN"/>
              </w:rPr>
              <w:t>element</w:t>
            </w:r>
            <w:proofErr w:type="gramEnd"/>
            <w:r>
              <w:rPr>
                <w:rFonts w:eastAsiaTheme="minorEastAsia"/>
                <w:lang w:val="en-US" w:eastAsia="zh-CN"/>
              </w:rPr>
              <w:t xml:space="preserve"> in the main diagonal. Regarding orientation, it is not necessary for this proposal since it propose random initial phase</w:t>
            </w:r>
          </w:p>
        </w:tc>
      </w:tr>
      <w:tr w:rsidR="002B10FC" w14:paraId="5846BB13" w14:textId="77777777" w:rsidTr="00FC3FA6">
        <w:tc>
          <w:tcPr>
            <w:tcW w:w="1413" w:type="dxa"/>
          </w:tcPr>
          <w:p w14:paraId="300A1575" w14:textId="18E90561" w:rsidR="002B10FC" w:rsidRDefault="002B10FC" w:rsidP="002B10FC">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0DE60345" w14:textId="3E8026D1" w:rsidR="002B10FC" w:rsidRDefault="002B10FC" w:rsidP="002B10FC">
            <w:pPr>
              <w:widowControl w:val="0"/>
              <w:spacing w:before="60"/>
              <w:rPr>
                <w:rFonts w:eastAsiaTheme="minorEastAsia"/>
                <w:lang w:val="en-US" w:eastAsia="zh-CN"/>
              </w:rPr>
            </w:pPr>
            <w:r>
              <w:rPr>
                <w:rFonts w:eastAsiaTheme="minorEastAsia"/>
                <w:lang w:val="en-US" w:eastAsia="zh-CN"/>
              </w:rPr>
              <w:t>yes</w:t>
            </w:r>
          </w:p>
        </w:tc>
        <w:tc>
          <w:tcPr>
            <w:tcW w:w="6943" w:type="dxa"/>
          </w:tcPr>
          <w:p w14:paraId="4C1838C5" w14:textId="71C6EEB3" w:rsidR="002B10FC" w:rsidRDefault="002B10FC" w:rsidP="002B10FC">
            <w:pPr>
              <w:widowControl w:val="0"/>
              <w:spacing w:before="60"/>
              <w:rPr>
                <w:rFonts w:eastAsiaTheme="minorEastAsia"/>
                <w:lang w:val="en-US" w:eastAsia="zh-CN"/>
              </w:rPr>
            </w:pPr>
          </w:p>
        </w:tc>
      </w:tr>
      <w:tr w:rsidR="002B10FC" w14:paraId="4BA41BAF" w14:textId="77777777" w:rsidTr="00FC3FA6">
        <w:tc>
          <w:tcPr>
            <w:tcW w:w="1413" w:type="dxa"/>
          </w:tcPr>
          <w:p w14:paraId="2C83BC1E" w14:textId="223998BE" w:rsidR="002B10FC" w:rsidRPr="00C2709E" w:rsidRDefault="002B10FC" w:rsidP="002B10FC">
            <w:pPr>
              <w:widowControl w:val="0"/>
              <w:spacing w:before="60"/>
              <w:rPr>
                <w:rFonts w:eastAsiaTheme="minorEastAsia"/>
                <w:lang w:val="en-US" w:eastAsia="zh-CN"/>
              </w:rPr>
            </w:pPr>
          </w:p>
        </w:tc>
        <w:tc>
          <w:tcPr>
            <w:tcW w:w="1276" w:type="dxa"/>
          </w:tcPr>
          <w:p w14:paraId="54D49A2C" w14:textId="77C038F8" w:rsidR="002B10FC" w:rsidRDefault="002B10FC" w:rsidP="002B10FC">
            <w:pPr>
              <w:widowControl w:val="0"/>
              <w:spacing w:before="60"/>
              <w:rPr>
                <w:rFonts w:eastAsiaTheme="minorEastAsia"/>
                <w:lang w:val="en-US" w:eastAsia="zh-CN"/>
              </w:rPr>
            </w:pPr>
          </w:p>
        </w:tc>
        <w:tc>
          <w:tcPr>
            <w:tcW w:w="6943" w:type="dxa"/>
          </w:tcPr>
          <w:p w14:paraId="7B2B6A90" w14:textId="77777777" w:rsidR="002B10FC" w:rsidRPr="00C2709E" w:rsidRDefault="002B10FC" w:rsidP="002B10FC">
            <w:pPr>
              <w:widowControl w:val="0"/>
              <w:spacing w:before="60"/>
              <w:rPr>
                <w:rFonts w:eastAsiaTheme="minorEastAsia"/>
                <w:lang w:val="en-US" w:eastAsia="zh-CN"/>
              </w:rPr>
            </w:pPr>
          </w:p>
        </w:tc>
      </w:tr>
    </w:tbl>
    <w:p w14:paraId="29F5E74E" w14:textId="77777777" w:rsidR="00440B50" w:rsidRPr="00C200CE" w:rsidRDefault="00440B50">
      <w:pPr>
        <w:rPr>
          <w:rFonts w:eastAsiaTheme="minorEastAsia"/>
          <w:lang w:val="en-US" w:eastAsia="zh-CN"/>
        </w:rPr>
      </w:pPr>
    </w:p>
    <w:p w14:paraId="59B75541" w14:textId="77777777" w:rsidR="00440B50" w:rsidRDefault="0054060F">
      <w:pPr>
        <w:pStyle w:val="2"/>
      </w:pPr>
      <w:r>
        <w:t>Target with multiple scattering points</w:t>
      </w:r>
    </w:p>
    <w:p w14:paraId="694E881C"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04C890CA" w14:textId="77777777" w:rsidR="00440B50" w:rsidRDefault="00440B50">
      <w:pPr>
        <w:rPr>
          <w:b/>
          <w:bCs/>
          <w:i/>
          <w:iCs/>
        </w:rPr>
      </w:pPr>
    </w:p>
    <w:p w14:paraId="1D67371A" w14:textId="77777777" w:rsidR="00440B50" w:rsidRDefault="0054060F">
      <w:pPr>
        <w:rPr>
          <w:rFonts w:eastAsiaTheme="minorEastAsia"/>
          <w:lang w:eastAsia="zh-CN"/>
        </w:rPr>
      </w:pPr>
      <w:r>
        <w:rPr>
          <w:rFonts w:eastAsiaTheme="minorEastAsia"/>
          <w:lang w:eastAsia="zh-CN"/>
        </w:rPr>
        <w:t xml:space="preserve">In general, for a target modelled with multiple scattering points, many details need further discussions. </w:t>
      </w:r>
    </w:p>
    <w:p w14:paraId="1BB9B03F" w14:textId="77777777" w:rsidR="00440B50" w:rsidRDefault="00440B50">
      <w:pPr>
        <w:rPr>
          <w:rFonts w:eastAsiaTheme="minorEastAsia"/>
          <w:lang w:eastAsia="zh-CN"/>
        </w:rPr>
      </w:pPr>
    </w:p>
    <w:p w14:paraId="3DAB2586" w14:textId="77777777" w:rsidR="00440B50" w:rsidRDefault="0054060F">
      <w:pPr>
        <w:rPr>
          <w:rFonts w:eastAsiaTheme="minorEastAsia"/>
          <w:lang w:eastAsia="zh-CN"/>
        </w:rPr>
      </w:pPr>
      <w:r>
        <w:rPr>
          <w:rFonts w:eastAsiaTheme="minorEastAsia"/>
          <w:lang w:eastAsia="zh-CN"/>
        </w:rPr>
        <w:t xml:space="preserve">target modelled with multiple scattering points is OPTIONAL: </w:t>
      </w:r>
      <w:r>
        <w:rPr>
          <w:rFonts w:eastAsiaTheme="minorEastAsia"/>
          <w:color w:val="00B0F0"/>
          <w:lang w:eastAsia="zh-CN"/>
        </w:rPr>
        <w:t>CATT</w:t>
      </w:r>
    </w:p>
    <w:p w14:paraId="69CB47D7" w14:textId="77777777" w:rsidR="00440B50" w:rsidRDefault="00440B50">
      <w:pPr>
        <w:rPr>
          <w:rFonts w:eastAsiaTheme="minorEastAsia"/>
          <w:lang w:eastAsia="zh-CN"/>
        </w:rPr>
      </w:pPr>
    </w:p>
    <w:p w14:paraId="368FEBDB" w14:textId="77777777" w:rsidR="00440B50" w:rsidRDefault="0054060F">
      <w:pPr>
        <w:rPr>
          <w:rFonts w:eastAsiaTheme="minorEastAsia"/>
          <w:b/>
          <w:bCs/>
          <w:u w:val="single"/>
          <w:lang w:eastAsia="zh-CN"/>
        </w:rPr>
      </w:pPr>
      <w:r>
        <w:rPr>
          <w:rFonts w:eastAsiaTheme="minorEastAsia"/>
          <w:b/>
          <w:bCs/>
          <w:u w:val="single"/>
          <w:lang w:eastAsia="zh-CN"/>
        </w:rPr>
        <w:t>Single vs. multiple scattering points</w:t>
      </w:r>
    </w:p>
    <w:p w14:paraId="4A5807DA" w14:textId="77777777" w:rsidR="00440B50" w:rsidRDefault="0054060F">
      <w:pPr>
        <w:rPr>
          <w:rFonts w:eastAsiaTheme="minorEastAsia"/>
          <w:lang w:eastAsia="zh-CN"/>
        </w:rPr>
      </w:pPr>
      <w:r>
        <w:rPr>
          <w:rFonts w:eastAsiaTheme="minorEastAsia" w:hint="eastAsia"/>
          <w:lang w:eastAsia="zh-CN"/>
        </w:rPr>
        <w:t>T</w:t>
      </w:r>
      <w:r>
        <w:rPr>
          <w:rFonts w:eastAsiaTheme="minorEastAsia"/>
          <w:lang w:eastAsia="zh-CN"/>
        </w:rPr>
        <w:t xml:space="preserve">he number of scattering points for a target can be verified by PDP measurement </w:t>
      </w:r>
    </w:p>
    <w:p w14:paraId="2E320120" w14:textId="77777777" w:rsidR="00440B50" w:rsidRDefault="0054060F">
      <w:pPr>
        <w:pStyle w:val="afe"/>
        <w:numPr>
          <w:ilvl w:val="0"/>
          <w:numId w:val="33"/>
        </w:numPr>
        <w:rPr>
          <w:rFonts w:eastAsiaTheme="minorEastAsia"/>
          <w:lang w:eastAsia="zh-CN"/>
        </w:rPr>
      </w:pPr>
      <w:r>
        <w:rPr>
          <w:rFonts w:eastAsiaTheme="minorEastAsia"/>
          <w:lang w:eastAsia="zh-CN"/>
        </w:rPr>
        <w:t xml:space="preserve">Multiple points for vehicle: </w:t>
      </w:r>
      <w:r>
        <w:rPr>
          <w:rFonts w:eastAsiaTheme="minorEastAsia"/>
          <w:color w:val="00B0F0"/>
          <w:lang w:eastAsia="zh-CN"/>
        </w:rPr>
        <w:t>Huawei, Xiaomi, BUPT</w:t>
      </w:r>
    </w:p>
    <w:p w14:paraId="4F61F4AD" w14:textId="77777777" w:rsidR="00440B50" w:rsidRDefault="00440B50">
      <w:pPr>
        <w:rPr>
          <w:rFonts w:eastAsiaTheme="minorEastAsia"/>
          <w:lang w:eastAsia="zh-CN"/>
        </w:rPr>
      </w:pPr>
    </w:p>
    <w:p w14:paraId="7BF478B2" w14:textId="77777777" w:rsidR="00440B50" w:rsidRDefault="0054060F">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6CC73B6C" w14:textId="77777777" w:rsidR="00440B50" w:rsidRDefault="0054060F">
      <w:pPr>
        <w:pStyle w:val="afe"/>
        <w:numPr>
          <w:ilvl w:val="0"/>
          <w:numId w:val="34"/>
        </w:numPr>
        <w:rPr>
          <w:rFonts w:eastAsiaTheme="minorEastAsia"/>
          <w:color w:val="00B0F0"/>
          <w:lang w:eastAsia="zh-CN"/>
        </w:rPr>
      </w:pPr>
      <w:r>
        <w:t xml:space="preserve">the distance between Tx/Rx and the target: </w:t>
      </w:r>
      <w:r>
        <w:rPr>
          <w:color w:val="00B0F0"/>
        </w:rPr>
        <w:t xml:space="preserve">QC, </w:t>
      </w:r>
      <w:r>
        <w:rPr>
          <w:rFonts w:hint="eastAsia"/>
          <w:color w:val="00B0F0"/>
        </w:rPr>
        <w:t>Nokia</w:t>
      </w:r>
      <w:r>
        <w:rPr>
          <w:color w:val="00B0F0"/>
        </w:rPr>
        <w:t>, vivo, Samsung, Apple, Xiaomi, AT&amp;T, CATT</w:t>
      </w:r>
      <w:r>
        <w:rPr>
          <w:rFonts w:eastAsiaTheme="minorEastAsia"/>
          <w:color w:val="00B0F0"/>
          <w:lang w:eastAsia="zh-CN"/>
        </w:rPr>
        <w:t>,</w:t>
      </w:r>
      <w:r>
        <w:rPr>
          <w:rFonts w:eastAsiaTheme="minorEastAsia"/>
          <w:color w:val="FFC000"/>
          <w:lang w:eastAsia="zh-CN"/>
        </w:rPr>
        <w:t xml:space="preserve"> </w:t>
      </w:r>
      <w:r>
        <w:rPr>
          <w:rFonts w:eastAsiaTheme="minorEastAsia"/>
          <w:color w:val="00B0F0"/>
          <w:lang w:eastAsia="zh-CN"/>
        </w:rPr>
        <w:t xml:space="preserve">EUROCOM, CAICT, IDC, </w:t>
      </w:r>
      <w:proofErr w:type="spellStart"/>
      <w:r>
        <w:rPr>
          <w:rFonts w:eastAsiaTheme="minorEastAsia"/>
          <w:color w:val="00B0F0"/>
          <w:lang w:eastAsia="zh-CN"/>
        </w:rPr>
        <w:t>Tiami</w:t>
      </w:r>
      <w:proofErr w:type="spellEnd"/>
      <w:r>
        <w:rPr>
          <w:rFonts w:eastAsiaTheme="minorEastAsia"/>
          <w:color w:val="00B0F0"/>
          <w:lang w:eastAsia="zh-CN"/>
        </w:rPr>
        <w:t>, NIST</w:t>
      </w:r>
    </w:p>
    <w:p w14:paraId="323F9AB1" w14:textId="77777777" w:rsidR="00440B50" w:rsidRDefault="0054060F">
      <w:pPr>
        <w:pStyle w:val="afe"/>
        <w:numPr>
          <w:ilvl w:val="1"/>
          <w:numId w:val="34"/>
        </w:numPr>
        <w:rPr>
          <w:rFonts w:eastAsiaTheme="minorEastAsia"/>
          <w:color w:val="FFC000"/>
          <w:lang w:eastAsia="zh-CN"/>
        </w:rPr>
      </w:pPr>
      <w:r>
        <w:rPr>
          <w:color w:val="FF0000"/>
        </w:rPr>
        <w:t xml:space="preserve">NO: </w:t>
      </w:r>
      <w:r>
        <w:rPr>
          <w:color w:val="00B0F0"/>
        </w:rPr>
        <w:t>ZTE</w:t>
      </w:r>
    </w:p>
    <w:p w14:paraId="4D1E46E6" w14:textId="77777777" w:rsidR="00440B50" w:rsidRDefault="0054060F">
      <w:pPr>
        <w:pStyle w:val="afe"/>
        <w:numPr>
          <w:ilvl w:val="0"/>
          <w:numId w:val="34"/>
        </w:numPr>
        <w:rPr>
          <w:color w:val="FFC000"/>
        </w:rPr>
      </w:pPr>
      <w:r>
        <w:t>target type:</w:t>
      </w:r>
      <w:r>
        <w:rPr>
          <w:color w:val="FFC000"/>
        </w:rPr>
        <w:t xml:space="preserve"> </w:t>
      </w:r>
      <w:r>
        <w:rPr>
          <w:rFonts w:hint="eastAsia"/>
          <w:color w:val="00B0F0"/>
        </w:rPr>
        <w:t>Nokia</w:t>
      </w:r>
      <w:r>
        <w:rPr>
          <w:color w:val="00B0F0"/>
        </w:rPr>
        <w:t xml:space="preserve">, vivo, Xiaomi, </w:t>
      </w:r>
      <w:r>
        <w:rPr>
          <w:rFonts w:eastAsiaTheme="minorEastAsia"/>
          <w:color w:val="00B0F0"/>
          <w:lang w:eastAsia="zh-CN"/>
        </w:rPr>
        <w:t>EUROCOM, Sony</w:t>
      </w:r>
      <w:r>
        <w:rPr>
          <w:color w:val="00B0F0"/>
        </w:rPr>
        <w:t>, AT&amp;T, DOCOMO, Apple</w:t>
      </w:r>
    </w:p>
    <w:p w14:paraId="1D92D427" w14:textId="77777777" w:rsidR="00440B50" w:rsidRDefault="0054060F">
      <w:pPr>
        <w:pStyle w:val="afe"/>
        <w:numPr>
          <w:ilvl w:val="0"/>
          <w:numId w:val="34"/>
        </w:numPr>
        <w:rPr>
          <w:color w:val="FFC000"/>
        </w:rPr>
      </w:pPr>
      <w:r>
        <w:t>use case and deployment scenario:</w:t>
      </w:r>
      <w:r>
        <w:rPr>
          <w:color w:val="FFC000"/>
        </w:rPr>
        <w:t xml:space="preserve"> </w:t>
      </w:r>
      <w:r>
        <w:rPr>
          <w:rFonts w:hint="eastAsia"/>
          <w:color w:val="00B0F0"/>
        </w:rPr>
        <w:t>Nokia</w:t>
      </w:r>
      <w:r>
        <w:rPr>
          <w:color w:val="00B0F0"/>
        </w:rPr>
        <w:t xml:space="preserve">, vivo, Xiaomi, </w:t>
      </w:r>
      <w:r>
        <w:rPr>
          <w:rFonts w:eastAsiaTheme="minorEastAsia"/>
          <w:color w:val="00B0F0"/>
          <w:lang w:eastAsia="zh-CN"/>
        </w:rPr>
        <w:t>EUROCOM,</w:t>
      </w:r>
      <w:r>
        <w:rPr>
          <w:rFonts w:eastAsiaTheme="minorEastAsia"/>
          <w:color w:val="FFC000"/>
          <w:lang w:eastAsia="zh-CN"/>
        </w:rPr>
        <w:t xml:space="preserve"> </w:t>
      </w:r>
      <w:r>
        <w:rPr>
          <w:color w:val="00B0F0"/>
        </w:rPr>
        <w:t>AT&amp;T, A</w:t>
      </w:r>
      <w:r>
        <w:rPr>
          <w:rFonts w:hint="eastAsia"/>
          <w:color w:val="00B0F0"/>
        </w:rPr>
        <w:t>pple</w:t>
      </w:r>
    </w:p>
    <w:p w14:paraId="24E1938B" w14:textId="77777777" w:rsidR="00440B50" w:rsidRDefault="0054060F">
      <w:pPr>
        <w:pStyle w:val="afe"/>
        <w:numPr>
          <w:ilvl w:val="0"/>
          <w:numId w:val="34"/>
        </w:numPr>
        <w:rPr>
          <w:rFonts w:eastAsiaTheme="minorEastAsia"/>
          <w:color w:val="00B0F0"/>
          <w:lang w:eastAsia="zh-CN"/>
        </w:rPr>
      </w:pPr>
      <w:r>
        <w:t xml:space="preserve">frequency: </w:t>
      </w:r>
      <w:r>
        <w:rPr>
          <w:color w:val="00B0F0"/>
        </w:rPr>
        <w:t>vivo, CATT</w:t>
      </w:r>
    </w:p>
    <w:p w14:paraId="7CE5F7E3" w14:textId="77777777" w:rsidR="00440B50" w:rsidRDefault="0054060F">
      <w:pPr>
        <w:pStyle w:val="afe"/>
        <w:numPr>
          <w:ilvl w:val="0"/>
          <w:numId w:val="34"/>
        </w:numPr>
        <w:rPr>
          <w:rFonts w:eastAsiaTheme="minorEastAsia"/>
          <w:color w:val="00B0F0"/>
          <w:lang w:eastAsia="zh-CN"/>
        </w:rPr>
      </w:pPr>
      <w:r>
        <w:t xml:space="preserve">angular spread of rays to/from target: </w:t>
      </w:r>
      <w:r>
        <w:rPr>
          <w:color w:val="00B0F0"/>
        </w:rPr>
        <w:t>CATT</w:t>
      </w:r>
    </w:p>
    <w:p w14:paraId="1D63A8BE" w14:textId="77777777" w:rsidR="00440B50" w:rsidRDefault="0054060F">
      <w:pPr>
        <w:pStyle w:val="afe"/>
        <w:numPr>
          <w:ilvl w:val="0"/>
          <w:numId w:val="34"/>
        </w:numPr>
        <w:rPr>
          <w:rFonts w:eastAsiaTheme="minorEastAsia"/>
          <w:color w:val="00B0F0"/>
          <w:lang w:eastAsia="zh-CN"/>
        </w:rPr>
      </w:pPr>
      <w:r>
        <w:t>target size:</w:t>
      </w:r>
      <w:r>
        <w:rPr>
          <w:rFonts w:eastAsiaTheme="minorEastAsia"/>
          <w:color w:val="FFC000"/>
          <w:lang w:eastAsia="zh-CN"/>
        </w:rPr>
        <w:t xml:space="preserve"> </w:t>
      </w:r>
      <w:r>
        <w:rPr>
          <w:color w:val="00B0F0"/>
        </w:rPr>
        <w:t xml:space="preserve">Huawei, </w:t>
      </w:r>
      <w:r>
        <w:rPr>
          <w:rFonts w:hint="eastAsia"/>
          <w:color w:val="00B0F0"/>
        </w:rPr>
        <w:t>Nokia</w:t>
      </w:r>
      <w:r>
        <w:rPr>
          <w:color w:val="00B0F0"/>
        </w:rPr>
        <w:t>, Samsung, DOCOMO,</w:t>
      </w:r>
      <w:r>
        <w:rPr>
          <w:rFonts w:eastAsiaTheme="minorEastAsia"/>
          <w:color w:val="00B0F0"/>
          <w:lang w:eastAsia="zh-CN"/>
        </w:rPr>
        <w:t xml:space="preserve"> Xiaomi, CATT, EUROCOM, AT&amp;T, TOYOTA, CAICT, </w:t>
      </w:r>
      <w:proofErr w:type="spellStart"/>
      <w:r>
        <w:rPr>
          <w:rFonts w:eastAsiaTheme="minorEastAsia"/>
          <w:color w:val="00B0F0"/>
          <w:lang w:eastAsia="zh-CN"/>
        </w:rPr>
        <w:t>Tiami</w:t>
      </w:r>
      <w:proofErr w:type="spellEnd"/>
    </w:p>
    <w:p w14:paraId="134D3C72" w14:textId="77777777" w:rsidR="00440B50" w:rsidRDefault="0054060F">
      <w:pPr>
        <w:pStyle w:val="afe"/>
        <w:numPr>
          <w:ilvl w:val="0"/>
          <w:numId w:val="34"/>
        </w:numPr>
        <w:rPr>
          <w:rFonts w:eastAsiaTheme="minorEastAsia"/>
          <w:color w:val="FFC000"/>
          <w:lang w:eastAsia="zh-CN"/>
        </w:rPr>
      </w:pPr>
      <w:r>
        <w:t xml:space="preserve">target shape: </w:t>
      </w:r>
      <w:r>
        <w:rPr>
          <w:color w:val="00B0F0"/>
        </w:rPr>
        <w:t xml:space="preserve">Huawei, </w:t>
      </w:r>
      <w:r>
        <w:rPr>
          <w:rFonts w:hint="eastAsia"/>
          <w:color w:val="00B0F0"/>
        </w:rPr>
        <w:t>Nokia</w:t>
      </w:r>
      <w:r>
        <w:rPr>
          <w:color w:val="00B0F0"/>
        </w:rPr>
        <w:t>,</w:t>
      </w:r>
      <w:r>
        <w:rPr>
          <w:rFonts w:eastAsiaTheme="minorEastAsia"/>
          <w:color w:val="00B0F0"/>
          <w:lang w:eastAsia="zh-CN"/>
        </w:rPr>
        <w:t xml:space="preserve"> CAICT,</w:t>
      </w:r>
    </w:p>
    <w:p w14:paraId="15149677" w14:textId="77777777" w:rsidR="00440B50" w:rsidRDefault="0054060F">
      <w:pPr>
        <w:pStyle w:val="afe"/>
        <w:numPr>
          <w:ilvl w:val="0"/>
          <w:numId w:val="34"/>
        </w:numPr>
        <w:rPr>
          <w:rFonts w:eastAsiaTheme="minorEastAsia"/>
          <w:color w:val="FFC000"/>
          <w:lang w:eastAsia="zh-CN"/>
        </w:rPr>
      </w:pPr>
      <w:r>
        <w:t xml:space="preserve">sensing resolution: </w:t>
      </w:r>
      <w:r>
        <w:rPr>
          <w:rFonts w:eastAsiaTheme="minorEastAsia"/>
          <w:color w:val="00B0F0"/>
          <w:lang w:eastAsia="zh-CN"/>
        </w:rPr>
        <w:t>MTK, CAICT,</w:t>
      </w:r>
    </w:p>
    <w:p w14:paraId="51DD1DC9" w14:textId="77777777" w:rsidR="00440B50" w:rsidRDefault="0054060F">
      <w:pPr>
        <w:pStyle w:val="afe"/>
        <w:numPr>
          <w:ilvl w:val="0"/>
          <w:numId w:val="34"/>
        </w:numPr>
        <w:rPr>
          <w:rFonts w:eastAsiaTheme="minorEastAsia"/>
          <w:color w:val="FFC000"/>
          <w:lang w:eastAsia="zh-CN"/>
        </w:rPr>
      </w:pPr>
      <w:r>
        <w:t xml:space="preserve">sensing service: </w:t>
      </w:r>
      <w:r>
        <w:rPr>
          <w:rFonts w:eastAsiaTheme="minorEastAsia"/>
          <w:color w:val="00B0F0"/>
          <w:lang w:eastAsia="zh-CN"/>
        </w:rPr>
        <w:t>MTK</w:t>
      </w:r>
    </w:p>
    <w:p w14:paraId="2ACC7798" w14:textId="77777777" w:rsidR="00440B50" w:rsidRDefault="00440B50">
      <w:pPr>
        <w:rPr>
          <w:rFonts w:eastAsiaTheme="minorEastAsia"/>
          <w:color w:val="FFC000"/>
          <w:lang w:eastAsia="zh-CN"/>
        </w:rPr>
      </w:pPr>
    </w:p>
    <w:p w14:paraId="0114D851" w14:textId="77777777" w:rsidR="00440B50" w:rsidRDefault="0054060F">
      <w:pPr>
        <w:rPr>
          <w:rFonts w:eastAsiaTheme="minorEastAsia"/>
          <w:b/>
          <w:bCs/>
          <w:u w:val="single"/>
          <w:lang w:eastAsia="zh-CN"/>
        </w:rPr>
      </w:pPr>
      <w:r>
        <w:rPr>
          <w:rFonts w:eastAsiaTheme="minorEastAsia"/>
          <w:b/>
          <w:bCs/>
          <w:u w:val="single"/>
          <w:lang w:eastAsia="zh-CN"/>
        </w:rPr>
        <w:t>Number of scattering point(s)</w:t>
      </w:r>
    </w:p>
    <w:p w14:paraId="17BB4397" w14:textId="77777777" w:rsidR="00440B50" w:rsidRDefault="0054060F">
      <w:pPr>
        <w:pStyle w:val="afe"/>
        <w:numPr>
          <w:ilvl w:val="0"/>
          <w:numId w:val="35"/>
        </w:numPr>
        <w:rPr>
          <w:rFonts w:eastAsiaTheme="minorEastAsia"/>
          <w:lang w:eastAsia="zh-CN"/>
        </w:rPr>
      </w:pPr>
      <w:proofErr w:type="spellStart"/>
      <w:r>
        <w:rPr>
          <w:rFonts w:eastAsiaTheme="minorEastAsia"/>
          <w:lang w:eastAsia="zh-CN"/>
        </w:rPr>
        <w:t>Modeling</w:t>
      </w:r>
      <w:proofErr w:type="spellEnd"/>
      <w:r>
        <w:rPr>
          <w:rFonts w:eastAsiaTheme="minorEastAsia"/>
          <w:lang w:eastAsia="zh-CN"/>
        </w:rPr>
        <w:t xml:space="preserve"> all types of sensing targets as a single scattering point in Rel-19: </w:t>
      </w:r>
      <w:r>
        <w:rPr>
          <w:rFonts w:eastAsiaTheme="minorEastAsia"/>
          <w:color w:val="00B0F0"/>
          <w:lang w:eastAsia="zh-CN"/>
        </w:rPr>
        <w:t>ZTE</w:t>
      </w:r>
    </w:p>
    <w:p w14:paraId="061CB91F" w14:textId="77777777" w:rsidR="00440B50" w:rsidRDefault="0054060F">
      <w:pPr>
        <w:pStyle w:val="afe"/>
        <w:numPr>
          <w:ilvl w:val="1"/>
          <w:numId w:val="35"/>
        </w:numPr>
        <w:rPr>
          <w:rFonts w:eastAsiaTheme="minorEastAsia"/>
          <w:lang w:eastAsia="zh-CN"/>
        </w:rPr>
      </w:pPr>
      <w:r>
        <w:rPr>
          <w:rFonts w:eastAsiaTheme="minorEastAsia"/>
          <w:lang w:eastAsia="zh-CN"/>
        </w:rPr>
        <w:t xml:space="preserve">As start point: </w:t>
      </w:r>
      <w:r>
        <w:rPr>
          <w:rFonts w:eastAsiaTheme="minorEastAsia"/>
          <w:color w:val="00B0F0"/>
          <w:lang w:eastAsia="zh-CN"/>
        </w:rPr>
        <w:t xml:space="preserve">Xiaomi, BUPT </w:t>
      </w:r>
      <w:r>
        <w:rPr>
          <w:rFonts w:eastAsiaTheme="minorEastAsia" w:hint="eastAsia"/>
          <w:color w:val="00B0F0"/>
          <w:lang w:eastAsia="zh-CN"/>
        </w:rPr>
        <w:t>(</w:t>
      </w:r>
      <w:r>
        <w:rPr>
          <w:rFonts w:eastAsiaTheme="minorEastAsia"/>
          <w:color w:val="00B0F0"/>
          <w:lang w:eastAsia="zh-CN"/>
        </w:rPr>
        <w:t>prioritized)</w:t>
      </w:r>
    </w:p>
    <w:p w14:paraId="16F6A142" w14:textId="77777777" w:rsidR="00440B50" w:rsidRDefault="0054060F">
      <w:pPr>
        <w:pStyle w:val="afe"/>
        <w:numPr>
          <w:ilvl w:val="0"/>
          <w:numId w:val="35"/>
        </w:numPr>
        <w:rPr>
          <w:rFonts w:eastAsiaTheme="minorEastAsia"/>
          <w:color w:val="00B0F0"/>
          <w:lang w:eastAsia="zh-CN"/>
        </w:rPr>
      </w:pPr>
      <w:r>
        <w:rPr>
          <w:rFonts w:eastAsiaTheme="minorEastAsia"/>
          <w:lang w:eastAsia="zh-CN"/>
        </w:rPr>
        <w:t xml:space="preserve">The number of scattering points of a target keeps unchanged in the whole simulation: </w:t>
      </w:r>
      <w:r>
        <w:rPr>
          <w:rFonts w:eastAsiaTheme="minorEastAsia"/>
          <w:color w:val="00B0F0"/>
          <w:lang w:eastAsia="zh-CN"/>
        </w:rPr>
        <w:t>ZTE, Nokia, CATT</w:t>
      </w:r>
    </w:p>
    <w:p w14:paraId="0E952BA5" w14:textId="77777777" w:rsidR="00440B50" w:rsidRDefault="0054060F">
      <w:pPr>
        <w:pStyle w:val="afe"/>
        <w:numPr>
          <w:ilvl w:val="1"/>
          <w:numId w:val="35"/>
        </w:numPr>
        <w:rPr>
          <w:rFonts w:eastAsiaTheme="minorEastAsia"/>
          <w:lang w:eastAsia="zh-CN"/>
        </w:rPr>
      </w:pPr>
      <w:r>
        <w:rPr>
          <w:color w:val="FF0000"/>
        </w:rPr>
        <w:t xml:space="preserve">NO, </w:t>
      </w:r>
      <w:r>
        <w:rPr>
          <w:rFonts w:eastAsiaTheme="minorEastAsia"/>
          <w:lang w:eastAsia="zh-CN"/>
        </w:rPr>
        <w:t>the number of scattering points can vary over time in the simulation:</w:t>
      </w:r>
      <w:r>
        <w:rPr>
          <w:rFonts w:eastAsiaTheme="minorEastAsia"/>
          <w:color w:val="00B0F0"/>
          <w:lang w:eastAsia="zh-CN"/>
        </w:rPr>
        <w:t xml:space="preserve"> Nokia</w:t>
      </w:r>
    </w:p>
    <w:p w14:paraId="0BB81FCA" w14:textId="77777777" w:rsidR="00440B50" w:rsidRDefault="0054060F">
      <w:pPr>
        <w:pStyle w:val="afe"/>
        <w:numPr>
          <w:ilvl w:val="0"/>
          <w:numId w:val="35"/>
        </w:numPr>
        <w:rPr>
          <w:rFonts w:eastAsiaTheme="minorEastAsia"/>
          <w:lang w:eastAsia="zh-CN"/>
        </w:rPr>
      </w:pPr>
      <w:r>
        <w:rPr>
          <w:rFonts w:eastAsiaTheme="minorEastAsia"/>
          <w:lang w:eastAsia="zh-CN"/>
        </w:rPr>
        <w:t xml:space="preserve">The same number and locations of scattering points apply regardless of sensing Tx/Rx: </w:t>
      </w:r>
      <w:r>
        <w:rPr>
          <w:rFonts w:eastAsiaTheme="minorEastAsia"/>
          <w:color w:val="00B0F0"/>
          <w:lang w:eastAsia="zh-CN"/>
        </w:rPr>
        <w:t>QC, Xiaomi, ZTE, CATT, MTK, Apple</w:t>
      </w:r>
    </w:p>
    <w:p w14:paraId="31A8451D" w14:textId="77777777" w:rsidR="00440B50" w:rsidRDefault="0054060F">
      <w:pPr>
        <w:pStyle w:val="afe"/>
        <w:numPr>
          <w:ilvl w:val="0"/>
          <w:numId w:val="35"/>
        </w:numPr>
        <w:rPr>
          <w:rFonts w:eastAsiaTheme="minorEastAsia"/>
          <w:lang w:eastAsia="zh-CN"/>
        </w:rPr>
      </w:pPr>
      <w:r>
        <w:rPr>
          <w:rFonts w:eastAsiaTheme="minorEastAsia"/>
          <w:lang w:eastAsia="zh-CN"/>
        </w:rPr>
        <w:t>For vehicle</w:t>
      </w:r>
    </w:p>
    <w:p w14:paraId="1F7038A0" w14:textId="77777777" w:rsidR="00440B50" w:rsidRDefault="0054060F">
      <w:pPr>
        <w:pStyle w:val="afe"/>
        <w:numPr>
          <w:ilvl w:val="1"/>
          <w:numId w:val="35"/>
        </w:numPr>
        <w:rPr>
          <w:rFonts w:eastAsiaTheme="minorEastAsia"/>
          <w:lang w:eastAsia="zh-CN"/>
        </w:rPr>
      </w:pPr>
      <w:r>
        <w:rPr>
          <w:rFonts w:eastAsiaTheme="minorEastAsia"/>
          <w:lang w:eastAsia="zh-CN"/>
        </w:rPr>
        <w:t xml:space="preserve">4: </w:t>
      </w:r>
      <w:r>
        <w:rPr>
          <w:rFonts w:eastAsiaTheme="minorEastAsia"/>
          <w:color w:val="00B0F0"/>
          <w:lang w:eastAsia="zh-CN"/>
        </w:rPr>
        <w:t>Huawei</w:t>
      </w:r>
    </w:p>
    <w:p w14:paraId="2F390E1B" w14:textId="77777777" w:rsidR="00440B50" w:rsidRDefault="0054060F">
      <w:pPr>
        <w:pStyle w:val="afe"/>
        <w:numPr>
          <w:ilvl w:val="1"/>
          <w:numId w:val="35"/>
        </w:numPr>
        <w:rPr>
          <w:rFonts w:eastAsiaTheme="minorEastAsia"/>
          <w:lang w:eastAsia="zh-CN"/>
        </w:rPr>
      </w:pPr>
      <w:r>
        <w:rPr>
          <w:rFonts w:eastAsiaTheme="minorEastAsia"/>
          <w:lang w:eastAsia="zh-CN"/>
        </w:rPr>
        <w:t xml:space="preserve">5: </w:t>
      </w:r>
      <w:r>
        <w:rPr>
          <w:rFonts w:eastAsiaTheme="minorEastAsia"/>
          <w:color w:val="00B0F0"/>
          <w:lang w:eastAsia="zh-CN"/>
        </w:rPr>
        <w:t>ZTE</w:t>
      </w:r>
    </w:p>
    <w:p w14:paraId="3ADEF7F0" w14:textId="77777777" w:rsidR="00440B50" w:rsidRDefault="00440B50">
      <w:pPr>
        <w:rPr>
          <w:rFonts w:eastAsiaTheme="minorEastAsia"/>
          <w:lang w:eastAsia="zh-CN"/>
        </w:rPr>
      </w:pPr>
    </w:p>
    <w:p w14:paraId="16DA9762" w14:textId="77777777" w:rsidR="00440B50" w:rsidRDefault="0054060F">
      <w:pPr>
        <w:rPr>
          <w:rFonts w:eastAsiaTheme="minorEastAsia"/>
          <w:b/>
          <w:bCs/>
          <w:u w:val="single"/>
          <w:lang w:eastAsia="zh-CN"/>
        </w:rPr>
      </w:pPr>
      <w:r>
        <w:rPr>
          <w:rFonts w:eastAsiaTheme="minorEastAsia"/>
          <w:b/>
          <w:bCs/>
          <w:u w:val="single"/>
          <w:lang w:eastAsia="zh-CN"/>
        </w:rPr>
        <w:t>Location of the multiple points</w:t>
      </w:r>
    </w:p>
    <w:p w14:paraId="5AEE36A8" w14:textId="77777777" w:rsidR="00440B50" w:rsidRDefault="0054060F">
      <w:pPr>
        <w:pStyle w:val="afe"/>
        <w:numPr>
          <w:ilvl w:val="0"/>
          <w:numId w:val="36"/>
        </w:numPr>
        <w:rPr>
          <w:rFonts w:eastAsiaTheme="minorEastAsia"/>
          <w:color w:val="00B0F0"/>
          <w:lang w:eastAsia="zh-CN"/>
        </w:rPr>
      </w:pPr>
      <w:r>
        <w:rPr>
          <w:rFonts w:eastAsiaTheme="minorEastAsia"/>
          <w:lang w:eastAsia="zh-CN"/>
        </w:rPr>
        <w:t xml:space="preserve">N points are dropped within size/shape of the target: </w:t>
      </w:r>
      <w:r>
        <w:rPr>
          <w:rFonts w:eastAsiaTheme="minorEastAsia"/>
          <w:color w:val="00B0F0"/>
          <w:lang w:eastAsia="zh-CN"/>
        </w:rPr>
        <w:t>vivo, Xiaomi</w:t>
      </w:r>
    </w:p>
    <w:p w14:paraId="7FB3C3BD" w14:textId="77777777" w:rsidR="00440B50" w:rsidRDefault="0054060F">
      <w:pPr>
        <w:pStyle w:val="afe"/>
        <w:numPr>
          <w:ilvl w:val="0"/>
          <w:numId w:val="36"/>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00B0F0"/>
          <w:lang w:eastAsia="zh-CN"/>
        </w:rPr>
        <w:t>QC, CATT,</w:t>
      </w:r>
      <w:r>
        <w:rPr>
          <w:rFonts w:eastAsiaTheme="minorEastAsia"/>
          <w:lang w:eastAsia="zh-CN"/>
        </w:rPr>
        <w:t xml:space="preserve"> </w:t>
      </w:r>
      <w:r>
        <w:rPr>
          <w:rFonts w:eastAsiaTheme="minorEastAsia"/>
          <w:color w:val="00B0F0"/>
          <w:lang w:eastAsia="zh-CN"/>
        </w:rPr>
        <w:t>Apple, Xiaomi, ZTE, MTK</w:t>
      </w:r>
    </w:p>
    <w:p w14:paraId="2E691B67" w14:textId="77777777" w:rsidR="00440B50" w:rsidRDefault="0054060F">
      <w:pPr>
        <w:pStyle w:val="afe"/>
        <w:numPr>
          <w:ilvl w:val="0"/>
          <w:numId w:val="36"/>
        </w:numPr>
        <w:rPr>
          <w:rFonts w:eastAsiaTheme="minorEastAsia"/>
          <w:lang w:eastAsia="zh-CN"/>
        </w:rPr>
      </w:pPr>
      <w:r>
        <w:rPr>
          <w:rFonts w:eastAsiaTheme="minorEastAsia"/>
          <w:lang w:eastAsia="zh-CN"/>
        </w:rPr>
        <w:t xml:space="preserve">translation motion and rotational motion: </w:t>
      </w:r>
      <w:r>
        <w:rPr>
          <w:rFonts w:eastAsiaTheme="minorEastAsia"/>
          <w:color w:val="00B0F0"/>
          <w:lang w:eastAsia="zh-CN"/>
        </w:rPr>
        <w:t>TOYOTA</w:t>
      </w:r>
    </w:p>
    <w:p w14:paraId="114D0E12" w14:textId="77777777" w:rsidR="00440B50" w:rsidRDefault="0054060F">
      <w:pPr>
        <w:pStyle w:val="afe"/>
        <w:numPr>
          <w:ilvl w:val="0"/>
          <w:numId w:val="36"/>
        </w:numPr>
        <w:rPr>
          <w:rFonts w:eastAsiaTheme="minorEastAsia"/>
          <w:lang w:eastAsia="zh-CN"/>
        </w:rPr>
      </w:pPr>
      <w:r>
        <w:rPr>
          <w:rFonts w:eastAsiaTheme="minorEastAsia"/>
          <w:lang w:eastAsia="zh-CN"/>
        </w:rPr>
        <w:t xml:space="preserve">The multiple scattering points of target are not fixed at a certain position and the RCS changes randomly: </w:t>
      </w:r>
      <w:r>
        <w:rPr>
          <w:rFonts w:eastAsiaTheme="minorEastAsia" w:hint="eastAsia"/>
          <w:color w:val="00B0F0"/>
          <w:lang w:eastAsia="zh-CN"/>
        </w:rPr>
        <w:t>C</w:t>
      </w:r>
      <w:r>
        <w:rPr>
          <w:rFonts w:eastAsiaTheme="minorEastAsia"/>
          <w:color w:val="00B0F0"/>
          <w:lang w:eastAsia="zh-CN"/>
        </w:rPr>
        <w:t>MCC</w:t>
      </w:r>
    </w:p>
    <w:p w14:paraId="54217F3C" w14:textId="77777777" w:rsidR="00440B50" w:rsidRDefault="00440B50">
      <w:pPr>
        <w:rPr>
          <w:rFonts w:eastAsiaTheme="minorEastAsia"/>
          <w:color w:val="00B0F0"/>
          <w:lang w:eastAsia="zh-CN"/>
        </w:rPr>
      </w:pPr>
    </w:p>
    <w:p w14:paraId="241B1191" w14:textId="77777777" w:rsidR="00440B50" w:rsidRDefault="0054060F">
      <w:pPr>
        <w:rPr>
          <w:rFonts w:eastAsiaTheme="minorEastAsia"/>
          <w:b/>
          <w:bCs/>
          <w:u w:val="single"/>
          <w:lang w:eastAsia="zh-CN"/>
        </w:rPr>
      </w:pPr>
      <w:r>
        <w:rPr>
          <w:rFonts w:eastAsiaTheme="minorEastAsia"/>
          <w:b/>
          <w:bCs/>
          <w:u w:val="single"/>
          <w:lang w:eastAsia="zh-CN"/>
        </w:rPr>
        <w:t>Interaction between the multiple points</w:t>
      </w:r>
    </w:p>
    <w:p w14:paraId="3D7DA950" w14:textId="77777777" w:rsidR="00440B50" w:rsidRDefault="0054060F">
      <w:pPr>
        <w:pStyle w:val="afe"/>
        <w:numPr>
          <w:ilvl w:val="0"/>
          <w:numId w:val="37"/>
        </w:numPr>
        <w:rPr>
          <w:color w:val="00B0F0"/>
        </w:rPr>
      </w:pPr>
      <w:r>
        <w:rPr>
          <w:color w:val="FF0000"/>
        </w:rPr>
        <w:t>NO</w:t>
      </w:r>
      <w:r>
        <w:t xml:space="preserve"> rays scattered from one point to another point of the same target: </w:t>
      </w:r>
      <w:r>
        <w:rPr>
          <w:color w:val="00B0F0"/>
        </w:rPr>
        <w:t>QC, Intel, CATT, CT, Apple, MTK, Xiaomi</w:t>
      </w:r>
    </w:p>
    <w:p w14:paraId="18D54066" w14:textId="77777777" w:rsidR="00440B50" w:rsidRDefault="00440B50">
      <w:pPr>
        <w:rPr>
          <w:rFonts w:eastAsiaTheme="minorEastAsia"/>
          <w:lang w:eastAsia="zh-CN"/>
        </w:rPr>
      </w:pPr>
    </w:p>
    <w:p w14:paraId="481456D5" w14:textId="77777777" w:rsidR="00440B50" w:rsidRDefault="0054060F">
      <w:pPr>
        <w:rPr>
          <w:rFonts w:eastAsiaTheme="minorEastAsia"/>
          <w:b/>
          <w:bCs/>
          <w:u w:val="single"/>
          <w:lang w:eastAsia="zh-CN"/>
        </w:rPr>
      </w:pPr>
      <w:r>
        <w:rPr>
          <w:rFonts w:eastAsiaTheme="minorEastAsia"/>
          <w:b/>
          <w:bCs/>
          <w:u w:val="single"/>
          <w:lang w:eastAsia="zh-CN"/>
        </w:rPr>
        <w:t>RCS of the multiple scattering points</w:t>
      </w:r>
    </w:p>
    <w:p w14:paraId="4F53F1AF" w14:textId="77777777" w:rsidR="00440B50" w:rsidRDefault="0054060F">
      <w:pPr>
        <w:pStyle w:val="afe"/>
        <w:numPr>
          <w:ilvl w:val="0"/>
          <w:numId w:val="34"/>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00B0F0"/>
          <w:lang w:eastAsia="zh-CN"/>
        </w:rPr>
        <w:t xml:space="preserve">Huawei, </w:t>
      </w:r>
      <w:r>
        <w:rPr>
          <w:rFonts w:eastAsiaTheme="minorEastAsia"/>
          <w:color w:val="00B0F0"/>
          <w:szCs w:val="20"/>
          <w:lang w:eastAsia="zh-CN"/>
        </w:rPr>
        <w:t xml:space="preserve">QC, CATT, vivo, CT, DOCOMO, Apple, </w:t>
      </w:r>
      <w:proofErr w:type="spellStart"/>
      <w:r>
        <w:rPr>
          <w:rFonts w:eastAsiaTheme="minorEastAsia"/>
          <w:color w:val="00B0F0"/>
          <w:lang w:eastAsia="zh-CN"/>
        </w:rPr>
        <w:t>Tiami</w:t>
      </w:r>
      <w:proofErr w:type="spellEnd"/>
    </w:p>
    <w:p w14:paraId="626BAB47" w14:textId="77777777" w:rsidR="00440B50" w:rsidRDefault="0054060F">
      <w:pPr>
        <w:pStyle w:val="afe"/>
        <w:numPr>
          <w:ilvl w:val="0"/>
          <w:numId w:val="25"/>
        </w:numPr>
        <w:rPr>
          <w:rFonts w:eastAsiaTheme="minorEastAsia"/>
          <w:lang w:eastAsia="zh-CN"/>
        </w:rPr>
      </w:pPr>
      <w:r>
        <w:rPr>
          <w:rFonts w:eastAsiaTheme="minorEastAsia"/>
          <w:lang w:eastAsia="zh-CN"/>
        </w:rPr>
        <w:t xml:space="preserve">RCS of entire target equals to sum of RCS of each scattering points: </w:t>
      </w:r>
      <w:r>
        <w:rPr>
          <w:rFonts w:eastAsiaTheme="minorEastAsia"/>
          <w:color w:val="00B0F0"/>
          <w:lang w:eastAsia="zh-CN"/>
        </w:rPr>
        <w:t>vivo, QC, LG</w:t>
      </w:r>
    </w:p>
    <w:p w14:paraId="5796A16D" w14:textId="77777777" w:rsidR="00440B50" w:rsidRDefault="00440B50">
      <w:pPr>
        <w:rPr>
          <w:rFonts w:eastAsiaTheme="minorEastAsia"/>
          <w:lang w:eastAsia="zh-CN"/>
        </w:rPr>
      </w:pPr>
    </w:p>
    <w:p w14:paraId="48BBBC3F" w14:textId="77777777" w:rsidR="00440B50" w:rsidRDefault="0054060F">
      <w:pPr>
        <w:rPr>
          <w:rFonts w:eastAsiaTheme="minorEastAsia"/>
          <w:color w:val="00B0F0"/>
          <w:lang w:eastAsia="zh-CN"/>
        </w:rPr>
      </w:pPr>
      <w:r>
        <w:rPr>
          <w:rFonts w:eastAsiaTheme="minorEastAsia" w:hint="eastAsia"/>
          <w:color w:val="00B0F0"/>
          <w:lang w:eastAsia="zh-CN"/>
        </w:rPr>
        <w:t>DOCOMO</w:t>
      </w:r>
    </w:p>
    <w:p w14:paraId="65319B12" w14:textId="77777777" w:rsidR="00440B50" w:rsidRDefault="0054060F">
      <w:pPr>
        <w:pStyle w:val="afe"/>
        <w:numPr>
          <w:ilvl w:val="0"/>
          <w:numId w:val="35"/>
        </w:numPr>
        <w:rPr>
          <w:rFonts w:eastAsiaTheme="minorEastAsia"/>
          <w:lang w:eastAsia="zh-CN"/>
        </w:rPr>
      </w:pPr>
      <w:r>
        <w:rPr>
          <w:rFonts w:eastAsiaTheme="minorEastAsia"/>
          <w:lang w:eastAsia="zh-CN"/>
        </w:rPr>
        <w:t>Humans and UAVs should be modelled with single scattering points and 4 pseudo-scattering points as shown in Fig. 2.</w:t>
      </w:r>
    </w:p>
    <w:p w14:paraId="3B16E7BE" w14:textId="77777777" w:rsidR="00440B50" w:rsidRDefault="0054060F">
      <w:pPr>
        <w:pStyle w:val="afe"/>
        <w:numPr>
          <w:ilvl w:val="0"/>
          <w:numId w:val="35"/>
        </w:numPr>
        <w:rPr>
          <w:rFonts w:eastAsiaTheme="minorEastAsia"/>
          <w:lang w:eastAsia="zh-CN"/>
        </w:rPr>
      </w:pPr>
      <w:r>
        <w:rPr>
          <w:rFonts w:eastAsiaTheme="minorEastAsia"/>
          <w:lang w:eastAsia="zh-CN"/>
        </w:rPr>
        <w:lastRenderedPageBreak/>
        <w:t>AGVs and animals, vehicles should be modelled with 5 scattering points and 12 pseudo-scattering points as shown in Fig. 2.</w:t>
      </w:r>
    </w:p>
    <w:p w14:paraId="78C53491" w14:textId="77777777" w:rsidR="00440B50" w:rsidRDefault="0054060F">
      <w:pPr>
        <w:pStyle w:val="afe"/>
        <w:numPr>
          <w:ilvl w:val="0"/>
          <w:numId w:val="35"/>
        </w:numPr>
        <w:rPr>
          <w:rFonts w:eastAsiaTheme="minorEastAsia"/>
          <w:lang w:eastAsia="zh-CN"/>
        </w:rPr>
      </w:pPr>
      <w:r>
        <w:rPr>
          <w:rFonts w:eastAsiaTheme="minorEastAsia"/>
          <w:lang w:eastAsia="zh-CN"/>
        </w:rPr>
        <w:t>Each scattering point has an RCS value/pattern</w:t>
      </w:r>
    </w:p>
    <w:p w14:paraId="407EA8FE" w14:textId="77777777" w:rsidR="00440B50" w:rsidRDefault="0054060F">
      <w:pPr>
        <w:pStyle w:val="afe"/>
        <w:numPr>
          <w:ilvl w:val="0"/>
          <w:numId w:val="35"/>
        </w:numPr>
        <w:rPr>
          <w:rFonts w:eastAsiaTheme="minorEastAsia"/>
          <w:lang w:eastAsia="zh-CN"/>
        </w:rPr>
      </w:pPr>
      <w:r>
        <w:rPr>
          <w:rFonts w:eastAsiaTheme="minorEastAsia"/>
          <w:lang w:eastAsia="zh-CN"/>
        </w:rPr>
        <w:t>Each pseudo-scattering point does not have real RCS value but has pseudo-RCS value referring to the RCS value of the nearby scattering point.</w:t>
      </w:r>
    </w:p>
    <w:p w14:paraId="5625FE1A" w14:textId="77777777" w:rsidR="00440B50" w:rsidRDefault="0054060F">
      <w:r>
        <w:rPr>
          <w:rFonts w:eastAsiaTheme="minorEastAsia" w:hint="eastAsia"/>
          <w:color w:val="00B0F0"/>
          <w:lang w:eastAsia="zh-CN"/>
        </w:rPr>
        <w:t>N</w:t>
      </w:r>
      <w:r>
        <w:rPr>
          <w:rFonts w:eastAsiaTheme="minorEastAsia"/>
          <w:color w:val="00B0F0"/>
          <w:lang w:eastAsia="zh-CN"/>
        </w:rPr>
        <w:t>IST:</w:t>
      </w:r>
      <w:r>
        <w:rPr>
          <w:rFonts w:eastAsiaTheme="minorEastAsia"/>
          <w:lang w:eastAsia="zh-CN"/>
        </w:rPr>
        <w:t xml:space="preserve"> </w:t>
      </w:r>
      <w:r>
        <w:t xml:space="preserve">For short-range applications, the ISAC channel model captures the size and shape of the target by </w:t>
      </w:r>
      <w:proofErr w:type="spellStart"/>
      <w:r>
        <w:t>modeling</w:t>
      </w:r>
      <w:proofErr w:type="spellEnd"/>
      <w:r>
        <w:t xml:space="preserve"> the number of direct paths.  A target-specific statistical model may be used to yield the number of rays for the target cluster.</w:t>
      </w:r>
    </w:p>
    <w:p w14:paraId="0A91FF85" w14:textId="77777777" w:rsidR="00440B50" w:rsidRDefault="00440B50">
      <w:pPr>
        <w:rPr>
          <w:rFonts w:eastAsiaTheme="minorEastAsia"/>
          <w:lang w:eastAsia="zh-CN"/>
        </w:rPr>
      </w:pPr>
    </w:p>
    <w:p w14:paraId="1E043D27" w14:textId="77777777" w:rsidR="00440B50" w:rsidRDefault="0054060F">
      <w:pPr>
        <w:pStyle w:val="3"/>
        <w:numPr>
          <w:ilvl w:val="0"/>
          <w:numId w:val="0"/>
        </w:numPr>
        <w:ind w:left="720" w:hanging="720"/>
        <w:rPr>
          <w:lang w:val="en-US"/>
        </w:rPr>
      </w:pPr>
      <w:r>
        <w:rPr>
          <w:lang w:val="en-US"/>
        </w:rPr>
        <w:t xml:space="preserve">[Moderator’s note] </w:t>
      </w:r>
    </w:p>
    <w:p w14:paraId="23AABE9C" w14:textId="77777777" w:rsidR="00440B50" w:rsidRDefault="0054060F">
      <w:pPr>
        <w:rPr>
          <w:rFonts w:eastAsiaTheme="minorEastAsia"/>
          <w:lang w:eastAsia="zh-CN"/>
        </w:rPr>
      </w:pPr>
      <w:r>
        <w:rPr>
          <w:rFonts w:eastAsiaTheme="minorEastAsia" w:hint="eastAsia"/>
          <w:lang w:eastAsia="zh-CN"/>
        </w:rPr>
        <w:t>T</w:t>
      </w:r>
      <w:r>
        <w:rPr>
          <w:rFonts w:eastAsiaTheme="minorEastAsia"/>
          <w:lang w:eastAsia="zh-CN"/>
        </w:rPr>
        <w:t xml:space="preserve">he above listed issues had been discussing using FL summary documents in past 3 RAN1 meetings. The proposal 4.6-1 (in fact, almost same as the proposal in early meetings) tries to summarize the majority views. Since they are actually quite basic design principles, it would be quite helpful to agree on the proposal to check further design details. </w:t>
      </w:r>
    </w:p>
    <w:p w14:paraId="685F3E69" w14:textId="77777777" w:rsidR="00440B50" w:rsidRDefault="00440B50">
      <w:pPr>
        <w:rPr>
          <w:rFonts w:eastAsiaTheme="minorEastAsia"/>
          <w:lang w:eastAsia="zh-CN"/>
        </w:rPr>
      </w:pPr>
    </w:p>
    <w:p w14:paraId="28EA36E2" w14:textId="3095AFC6" w:rsidR="00440B50" w:rsidRDefault="0054060F">
      <w:pPr>
        <w:rPr>
          <w:rFonts w:eastAsiaTheme="minorEastAsia"/>
          <w:lang w:eastAsia="zh-CN"/>
        </w:rPr>
      </w:pPr>
      <w:r>
        <w:rPr>
          <w:rFonts w:eastAsiaTheme="minorEastAsia"/>
          <w:lang w:eastAsia="zh-CN"/>
        </w:rPr>
        <w:t xml:space="preserve">Please comment if you have a </w:t>
      </w:r>
      <w:r>
        <w:rPr>
          <w:rFonts w:eastAsiaTheme="minorEastAsia"/>
          <w:color w:val="FF0000"/>
          <w:lang w:eastAsia="zh-CN"/>
        </w:rPr>
        <w:t>strong concern</w:t>
      </w:r>
      <w:r>
        <w:rPr>
          <w:rFonts w:eastAsiaTheme="minorEastAsia"/>
          <w:lang w:eastAsia="zh-CN"/>
        </w:rPr>
        <w:t xml:space="preserve"> on the proposal. In case there is a consensus, I would suggest this proposal to online session. </w:t>
      </w:r>
    </w:p>
    <w:p w14:paraId="7985006A" w14:textId="77777777" w:rsidR="003E30EF" w:rsidRDefault="003E30EF">
      <w:pPr>
        <w:rPr>
          <w:rFonts w:eastAsiaTheme="minorEastAsia"/>
          <w:lang w:eastAsia="zh-CN"/>
        </w:rPr>
      </w:pPr>
    </w:p>
    <w:p w14:paraId="3C4855CB" w14:textId="77777777" w:rsidR="00440B50" w:rsidRDefault="0054060F" w:rsidP="003E30EF">
      <w:pPr>
        <w:rPr>
          <w:highlight w:val="cyan"/>
        </w:rPr>
      </w:pPr>
      <w:r>
        <w:rPr>
          <w:highlight w:val="cyan"/>
        </w:rPr>
        <w:t>[M][FL1] Proposal 4.6-1</w:t>
      </w:r>
    </w:p>
    <w:p w14:paraId="3E10107B" w14:textId="77777777" w:rsidR="00440B50" w:rsidRDefault="0054060F">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09552052"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21C590E7" w14:textId="77777777" w:rsidR="00440B50" w:rsidRDefault="0054060F">
      <w:pPr>
        <w:pStyle w:val="afe"/>
        <w:numPr>
          <w:ilvl w:val="1"/>
          <w:numId w:val="17"/>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3354C0B7"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5571FB4E"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 xml:space="preserve">The changes of relative locations of the multiple scattering points are NOT considered in the </w:t>
      </w:r>
      <w:proofErr w:type="spellStart"/>
      <w:r>
        <w:rPr>
          <w:rFonts w:eastAsiaTheme="minorEastAsia"/>
          <w:szCs w:val="20"/>
          <w:lang w:eastAsia="zh-CN"/>
        </w:rPr>
        <w:t>modeling</w:t>
      </w:r>
      <w:proofErr w:type="spellEnd"/>
      <w:r>
        <w:rPr>
          <w:rFonts w:eastAsiaTheme="minorEastAsia"/>
          <w:szCs w:val="20"/>
          <w:lang w:eastAsia="zh-CN"/>
        </w:rPr>
        <w:t xml:space="preserve"> of delay and angle of a direct/indirect path</w:t>
      </w:r>
    </w:p>
    <w:p w14:paraId="10C2BC7A" w14:textId="77777777" w:rsidR="00440B50" w:rsidRDefault="0054060F">
      <w:pPr>
        <w:pStyle w:val="afe"/>
        <w:numPr>
          <w:ilvl w:val="1"/>
          <w:numId w:val="17"/>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19C53F55"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3F1B5D65"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RCS value of the multiple scattering points are individually determined</w:t>
      </w:r>
    </w:p>
    <w:p w14:paraId="17DACA67" w14:textId="77777777" w:rsidR="00440B50" w:rsidRDefault="0054060F">
      <w:pPr>
        <w:pStyle w:val="afe"/>
        <w:numPr>
          <w:ilvl w:val="1"/>
          <w:numId w:val="17"/>
        </w:numPr>
        <w:rPr>
          <w:rFonts w:eastAsiaTheme="minorEastAsia"/>
          <w:szCs w:val="20"/>
          <w:lang w:eastAsia="zh-CN"/>
        </w:rPr>
      </w:pPr>
      <w:r>
        <w:rPr>
          <w:rFonts w:eastAsiaTheme="minorEastAsia"/>
          <w:szCs w:val="20"/>
          <w:lang w:eastAsia="zh-CN"/>
        </w:rPr>
        <w:t>Same or different RCS pattern can be configured to the multiple scattering points</w:t>
      </w:r>
    </w:p>
    <w:p w14:paraId="3F939BAC" w14:textId="77777777" w:rsidR="00440B50" w:rsidRDefault="00440B50"/>
    <w:tbl>
      <w:tblPr>
        <w:tblStyle w:val="afc"/>
        <w:tblW w:w="9632" w:type="dxa"/>
        <w:tblLayout w:type="fixed"/>
        <w:tblLook w:val="04A0" w:firstRow="1" w:lastRow="0" w:firstColumn="1" w:lastColumn="0" w:noHBand="0" w:noVBand="1"/>
      </w:tblPr>
      <w:tblGrid>
        <w:gridCol w:w="1413"/>
        <w:gridCol w:w="8219"/>
      </w:tblGrid>
      <w:tr w:rsidR="00440B50" w14:paraId="033FF9B8" w14:textId="77777777">
        <w:tc>
          <w:tcPr>
            <w:tcW w:w="1413" w:type="dxa"/>
            <w:shd w:val="clear" w:color="auto" w:fill="D9E2F3" w:themeFill="accent1" w:themeFillTint="33"/>
          </w:tcPr>
          <w:p w14:paraId="1CC7EF8D"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D3DB470"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292AD19D" w14:textId="77777777">
        <w:tc>
          <w:tcPr>
            <w:tcW w:w="1413" w:type="dxa"/>
          </w:tcPr>
          <w:p w14:paraId="485BB0D4" w14:textId="77777777" w:rsidR="00440B50" w:rsidRDefault="0054060F">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szCs w:val="20"/>
                <w:lang w:val="en-US" w:eastAsia="zh-CN"/>
              </w:rPr>
              <w:t>ZTE</w:t>
            </w:r>
          </w:p>
        </w:tc>
        <w:tc>
          <w:tcPr>
            <w:tcW w:w="8219" w:type="dxa"/>
          </w:tcPr>
          <w:p w14:paraId="009B9C9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Here is our revision. We are not ready to agree that the number of scattering points depend on the distance between Tx/Rx and the target. Also, for RCS value, we are not sure now whether the same RCS pattern can be used for different scattering points. Anyway, we can further discuss.</w:t>
            </w:r>
          </w:p>
          <w:p w14:paraId="6CD2589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What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s more, the sum of effect of multiple scattering points should be equal to effect of whole sensing target, because there is no method to evaluate whether it is correct for one of multiple scattering points model, and all measurement campaigns are carried for whole sensing target.</w:t>
            </w:r>
          </w:p>
          <w:p w14:paraId="5C9C901C" w14:textId="77777777" w:rsidR="00440B50" w:rsidRDefault="00440B50">
            <w:pPr>
              <w:widowControl w:val="0"/>
              <w:spacing w:before="60"/>
              <w:rPr>
                <w:rFonts w:ascii="Times New Roman" w:eastAsiaTheme="minorEastAsia" w:hAnsi="Times New Roman"/>
                <w:szCs w:val="20"/>
                <w:lang w:val="en-US" w:eastAsia="zh-CN"/>
              </w:rPr>
            </w:pPr>
          </w:p>
          <w:p w14:paraId="7D517B07" w14:textId="77777777" w:rsidR="00440B50" w:rsidRDefault="0054060F">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39E9BB39"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56C040F6" w14:textId="77777777" w:rsidR="00440B50" w:rsidRDefault="0054060F">
            <w:pPr>
              <w:pStyle w:val="afe"/>
              <w:numPr>
                <w:ilvl w:val="1"/>
                <w:numId w:val="17"/>
              </w:numPr>
              <w:rPr>
                <w:rFonts w:eastAsiaTheme="minorEastAsia"/>
                <w:szCs w:val="20"/>
                <w:lang w:eastAsia="zh-CN"/>
              </w:rPr>
            </w:pPr>
            <w:r>
              <w:rPr>
                <w:rFonts w:eastAsiaTheme="minorEastAsia" w:hint="eastAsia"/>
                <w:color w:val="C00000"/>
                <w:szCs w:val="20"/>
                <w:lang w:val="en-US" w:eastAsia="zh-CN"/>
              </w:rPr>
              <w:t xml:space="preserve">FFS: </w:t>
            </w: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2889139B"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2DC1ECEA"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 xml:space="preserve">The changes of relative locations of the multiple scattering points are NOT considered in the </w:t>
            </w:r>
            <w:proofErr w:type="spellStart"/>
            <w:r>
              <w:rPr>
                <w:rFonts w:eastAsiaTheme="minorEastAsia"/>
                <w:szCs w:val="20"/>
                <w:lang w:eastAsia="zh-CN"/>
              </w:rPr>
              <w:t>modeling</w:t>
            </w:r>
            <w:proofErr w:type="spellEnd"/>
            <w:r>
              <w:rPr>
                <w:rFonts w:eastAsiaTheme="minorEastAsia"/>
                <w:szCs w:val="20"/>
                <w:lang w:eastAsia="zh-CN"/>
              </w:rPr>
              <w:t xml:space="preserve"> of delay and angle of a direct/indirect path</w:t>
            </w:r>
          </w:p>
          <w:p w14:paraId="03AA8B0D" w14:textId="77777777" w:rsidR="00440B50" w:rsidRDefault="0054060F">
            <w:pPr>
              <w:pStyle w:val="afe"/>
              <w:numPr>
                <w:ilvl w:val="1"/>
                <w:numId w:val="17"/>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40A5347C"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1CDB4CD2"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lastRenderedPageBreak/>
              <w:t>RCS value of the multiple scattering points are individually determined</w:t>
            </w:r>
          </w:p>
          <w:p w14:paraId="241ECA9D" w14:textId="77777777" w:rsidR="00440B50" w:rsidRDefault="0054060F">
            <w:pPr>
              <w:pStyle w:val="afe"/>
              <w:numPr>
                <w:ilvl w:val="1"/>
                <w:numId w:val="17"/>
              </w:numPr>
              <w:rPr>
                <w:rFonts w:eastAsiaTheme="minorEastAsia"/>
                <w:szCs w:val="20"/>
                <w:lang w:eastAsia="zh-CN"/>
              </w:rPr>
            </w:pPr>
            <w:r>
              <w:rPr>
                <w:rFonts w:eastAsiaTheme="minorEastAsia"/>
                <w:strike/>
                <w:color w:val="C00000"/>
                <w:szCs w:val="20"/>
                <w:lang w:eastAsia="zh-CN"/>
              </w:rPr>
              <w:t>Same or different RCS pattern can be configured to the multiple scattering points</w:t>
            </w:r>
          </w:p>
          <w:p w14:paraId="4C4FB6F6" w14:textId="77777777" w:rsidR="00440B50" w:rsidRDefault="00440B50">
            <w:pPr>
              <w:widowControl w:val="0"/>
              <w:spacing w:before="60"/>
              <w:rPr>
                <w:rFonts w:ascii="Times New Roman" w:eastAsiaTheme="minorEastAsia" w:hAnsi="Times New Roman"/>
                <w:szCs w:val="20"/>
                <w:lang w:val="en-US" w:eastAsia="zh-CN"/>
              </w:rPr>
            </w:pPr>
          </w:p>
        </w:tc>
      </w:tr>
      <w:tr w:rsidR="00440B50" w14:paraId="32F4C3E7" w14:textId="77777777">
        <w:tc>
          <w:tcPr>
            <w:tcW w:w="1413" w:type="dxa"/>
          </w:tcPr>
          <w:p w14:paraId="6AB82A2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New H3C</w:t>
            </w:r>
          </w:p>
        </w:tc>
        <w:tc>
          <w:tcPr>
            <w:tcW w:w="8219" w:type="dxa"/>
          </w:tcPr>
          <w:p w14:paraId="363539B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 in general</w:t>
            </w:r>
          </w:p>
        </w:tc>
      </w:tr>
      <w:tr w:rsidR="00440B50" w14:paraId="78A76FB6" w14:textId="77777777">
        <w:tc>
          <w:tcPr>
            <w:tcW w:w="1413" w:type="dxa"/>
          </w:tcPr>
          <w:p w14:paraId="730C504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3A6FB790" w14:textId="77777777" w:rsidR="00440B50" w:rsidRDefault="0054060F">
            <w:pPr>
              <w:pStyle w:val="afe"/>
              <w:numPr>
                <w:ilvl w:val="0"/>
                <w:numId w:val="17"/>
              </w:numPr>
              <w:ind w:left="170" w:hangingChars="85" w:hanging="17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 xml:space="preserve">The scattering points </w:t>
            </w:r>
            <w:r>
              <w:rPr>
                <w:rFonts w:ascii="Times New Roman" w:eastAsia="Malgun Gothic" w:hAnsi="Times New Roman"/>
                <w:szCs w:val="20"/>
                <w:lang w:val="en-US" w:eastAsia="ko-KR"/>
              </w:rPr>
              <w:t xml:space="preserve">can </w:t>
            </w:r>
            <w:r>
              <w:rPr>
                <w:rFonts w:ascii="Times New Roman" w:eastAsia="Malgun Gothic" w:hAnsi="Times New Roman" w:hint="eastAsia"/>
                <w:szCs w:val="20"/>
                <w:lang w:val="en-US" w:eastAsia="ko-KR"/>
              </w:rPr>
              <w:t>only exist on the visible side from Tx and Rx.</w:t>
            </w:r>
            <w:r>
              <w:rPr>
                <w:rFonts w:ascii="Times New Roman" w:eastAsia="Malgun Gothic" w:hAnsi="Times New Roman"/>
                <w:szCs w:val="20"/>
                <w:lang w:val="en-US" w:eastAsia="ko-KR"/>
              </w:rPr>
              <w:t xml:space="preserve"> For example, the scattering point on the back side of the object cannot scatter any ray if Tx and Rx can only see the front side of the object. </w:t>
            </w:r>
            <w:proofErr w:type="gramStart"/>
            <w:r>
              <w:rPr>
                <w:rFonts w:ascii="Times New Roman" w:eastAsia="Malgun Gothic" w:hAnsi="Times New Roman"/>
                <w:szCs w:val="20"/>
                <w:lang w:val="en-US" w:eastAsia="ko-KR"/>
              </w:rPr>
              <w:t>Therefore</w:t>
            </w:r>
            <w:proofErr w:type="gramEnd"/>
            <w:r>
              <w:rPr>
                <w:rFonts w:ascii="Times New Roman" w:eastAsia="Malgun Gothic" w:hAnsi="Times New Roman"/>
                <w:szCs w:val="20"/>
                <w:lang w:val="en-US" w:eastAsia="ko-KR"/>
              </w:rPr>
              <w:t xml:space="preserve"> we do not agree the 1</w:t>
            </w:r>
            <w:r>
              <w:rPr>
                <w:rFonts w:ascii="Times New Roman" w:eastAsia="Malgun Gothic" w:hAnsi="Times New Roman"/>
                <w:szCs w:val="20"/>
                <w:vertAlign w:val="superscript"/>
                <w:lang w:val="en-US" w:eastAsia="ko-KR"/>
              </w:rPr>
              <w:t>st</w:t>
            </w:r>
            <w:r>
              <w:rPr>
                <w:rFonts w:ascii="Times New Roman" w:eastAsia="Malgun Gothic" w:hAnsi="Times New Roman"/>
                <w:szCs w:val="20"/>
                <w:lang w:val="en-US" w:eastAsia="ko-KR"/>
              </w:rPr>
              <w:t xml:space="preserve"> bullet because the scattering points can change according to the movement/motion of the object.</w:t>
            </w:r>
          </w:p>
          <w:p w14:paraId="6AE1E328" w14:textId="77777777" w:rsidR="00440B50" w:rsidRDefault="0054060F">
            <w:pPr>
              <w:pStyle w:val="afe"/>
              <w:numPr>
                <w:ilvl w:val="0"/>
                <w:numId w:val="17"/>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Clarification is needed for the 2</w:t>
            </w:r>
            <w:r>
              <w:rPr>
                <w:rFonts w:ascii="Times New Roman" w:eastAsia="Malgun Gothic" w:hAnsi="Times New Roman"/>
                <w:szCs w:val="20"/>
                <w:vertAlign w:val="superscript"/>
                <w:lang w:val="en-US" w:eastAsia="ko-KR"/>
              </w:rPr>
              <w:t>nd</w:t>
            </w:r>
            <w:r>
              <w:rPr>
                <w:rFonts w:ascii="Times New Roman" w:eastAsia="Malgun Gothic" w:hAnsi="Times New Roman"/>
                <w:szCs w:val="20"/>
                <w:lang w:val="en-US" w:eastAsia="ko-KR"/>
              </w:rPr>
              <w:t xml:space="preserve"> bullet. If it says that the number/location of the scattering points are common to all pairs of sensing Tx/Rx, we do not agree because of the same reason above. That is, according to the location of Tx/Rx pair, each pair can see the different side of the object, which makes the number/location of the scattering points different.</w:t>
            </w:r>
          </w:p>
          <w:p w14:paraId="76D4592F" w14:textId="77777777" w:rsidR="00440B50" w:rsidRDefault="0054060F">
            <w:pPr>
              <w:pStyle w:val="afe"/>
              <w:numPr>
                <w:ilvl w:val="0"/>
                <w:numId w:val="17"/>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T</w:t>
            </w:r>
            <w:r>
              <w:rPr>
                <w:rFonts w:ascii="Times New Roman" w:eastAsia="Malgun Gothic" w:hAnsi="Times New Roman" w:hint="eastAsia"/>
                <w:szCs w:val="20"/>
                <w:lang w:val="en-US" w:eastAsia="ko-KR"/>
              </w:rPr>
              <w:t xml:space="preserve">he </w:t>
            </w:r>
            <w:r>
              <w:rPr>
                <w:rFonts w:ascii="Times New Roman" w:eastAsia="Malgun Gothic" w:hAnsi="Times New Roman"/>
                <w:szCs w:val="20"/>
                <w:lang w:val="en-US" w:eastAsia="ko-KR"/>
              </w:rPr>
              <w:t>motion of the object may impact RCS more than the motion of the part of the object. The former is related to Doppler, while the latter to the micro-Doppler. It seems not reasonable to ignore the larger effect (Doppler) while keeping the smaller effect (micro-Doppler). We think that the movement/motion of the object should change the relative change of the number/location of the scattering points.</w:t>
            </w:r>
          </w:p>
          <w:p w14:paraId="4B6E5064" w14:textId="77777777" w:rsidR="00440B50" w:rsidRDefault="0054060F">
            <w:pPr>
              <w:pStyle w:val="afe"/>
              <w:numPr>
                <w:ilvl w:val="0"/>
                <w:numId w:val="17"/>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We’re ok with the 4</w:t>
            </w:r>
            <w:r>
              <w:rPr>
                <w:rFonts w:ascii="Times New Roman" w:eastAsia="Malgun Gothic" w:hAnsi="Times New Roman"/>
                <w:szCs w:val="20"/>
                <w:vertAlign w:val="superscript"/>
                <w:lang w:val="en-US" w:eastAsia="ko-KR"/>
              </w:rPr>
              <w:t>th</w:t>
            </w:r>
            <w:r>
              <w:rPr>
                <w:rFonts w:ascii="Times New Roman" w:eastAsia="Malgun Gothic" w:hAnsi="Times New Roman"/>
                <w:szCs w:val="20"/>
                <w:lang w:val="en-US" w:eastAsia="ko-KR"/>
              </w:rPr>
              <w:t xml:space="preserve"> bullet</w:t>
            </w:r>
          </w:p>
          <w:p w14:paraId="620EF0F4" w14:textId="77777777" w:rsidR="00440B50" w:rsidRDefault="0054060F">
            <w:pPr>
              <w:pStyle w:val="afe"/>
              <w:numPr>
                <w:ilvl w:val="0"/>
                <w:numId w:val="17"/>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We’re ok with the 5</w:t>
            </w:r>
            <w:r>
              <w:rPr>
                <w:rFonts w:ascii="Times New Roman" w:eastAsia="Malgun Gothic" w:hAnsi="Times New Roman"/>
                <w:szCs w:val="20"/>
                <w:vertAlign w:val="superscript"/>
                <w:lang w:val="en-US" w:eastAsia="ko-KR"/>
              </w:rPr>
              <w:t>th</w:t>
            </w:r>
            <w:r>
              <w:rPr>
                <w:rFonts w:ascii="Times New Roman" w:eastAsia="Malgun Gothic" w:hAnsi="Times New Roman"/>
                <w:szCs w:val="20"/>
                <w:lang w:val="en-US" w:eastAsia="ko-KR"/>
              </w:rPr>
              <w:t xml:space="preserve"> bullet, as there is configurability on the RCS pattern.</w:t>
            </w:r>
          </w:p>
          <w:p w14:paraId="723EBEAB" w14:textId="77777777" w:rsidR="00440B50" w:rsidRDefault="00440B50">
            <w:pPr>
              <w:rPr>
                <w:rFonts w:ascii="Times New Roman" w:eastAsia="Malgun Gothic" w:hAnsi="Times New Roman"/>
                <w:szCs w:val="20"/>
                <w:lang w:val="en-US" w:eastAsia="ko-KR"/>
              </w:rPr>
            </w:pPr>
          </w:p>
          <w:p w14:paraId="6C2593E4"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We</w:t>
            </w:r>
            <w:r>
              <w:rPr>
                <w:rFonts w:ascii="Times New Roman" w:eastAsia="Malgun Gothic" w:hAnsi="Times New Roman"/>
                <w:szCs w:val="20"/>
                <w:lang w:val="en-US" w:eastAsia="ko-KR"/>
              </w:rPr>
              <w:t xml:space="preserve"> need clarification on whether a single or multiple scattering points can be use depending on the angular resolution of Tx/Rx beam. For example, if Tx/Rx uses a very narrow beamwidth, they can observe the very detailed part of the object, which corresponds to the multiple scattering points modeling. </w:t>
            </w:r>
            <w:proofErr w:type="gramStart"/>
            <w:r>
              <w:rPr>
                <w:rFonts w:ascii="Times New Roman" w:eastAsia="Malgun Gothic" w:hAnsi="Times New Roman"/>
                <w:szCs w:val="20"/>
                <w:lang w:val="en-US" w:eastAsia="ko-KR"/>
              </w:rPr>
              <w:t>Otherwise</w:t>
            </w:r>
            <w:proofErr w:type="gramEnd"/>
            <w:r>
              <w:rPr>
                <w:rFonts w:ascii="Times New Roman" w:eastAsia="Malgun Gothic" w:hAnsi="Times New Roman"/>
                <w:szCs w:val="20"/>
                <w:lang w:val="en-US" w:eastAsia="ko-KR"/>
              </w:rPr>
              <w:t xml:space="preserve"> if Tx/Rx uses a wide beam whose angular resolution is bigger than the object size (depending on the distance), it can be just modeled with a single scattering point. We need more study on this issue in relation with the distance, beamwidth and the object size/properties.</w:t>
            </w:r>
          </w:p>
        </w:tc>
      </w:tr>
      <w:tr w:rsidR="00440B50" w14:paraId="26397621" w14:textId="77777777">
        <w:tc>
          <w:tcPr>
            <w:tcW w:w="1413" w:type="dxa"/>
          </w:tcPr>
          <w:p w14:paraId="4A7589E2" w14:textId="77777777" w:rsidR="00440B50" w:rsidRDefault="0054060F">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Catt/</w:t>
            </w:r>
            <w:proofErr w:type="spellStart"/>
            <w:r>
              <w:rPr>
                <w:rFonts w:ascii="Times New Roman" w:eastAsia="Malgun Gothic" w:hAnsi="Times New Roman"/>
                <w:szCs w:val="20"/>
                <w:lang w:val="en-US" w:eastAsia="ko-KR"/>
              </w:rPr>
              <w:t>cictci</w:t>
            </w:r>
            <w:proofErr w:type="spellEnd"/>
          </w:p>
        </w:tc>
        <w:tc>
          <w:tcPr>
            <w:tcW w:w="8219" w:type="dxa"/>
          </w:tcPr>
          <w:p w14:paraId="1A378B2E" w14:textId="77777777" w:rsidR="00440B50" w:rsidRDefault="0054060F">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5FE322A6"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27B52A53" w14:textId="77777777" w:rsidR="00440B50" w:rsidRDefault="0054060F">
            <w:pPr>
              <w:pStyle w:val="afe"/>
              <w:numPr>
                <w:ilvl w:val="1"/>
                <w:numId w:val="17"/>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6C257AD5"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74E61E8F" w14:textId="77777777" w:rsidR="00440B50" w:rsidRDefault="0054060F">
            <w:pPr>
              <w:pStyle w:val="afe"/>
              <w:numPr>
                <w:ilvl w:val="0"/>
                <w:numId w:val="17"/>
              </w:numPr>
              <w:rPr>
                <w:rFonts w:eastAsiaTheme="minorEastAsia"/>
                <w:strike/>
                <w:color w:val="FF0000"/>
                <w:szCs w:val="20"/>
                <w:lang w:eastAsia="zh-CN"/>
              </w:rPr>
            </w:pPr>
            <w:r>
              <w:rPr>
                <w:rFonts w:eastAsiaTheme="minorEastAsia"/>
                <w:szCs w:val="20"/>
                <w:lang w:eastAsia="zh-CN"/>
              </w:rPr>
              <w:t xml:space="preserve">The changes of relative locations of the multiple scattering points are NOT considered </w:t>
            </w:r>
            <w:r>
              <w:rPr>
                <w:rFonts w:eastAsiaTheme="minorEastAsia"/>
                <w:strike/>
                <w:color w:val="FF0000"/>
                <w:szCs w:val="20"/>
                <w:lang w:eastAsia="zh-CN"/>
              </w:rPr>
              <w:t xml:space="preserve">in the </w:t>
            </w:r>
            <w:proofErr w:type="spellStart"/>
            <w:r>
              <w:rPr>
                <w:rFonts w:eastAsiaTheme="minorEastAsia"/>
                <w:strike/>
                <w:color w:val="FF0000"/>
                <w:szCs w:val="20"/>
                <w:lang w:eastAsia="zh-CN"/>
              </w:rPr>
              <w:t>modeling</w:t>
            </w:r>
            <w:proofErr w:type="spellEnd"/>
            <w:r>
              <w:rPr>
                <w:rFonts w:eastAsiaTheme="minorEastAsia"/>
                <w:strike/>
                <w:color w:val="FF0000"/>
                <w:szCs w:val="20"/>
                <w:lang w:eastAsia="zh-CN"/>
              </w:rPr>
              <w:t xml:space="preserve"> of delay and angle of a direct/indirect path</w:t>
            </w:r>
          </w:p>
          <w:p w14:paraId="3B2F446B" w14:textId="77777777" w:rsidR="00440B50" w:rsidRDefault="0054060F">
            <w:pPr>
              <w:pStyle w:val="afe"/>
              <w:numPr>
                <w:ilvl w:val="1"/>
                <w:numId w:val="17"/>
              </w:numPr>
              <w:rPr>
                <w:rFonts w:eastAsiaTheme="minorEastAsia"/>
                <w:strike/>
                <w:color w:val="FF0000"/>
                <w:szCs w:val="20"/>
                <w:lang w:eastAsia="zh-CN"/>
              </w:rPr>
            </w:pPr>
            <w:r>
              <w:rPr>
                <w:rFonts w:eastAsiaTheme="minorEastAsia"/>
                <w:strike/>
                <w:color w:val="FF0000"/>
                <w:szCs w:val="20"/>
                <w:lang w:eastAsia="zh-CN"/>
              </w:rPr>
              <w:t xml:space="preserve">This does not preclude that the effect of changes of relative locations can be considered in micro-Doppler model </w:t>
            </w:r>
          </w:p>
          <w:p w14:paraId="1F608913"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55776D53" w14:textId="77777777" w:rsidR="00440B50" w:rsidRDefault="0054060F">
            <w:pPr>
              <w:pStyle w:val="afe"/>
              <w:numPr>
                <w:ilvl w:val="0"/>
                <w:numId w:val="17"/>
              </w:numPr>
              <w:rPr>
                <w:rFonts w:eastAsiaTheme="minorEastAsia"/>
                <w:szCs w:val="20"/>
                <w:lang w:eastAsia="zh-CN"/>
              </w:rPr>
            </w:pPr>
            <w:r>
              <w:rPr>
                <w:rFonts w:eastAsiaTheme="minorEastAsia"/>
                <w:szCs w:val="20"/>
                <w:lang w:eastAsia="zh-CN"/>
              </w:rPr>
              <w:t>RCS value of the multiple scattering points are individually determined</w:t>
            </w:r>
          </w:p>
          <w:p w14:paraId="61A9F7AB" w14:textId="77777777" w:rsidR="00440B50" w:rsidRDefault="0054060F">
            <w:pPr>
              <w:pStyle w:val="afe"/>
              <w:numPr>
                <w:ilvl w:val="1"/>
                <w:numId w:val="17"/>
              </w:numPr>
              <w:rPr>
                <w:rFonts w:eastAsiaTheme="minorEastAsia"/>
                <w:szCs w:val="20"/>
                <w:lang w:eastAsia="zh-CN"/>
              </w:rPr>
            </w:pPr>
            <w:r>
              <w:rPr>
                <w:rFonts w:eastAsiaTheme="minorEastAsia"/>
                <w:szCs w:val="20"/>
                <w:lang w:eastAsia="zh-CN"/>
              </w:rPr>
              <w:t>Same or different RCS pattern can be configured to the multiple scattering points</w:t>
            </w:r>
          </w:p>
          <w:p w14:paraId="508F5840" w14:textId="77777777" w:rsidR="00440B50" w:rsidRDefault="00440B50">
            <w:pPr>
              <w:pStyle w:val="afe"/>
              <w:tabs>
                <w:tab w:val="left" w:pos="0"/>
              </w:tabs>
              <w:ind w:left="170" w:firstLine="0"/>
              <w:rPr>
                <w:rFonts w:ascii="Times New Roman" w:eastAsia="Malgun Gothic" w:hAnsi="Times New Roman"/>
                <w:szCs w:val="20"/>
                <w:lang w:eastAsia="ko-KR"/>
              </w:rPr>
            </w:pPr>
          </w:p>
        </w:tc>
      </w:tr>
      <w:tr w:rsidR="00440B50" w14:paraId="5F39C454" w14:textId="77777777">
        <w:tc>
          <w:tcPr>
            <w:tcW w:w="1413" w:type="dxa"/>
          </w:tcPr>
          <w:p w14:paraId="05759287" w14:textId="77777777" w:rsidR="00440B50" w:rsidRDefault="0054060F">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EURECOM</w:t>
            </w:r>
          </w:p>
        </w:tc>
        <w:tc>
          <w:tcPr>
            <w:tcW w:w="8219" w:type="dxa"/>
          </w:tcPr>
          <w:p w14:paraId="0A8303E9" w14:textId="77777777" w:rsidR="00440B50" w:rsidRDefault="0054060F">
            <w:pPr>
              <w:tabs>
                <w:tab w:val="left" w:pos="0"/>
              </w:tabs>
              <w:rPr>
                <w:rFonts w:eastAsiaTheme="minorEastAsia"/>
                <w:szCs w:val="20"/>
                <w:lang w:eastAsia="zh-CN"/>
              </w:rPr>
            </w:pPr>
            <w:r>
              <w:rPr>
                <w:rFonts w:ascii="Times New Roman" w:eastAsiaTheme="minorEastAsia" w:hAnsi="Times New Roman"/>
                <w:szCs w:val="20"/>
                <w:lang w:val="en-US" w:eastAsia="zh-CN"/>
              </w:rPr>
              <w:t>We suggest to remove “</w:t>
            </w:r>
            <w:r>
              <w:rPr>
                <w:rFonts w:eastAsiaTheme="minorEastAsia"/>
                <w:szCs w:val="20"/>
                <w:lang w:eastAsia="zh-CN"/>
              </w:rPr>
              <w:t>Same or different RCS pattern can be configured to the multiple scattering points” or keep this sentence as FFS until we figure out RCS pattern.</w:t>
            </w:r>
          </w:p>
        </w:tc>
      </w:tr>
      <w:tr w:rsidR="005D77F4" w14:paraId="58FDADAD" w14:textId="77777777">
        <w:tc>
          <w:tcPr>
            <w:tcW w:w="1413" w:type="dxa"/>
          </w:tcPr>
          <w:p w14:paraId="4B7072E8" w14:textId="4256D19B" w:rsidR="005D77F4" w:rsidRDefault="005D77F4" w:rsidP="005D77F4">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lastRenderedPageBreak/>
              <w:t>vivo</w:t>
            </w:r>
          </w:p>
        </w:tc>
        <w:tc>
          <w:tcPr>
            <w:tcW w:w="8219" w:type="dxa"/>
          </w:tcPr>
          <w:p w14:paraId="17B40340" w14:textId="77777777" w:rsidR="005D77F4" w:rsidRDefault="005D77F4" w:rsidP="005D77F4">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 xml:space="preserve">What is the </w:t>
            </w:r>
            <w:r>
              <w:rPr>
                <w:rFonts w:ascii="Times New Roman" w:eastAsia="Yu Mincho" w:hAnsi="Times New Roman"/>
                <w:szCs w:val="20"/>
                <w:lang w:val="en-US" w:eastAsia="ja-JP"/>
              </w:rPr>
              <w:t>“</w:t>
            </w:r>
            <w:r>
              <w:rPr>
                <w:rFonts w:ascii="Times New Roman" w:eastAsia="Yu Mincho" w:hAnsi="Times New Roman" w:hint="eastAsia"/>
                <w:szCs w:val="20"/>
                <w:lang w:val="en-US" w:eastAsia="ja-JP"/>
              </w:rPr>
              <w:t>common</w:t>
            </w:r>
            <w:r>
              <w:rPr>
                <w:rFonts w:ascii="Times New Roman" w:eastAsia="Yu Mincho" w:hAnsi="Times New Roman"/>
                <w:szCs w:val="20"/>
                <w:lang w:val="en-US" w:eastAsia="ja-JP"/>
              </w:rPr>
              <w:t>”</w:t>
            </w:r>
            <w:r>
              <w:rPr>
                <w:rFonts w:ascii="Times New Roman" w:eastAsia="Yu Mincho" w:hAnsi="Times New Roman" w:hint="eastAsia"/>
                <w:szCs w:val="20"/>
                <w:lang w:val="en-US" w:eastAsia="ja-JP"/>
              </w:rPr>
              <w:t xml:space="preserve"> mean in the 2</w:t>
            </w:r>
            <w:r w:rsidRPr="00D16B9C">
              <w:rPr>
                <w:rFonts w:ascii="Times New Roman" w:eastAsia="Yu Mincho" w:hAnsi="Times New Roman" w:hint="eastAsia"/>
                <w:szCs w:val="20"/>
                <w:vertAlign w:val="superscript"/>
                <w:lang w:val="en-US" w:eastAsia="ja-JP"/>
              </w:rPr>
              <w:t>nd</w:t>
            </w:r>
            <w:r>
              <w:rPr>
                <w:rFonts w:ascii="Times New Roman" w:eastAsia="Yu Mincho" w:hAnsi="Times New Roman" w:hint="eastAsia"/>
                <w:szCs w:val="20"/>
                <w:lang w:val="en-US" w:eastAsia="ja-JP"/>
              </w:rPr>
              <w:t xml:space="preserve"> bullet?</w:t>
            </w:r>
          </w:p>
          <w:p w14:paraId="33F4FF94" w14:textId="6FED5CDA" w:rsidR="005D77F4" w:rsidRDefault="005D77F4" w:rsidP="005D77F4">
            <w:pPr>
              <w:tabs>
                <w:tab w:val="left" w:pos="0"/>
              </w:tabs>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We disagree with the 3</w:t>
            </w:r>
            <w:r w:rsidRPr="00D16B9C">
              <w:rPr>
                <w:rFonts w:ascii="Times New Roman" w:eastAsia="Yu Mincho" w:hAnsi="Times New Roman" w:hint="eastAsia"/>
                <w:szCs w:val="20"/>
                <w:vertAlign w:val="superscript"/>
                <w:lang w:val="en-US" w:eastAsia="ja-JP"/>
              </w:rPr>
              <w:t>rd</w:t>
            </w:r>
            <w:r>
              <w:rPr>
                <w:rFonts w:ascii="Times New Roman" w:eastAsia="Yu Mincho" w:hAnsi="Times New Roman" w:hint="eastAsia"/>
                <w:szCs w:val="20"/>
                <w:lang w:val="en-US" w:eastAsia="ja-JP"/>
              </w:rPr>
              <w:t xml:space="preserve"> bullet. At this moment, we are not exactly sure whether the </w:t>
            </w:r>
            <w:r w:rsidRPr="008E4552">
              <w:rPr>
                <w:rFonts w:eastAsiaTheme="minorEastAsia"/>
                <w:szCs w:val="20"/>
                <w:lang w:eastAsia="zh-CN"/>
              </w:rPr>
              <w:t>relative locations of the multiple scattering points</w:t>
            </w:r>
            <w:r>
              <w:rPr>
                <w:rFonts w:eastAsia="Yu Mincho" w:hint="eastAsia"/>
                <w:szCs w:val="20"/>
                <w:lang w:eastAsia="ja-JP"/>
              </w:rPr>
              <w:t xml:space="preserve"> should be </w:t>
            </w:r>
            <w:r>
              <w:rPr>
                <w:rFonts w:eastAsia="Yu Mincho"/>
                <w:szCs w:val="20"/>
                <w:lang w:eastAsia="ja-JP"/>
              </w:rPr>
              <w:t>kept</w:t>
            </w:r>
            <w:r>
              <w:rPr>
                <w:rFonts w:eastAsia="Yu Mincho" w:hint="eastAsia"/>
                <w:szCs w:val="20"/>
                <w:lang w:eastAsia="ja-JP"/>
              </w:rPr>
              <w:t xml:space="preserve"> unchanged. We suggest deleting this bullet.</w:t>
            </w:r>
          </w:p>
        </w:tc>
      </w:tr>
      <w:tr w:rsidR="006D0E31" w14:paraId="42D1C046" w14:textId="77777777">
        <w:tc>
          <w:tcPr>
            <w:tcW w:w="1413" w:type="dxa"/>
          </w:tcPr>
          <w:p w14:paraId="7A247B66" w14:textId="54DE3574" w:rsidR="006D0E31" w:rsidRDefault="006D0E31" w:rsidP="006D0E31">
            <w:pPr>
              <w:widowControl w:val="0"/>
              <w:spacing w:before="60"/>
              <w:rPr>
                <w:rFonts w:ascii="Times New Roman" w:eastAsia="Yu Mincho" w:hAnsi="Times New Roman"/>
                <w:szCs w:val="20"/>
                <w:lang w:val="en-US" w:eastAsia="ja-JP"/>
              </w:rPr>
            </w:pPr>
            <w:r w:rsidRPr="004A37D8">
              <w:t>Xiaomi</w:t>
            </w:r>
          </w:p>
        </w:tc>
        <w:tc>
          <w:tcPr>
            <w:tcW w:w="8219" w:type="dxa"/>
          </w:tcPr>
          <w:p w14:paraId="649F000C" w14:textId="6BB590C2" w:rsidR="006D0E31" w:rsidRDefault="006D0E31" w:rsidP="006D0E31">
            <w:pPr>
              <w:widowControl w:val="0"/>
              <w:spacing w:before="60"/>
              <w:rPr>
                <w:rFonts w:ascii="Times New Roman" w:eastAsia="Yu Mincho" w:hAnsi="Times New Roman"/>
                <w:szCs w:val="20"/>
                <w:lang w:val="en-US" w:eastAsia="ja-JP"/>
              </w:rPr>
            </w:pPr>
            <w:r w:rsidRPr="004A37D8">
              <w:t>Fine with the proposal.</w:t>
            </w:r>
          </w:p>
        </w:tc>
      </w:tr>
      <w:tr w:rsidR="000D2A06" w14:paraId="363EE421" w14:textId="77777777">
        <w:tc>
          <w:tcPr>
            <w:tcW w:w="1413" w:type="dxa"/>
          </w:tcPr>
          <w:p w14:paraId="7532118E" w14:textId="7DAEDC75" w:rsidR="000D2A06" w:rsidRPr="004A37D8" w:rsidRDefault="000D2A06" w:rsidP="000D2A06">
            <w:pPr>
              <w:widowControl w:val="0"/>
              <w:spacing w:before="60"/>
            </w:pPr>
            <w:r>
              <w:rPr>
                <w:rFonts w:ascii="Times New Roman" w:eastAsiaTheme="minorEastAsia" w:hAnsi="Times New Roman" w:hint="eastAsia"/>
                <w:szCs w:val="20"/>
                <w:lang w:val="en-US" w:eastAsia="zh-CN"/>
              </w:rPr>
              <w:t>BUPT</w:t>
            </w:r>
          </w:p>
        </w:tc>
        <w:tc>
          <w:tcPr>
            <w:tcW w:w="8219" w:type="dxa"/>
          </w:tcPr>
          <w:p w14:paraId="384C7B27" w14:textId="77777777" w:rsidR="000D2A06" w:rsidRPr="00744897" w:rsidRDefault="000D2A06" w:rsidP="000D2A06">
            <w:pPr>
              <w:widowControl w:val="0"/>
              <w:spacing w:before="60"/>
              <w:rPr>
                <w:rFonts w:ascii="Times New Roman" w:eastAsiaTheme="minorEastAsia" w:hAnsi="Times New Roman"/>
                <w:szCs w:val="20"/>
                <w:lang w:val="en-US" w:eastAsia="zh-CN"/>
              </w:rPr>
            </w:pPr>
            <w:r w:rsidRPr="00744897">
              <w:rPr>
                <w:rFonts w:ascii="Times New Roman" w:eastAsiaTheme="minorEastAsia" w:hAnsi="Times New Roman"/>
                <w:szCs w:val="20"/>
                <w:lang w:val="en-US" w:eastAsia="zh-CN"/>
              </w:rPr>
              <w:t xml:space="preserve">It is recommended that companies </w:t>
            </w:r>
            <w:r w:rsidRPr="00475F90">
              <w:rPr>
                <w:rFonts w:ascii="Times New Roman" w:eastAsiaTheme="minorEastAsia" w:hAnsi="Times New Roman"/>
                <w:b/>
                <w:bCs/>
                <w:i/>
                <w:iCs/>
                <w:szCs w:val="20"/>
                <w:lang w:val="en-US" w:eastAsia="zh-CN"/>
              </w:rPr>
              <w:t>first align their understanding of the "multiple scattering points" concept.</w:t>
            </w:r>
            <w:r w:rsidRPr="00744897">
              <w:rPr>
                <w:rFonts w:ascii="Times New Roman" w:eastAsiaTheme="minorEastAsia" w:hAnsi="Times New Roman"/>
                <w:szCs w:val="20"/>
                <w:lang w:val="en-US" w:eastAsia="zh-CN"/>
              </w:rPr>
              <w:t xml:space="preserve"> </w:t>
            </w:r>
          </w:p>
          <w:p w14:paraId="691D4A60" w14:textId="77777777" w:rsidR="000D2A06" w:rsidRPr="000D2A06" w:rsidRDefault="000D2A06" w:rsidP="000D2A06">
            <w:pPr>
              <w:pStyle w:val="afe"/>
              <w:widowControl w:val="0"/>
              <w:numPr>
                <w:ilvl w:val="0"/>
                <w:numId w:val="29"/>
              </w:numPr>
              <w:spacing w:before="60"/>
              <w:rPr>
                <w:rFonts w:ascii="Times New Roman" w:eastAsiaTheme="minorEastAsia" w:hAnsi="Times New Roman"/>
                <w:i/>
                <w:iCs/>
                <w:szCs w:val="20"/>
                <w:lang w:val="en-US" w:eastAsia="zh-CN"/>
              </w:rPr>
            </w:pPr>
            <w:r w:rsidRPr="000D2A06">
              <w:rPr>
                <w:rFonts w:ascii="Times New Roman" w:eastAsiaTheme="minorEastAsia" w:hAnsi="Times New Roman"/>
                <w:i/>
                <w:iCs/>
                <w:szCs w:val="20"/>
                <w:lang w:val="en-US" w:eastAsia="zh-CN"/>
              </w:rPr>
              <w:t xml:space="preserve">One view defines these points as scattering centers, </w:t>
            </w:r>
            <w:r w:rsidRPr="000D2A06">
              <w:rPr>
                <w:rFonts w:ascii="Times New Roman" w:eastAsiaTheme="minorEastAsia" w:hAnsi="Times New Roman"/>
                <w:szCs w:val="20"/>
                <w:lang w:val="en-US" w:eastAsia="zh-CN"/>
              </w:rPr>
              <w:t>which concentrate most of the energy scattered toward the Rx</w:t>
            </w:r>
            <w:r w:rsidRPr="000D2A06">
              <w:rPr>
                <w:rFonts w:ascii="Times New Roman" w:eastAsiaTheme="minorEastAsia" w:hAnsi="Times New Roman" w:hint="eastAsia"/>
                <w:szCs w:val="20"/>
                <w:lang w:val="en-US" w:eastAsia="zh-CN"/>
              </w:rPr>
              <w:t xml:space="preserve">. This approach </w:t>
            </w:r>
            <w:r w:rsidRPr="000D2A06">
              <w:rPr>
                <w:rFonts w:ascii="Times New Roman" w:hAnsi="Times New Roman"/>
                <w:szCs w:val="20"/>
              </w:rPr>
              <w:t>uses</w:t>
            </w:r>
            <w:r w:rsidRPr="000D2A06">
              <w:rPr>
                <w:rFonts w:ascii="Times New Roman" w:hAnsi="Times New Roman" w:hint="eastAsia"/>
                <w:szCs w:val="20"/>
              </w:rPr>
              <w:t xml:space="preserve"> a finite number of points to represent the influence of a continuous target on the RCS. The key is to </w:t>
            </w:r>
            <w:r w:rsidRPr="000D2A06">
              <w:rPr>
                <w:rFonts w:ascii="Times New Roman" w:eastAsiaTheme="minorEastAsia" w:hAnsi="Times New Roman" w:hint="eastAsia"/>
                <w:szCs w:val="20"/>
                <w:lang w:eastAsia="zh-CN"/>
              </w:rPr>
              <w:t xml:space="preserve">determine </w:t>
            </w:r>
            <w:r w:rsidRPr="000D2A06">
              <w:rPr>
                <w:rFonts w:ascii="Times New Roman" w:hAnsi="Times New Roman" w:hint="eastAsia"/>
                <w:szCs w:val="20"/>
              </w:rPr>
              <w:t xml:space="preserve">whether the scattering </w:t>
            </w:r>
            <w:proofErr w:type="spellStart"/>
            <w:r w:rsidRPr="000D2A06">
              <w:rPr>
                <w:rFonts w:ascii="Times New Roman" w:hAnsi="Times New Roman" w:hint="eastAsia"/>
                <w:szCs w:val="20"/>
              </w:rPr>
              <w:t>center</w:t>
            </w:r>
            <w:r w:rsidRPr="000D2A06">
              <w:rPr>
                <w:rFonts w:ascii="Times New Roman" w:eastAsiaTheme="minorEastAsia" w:hAnsi="Times New Roman" w:hint="eastAsia"/>
                <w:szCs w:val="20"/>
                <w:lang w:eastAsia="zh-CN"/>
              </w:rPr>
              <w:t>s</w:t>
            </w:r>
            <w:proofErr w:type="spellEnd"/>
            <w:r w:rsidRPr="000D2A06">
              <w:rPr>
                <w:rFonts w:ascii="Times New Roman" w:hAnsi="Times New Roman" w:hint="eastAsia"/>
                <w:szCs w:val="20"/>
              </w:rPr>
              <w:t xml:space="preserve"> have a </w:t>
            </w:r>
            <w:r w:rsidRPr="000D2A06">
              <w:rPr>
                <w:rFonts w:ascii="Times New Roman" w:eastAsiaTheme="minorEastAsia" w:hAnsi="Times New Roman" w:hint="eastAsia"/>
                <w:szCs w:val="20"/>
                <w:lang w:eastAsia="zh-CN"/>
              </w:rPr>
              <w:t>fix</w:t>
            </w:r>
            <w:r w:rsidRPr="000D2A06">
              <w:rPr>
                <w:rFonts w:ascii="Times New Roman" w:hAnsi="Times New Roman" w:hint="eastAsia"/>
                <w:szCs w:val="20"/>
              </w:rPr>
              <w:t>ed distribution.</w:t>
            </w:r>
            <w:r w:rsidRPr="000D2A06">
              <w:rPr>
                <w:rFonts w:ascii="Times New Roman" w:eastAsiaTheme="minorEastAsia" w:hAnsi="Times New Roman"/>
                <w:szCs w:val="20"/>
                <w:lang w:val="en-US" w:eastAsia="zh-CN"/>
              </w:rPr>
              <w:t xml:space="preserve"> </w:t>
            </w:r>
            <w:r w:rsidRPr="000D2A06">
              <w:rPr>
                <w:rFonts w:ascii="Times New Roman" w:hAnsi="Times New Roman" w:hint="eastAsia"/>
                <w:szCs w:val="20"/>
              </w:rPr>
              <w:t xml:space="preserve">Based on the current measurement results, the distribution of </w:t>
            </w:r>
            <w:r w:rsidRPr="000D2A06">
              <w:rPr>
                <w:rFonts w:ascii="Times New Roman" w:eastAsiaTheme="minorEastAsia" w:hAnsi="Times New Roman"/>
                <w:szCs w:val="20"/>
                <w:lang w:val="en-US" w:eastAsia="zh-CN"/>
              </w:rPr>
              <w:t>scattering centers</w:t>
            </w:r>
            <w:r w:rsidRPr="000D2A06">
              <w:rPr>
                <w:rFonts w:ascii="Times New Roman" w:hAnsi="Times New Roman" w:hint="eastAsia"/>
                <w:szCs w:val="20"/>
              </w:rPr>
              <w:t xml:space="preserve"> is approximately random and is influenced by various factors such as the incident </w:t>
            </w:r>
            <w:r w:rsidRPr="000D2A06">
              <w:rPr>
                <w:rFonts w:ascii="Times New Roman" w:hAnsi="Times New Roman"/>
                <w:szCs w:val="20"/>
              </w:rPr>
              <w:t>an</w:t>
            </w:r>
            <w:r w:rsidRPr="000D2A06">
              <w:rPr>
                <w:rFonts w:ascii="Times New Roman" w:hAnsi="Times New Roman" w:hint="eastAsia"/>
                <w:szCs w:val="20"/>
              </w:rPr>
              <w:t xml:space="preserve">d scattering angles. </w:t>
            </w:r>
            <w:r w:rsidRPr="000D2A06">
              <w:rPr>
                <w:rFonts w:ascii="Times New Roman" w:hAnsi="Times New Roman" w:hint="eastAsia"/>
                <w:i/>
                <w:iCs/>
                <w:szCs w:val="20"/>
              </w:rPr>
              <w:t>This approach of multiple scattering points modelling needs a further discussion.</w:t>
            </w:r>
          </w:p>
          <w:p w14:paraId="23BB4275" w14:textId="77777777" w:rsidR="000D2A06" w:rsidRPr="000D2A06" w:rsidRDefault="000D2A06" w:rsidP="000D2A06">
            <w:pPr>
              <w:pStyle w:val="afe"/>
              <w:widowControl w:val="0"/>
              <w:numPr>
                <w:ilvl w:val="0"/>
                <w:numId w:val="29"/>
              </w:numPr>
              <w:spacing w:before="60"/>
              <w:rPr>
                <w:rFonts w:ascii="Times New Roman" w:eastAsiaTheme="minorEastAsia" w:hAnsi="Times New Roman"/>
                <w:i/>
                <w:iCs/>
                <w:szCs w:val="20"/>
                <w:lang w:val="en-US" w:eastAsia="zh-CN"/>
              </w:rPr>
            </w:pPr>
            <w:r w:rsidRPr="000D2A06">
              <w:rPr>
                <w:rFonts w:ascii="Times New Roman" w:eastAsiaTheme="minorEastAsia" w:hAnsi="Times New Roman"/>
                <w:i/>
                <w:iCs/>
                <w:szCs w:val="20"/>
                <w:lang w:val="en-US" w:eastAsia="zh-CN"/>
              </w:rPr>
              <w:t xml:space="preserve">Another view treats "multiple scattering points" as distinct parts of the target, </w:t>
            </w:r>
            <w:r w:rsidRPr="000D2A06">
              <w:rPr>
                <w:rFonts w:ascii="Times New Roman" w:eastAsiaTheme="minorEastAsia" w:hAnsi="Times New Roman"/>
                <w:szCs w:val="20"/>
                <w:lang w:val="en-US" w:eastAsia="zh-CN"/>
              </w:rPr>
              <w:t xml:space="preserve">like </w:t>
            </w:r>
            <w:r w:rsidRPr="000D2A06">
              <w:rPr>
                <w:rFonts w:ascii="Times New Roman" w:hAnsi="Times New Roman" w:hint="eastAsia"/>
                <w:szCs w:val="20"/>
              </w:rPr>
              <w:t xml:space="preserve">some companies propose that the four </w:t>
            </w:r>
            <w:r w:rsidRPr="000D2A06">
              <w:rPr>
                <w:rFonts w:ascii="Times New Roman" w:hAnsi="Times New Roman"/>
                <w:szCs w:val="20"/>
              </w:rPr>
              <w:t>sides (</w:t>
            </w:r>
            <w:r w:rsidRPr="000D2A06">
              <w:rPr>
                <w:rFonts w:ascii="Times New Roman" w:hAnsi="Times New Roman" w:hint="eastAsia"/>
                <w:szCs w:val="20"/>
              </w:rPr>
              <w:t>the front, rear, left and right sides) of the vehicle can be represented by four distinct points</w:t>
            </w:r>
            <w:r w:rsidRPr="000D2A06">
              <w:rPr>
                <w:rFonts w:ascii="Times New Roman" w:eastAsiaTheme="minorEastAsia" w:hAnsi="Times New Roman"/>
                <w:szCs w:val="20"/>
                <w:lang w:val="en-US" w:eastAsia="zh-CN"/>
              </w:rPr>
              <w:t>.</w:t>
            </w:r>
            <w:r w:rsidRPr="000D2A06">
              <w:rPr>
                <w:rFonts w:ascii="Times New Roman" w:hAnsi="Times New Roman" w:hint="eastAsia"/>
                <w:szCs w:val="20"/>
              </w:rPr>
              <w:t xml:space="preserve"> However, under a specific incident and scattering angle, certain sides of the vehicle are </w:t>
            </w:r>
            <w:r w:rsidRPr="000D2A06">
              <w:rPr>
                <w:rFonts w:ascii="Times New Roman" w:eastAsiaTheme="minorEastAsia" w:hAnsi="Times New Roman" w:hint="eastAsia"/>
                <w:szCs w:val="20"/>
                <w:lang w:eastAsia="zh-CN"/>
              </w:rPr>
              <w:t xml:space="preserve">in </w:t>
            </w:r>
            <w:r w:rsidRPr="000D2A06">
              <w:rPr>
                <w:rFonts w:ascii="Times New Roman" w:hAnsi="Times New Roman" w:hint="eastAsia"/>
                <w:szCs w:val="20"/>
              </w:rPr>
              <w:t>NLOS</w:t>
            </w:r>
            <w:r w:rsidRPr="000D2A06">
              <w:rPr>
                <w:rFonts w:ascii="Times New Roman" w:eastAsiaTheme="minorEastAsia" w:hAnsi="Times New Roman" w:hint="eastAsia"/>
                <w:szCs w:val="20"/>
                <w:lang w:eastAsia="zh-CN"/>
              </w:rPr>
              <w:t xml:space="preserve"> condition</w:t>
            </w:r>
            <w:r w:rsidRPr="000D2A06">
              <w:rPr>
                <w:rFonts w:ascii="Times New Roman" w:hAnsi="Times New Roman" w:hint="eastAsia"/>
                <w:szCs w:val="20"/>
              </w:rPr>
              <w:t xml:space="preserve">, meaning that the scattering points on each side only work under certain incident and scattering angles. </w:t>
            </w:r>
            <w:r w:rsidRPr="000D2A06">
              <w:rPr>
                <w:rFonts w:ascii="Times New Roman" w:hAnsi="Times New Roman" w:hint="eastAsia"/>
                <w:i/>
                <w:iCs/>
                <w:szCs w:val="20"/>
              </w:rPr>
              <w:t xml:space="preserve">We </w:t>
            </w:r>
            <w:r w:rsidRPr="000D2A06">
              <w:rPr>
                <w:rFonts w:ascii="Times New Roman" w:eastAsiaTheme="minorEastAsia" w:hAnsi="Times New Roman" w:hint="eastAsia"/>
                <w:i/>
                <w:iCs/>
                <w:szCs w:val="20"/>
                <w:lang w:eastAsia="zh-CN"/>
              </w:rPr>
              <w:t>consider</w:t>
            </w:r>
            <w:r w:rsidRPr="000D2A06">
              <w:rPr>
                <w:rFonts w:ascii="Times New Roman" w:hAnsi="Times New Roman" w:hint="eastAsia"/>
                <w:i/>
                <w:iCs/>
                <w:szCs w:val="20"/>
              </w:rPr>
              <w:t xml:space="preserve"> that this approach is consistent with the angle dependence in single scattering point modelling.</w:t>
            </w:r>
          </w:p>
          <w:p w14:paraId="1CD86F9F" w14:textId="61F14676" w:rsidR="000D2A06" w:rsidRPr="004A37D8" w:rsidRDefault="000D2A06" w:rsidP="000D2A06">
            <w:pPr>
              <w:widowControl w:val="0"/>
              <w:spacing w:before="60"/>
            </w:pPr>
            <w:r w:rsidRPr="00384777">
              <w:rPr>
                <w:rFonts w:ascii="Times New Roman" w:hAnsi="Times New Roman" w:hint="eastAsia"/>
                <w:szCs w:val="20"/>
              </w:rPr>
              <w:t>In conclusion, considering the limitation of the first approach, and the similarit</w:t>
            </w:r>
            <w:r>
              <w:rPr>
                <w:rFonts w:ascii="Times New Roman" w:eastAsiaTheme="minorEastAsia" w:hAnsi="Times New Roman" w:hint="eastAsia"/>
                <w:szCs w:val="20"/>
                <w:lang w:eastAsia="zh-CN"/>
              </w:rPr>
              <w:t>y</w:t>
            </w:r>
            <w:r w:rsidRPr="00384777">
              <w:rPr>
                <w:rFonts w:ascii="Times New Roman" w:hAnsi="Times New Roman" w:hint="eastAsia"/>
                <w:szCs w:val="20"/>
              </w:rPr>
              <w:t xml:space="preserve"> of the second approach to single scattering point modelling, </w:t>
            </w:r>
            <w:r w:rsidRPr="00384777">
              <w:rPr>
                <w:rFonts w:ascii="Times New Roman" w:hAnsi="Times New Roman" w:hint="eastAsia"/>
                <w:b/>
                <w:bCs/>
                <w:i/>
                <w:iCs/>
                <w:szCs w:val="20"/>
              </w:rPr>
              <w:t xml:space="preserve">we suggest </w:t>
            </w:r>
            <w:r w:rsidRPr="00384777">
              <w:rPr>
                <w:rFonts w:ascii="Times New Roman" w:hAnsi="Times New Roman"/>
                <w:b/>
                <w:bCs/>
                <w:i/>
                <w:iCs/>
                <w:szCs w:val="20"/>
              </w:rPr>
              <w:t>prioritizing</w:t>
            </w:r>
            <w:r w:rsidRPr="00384777">
              <w:rPr>
                <w:rFonts w:ascii="Times New Roman" w:hAnsi="Times New Roman" w:hint="eastAsia"/>
                <w:b/>
                <w:bCs/>
                <w:i/>
                <w:iCs/>
                <w:szCs w:val="20"/>
              </w:rPr>
              <w:t xml:space="preserve"> the discussion on single scattering points modelling</w:t>
            </w:r>
            <w:r w:rsidRPr="000D2A06">
              <w:rPr>
                <w:rFonts w:ascii="Times New Roman" w:hAnsi="Times New Roman" w:hint="eastAsia"/>
                <w:i/>
                <w:iCs/>
                <w:szCs w:val="20"/>
              </w:rPr>
              <w:t>, which can be integrated in the future with multiple factors such as distance, frequency, and others.</w:t>
            </w:r>
          </w:p>
        </w:tc>
      </w:tr>
      <w:tr w:rsidR="00C3120E" w:rsidRPr="005E0C67" w14:paraId="7BBAFE6D" w14:textId="77777777" w:rsidTr="00C3120E">
        <w:tc>
          <w:tcPr>
            <w:tcW w:w="1413" w:type="dxa"/>
          </w:tcPr>
          <w:p w14:paraId="09827327" w14:textId="77777777" w:rsidR="00C3120E" w:rsidRDefault="00C3120E" w:rsidP="00B3252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6C885D95" w14:textId="77777777" w:rsidR="00C3120E" w:rsidRPr="008C3475" w:rsidRDefault="00C3120E" w:rsidP="00B32523">
            <w:pPr>
              <w:widowControl w:val="0"/>
              <w:spacing w:before="60"/>
              <w:rPr>
                <w:rFonts w:ascii="Times New Roman" w:eastAsiaTheme="minorEastAsia" w:hAnsi="Times New Roman"/>
                <w:szCs w:val="20"/>
                <w:lang w:val="en-US" w:eastAsia="zh-CN"/>
              </w:rPr>
            </w:pPr>
            <w:r w:rsidRPr="008C3475">
              <w:rPr>
                <w:rFonts w:ascii="Times New Roman" w:eastAsiaTheme="minorEastAsia" w:hAnsi="Times New Roman"/>
                <w:szCs w:val="20"/>
                <w:lang w:val="en-US" w:eastAsia="zh-CN"/>
              </w:rPr>
              <w:t xml:space="preserve">If we want to </w:t>
            </w:r>
            <w:r>
              <w:rPr>
                <w:rFonts w:ascii="Times New Roman" w:eastAsiaTheme="minorEastAsia" w:hAnsi="Times New Roman" w:hint="eastAsia"/>
                <w:szCs w:val="20"/>
                <w:lang w:val="en-US" w:eastAsia="zh-CN"/>
              </w:rPr>
              <w:t xml:space="preserve">model </w:t>
            </w:r>
            <w:r w:rsidRPr="008C3475">
              <w:rPr>
                <w:rFonts w:ascii="Times New Roman" w:eastAsiaTheme="minorEastAsia" w:hAnsi="Times New Roman"/>
                <w:szCs w:val="20"/>
                <w:lang w:val="en-US" w:eastAsia="zh-CN"/>
              </w:rPr>
              <w:t>the target into multiple points, then we need to find the RCS corresponding to each point, not the RCS of the overall target.</w:t>
            </w:r>
          </w:p>
          <w:p w14:paraId="467B02BB" w14:textId="77777777" w:rsidR="00C3120E" w:rsidRDefault="00C3120E" w:rsidP="00B32523">
            <w:pPr>
              <w:widowControl w:val="0"/>
              <w:spacing w:before="60"/>
              <w:rPr>
                <w:rFonts w:ascii="Times New Roman" w:eastAsiaTheme="minorEastAsia" w:hAnsi="Times New Roman"/>
                <w:szCs w:val="20"/>
                <w:lang w:val="en-US" w:eastAsia="zh-CN"/>
              </w:rPr>
            </w:pPr>
            <w:r w:rsidRPr="008C3475">
              <w:rPr>
                <w:rFonts w:ascii="Times New Roman" w:eastAsiaTheme="minorEastAsia" w:hAnsi="Times New Roman"/>
                <w:szCs w:val="20"/>
                <w:lang w:val="en-US" w:eastAsia="zh-CN"/>
              </w:rPr>
              <w:t>If the RCS obtained from the measurement is the RCS of the whole target, then it cannot be considered to apply to different points on the target.</w:t>
            </w:r>
          </w:p>
          <w:p w14:paraId="7824A575" w14:textId="77777777" w:rsidR="00C3120E" w:rsidRDefault="00C3120E" w:rsidP="00B32523">
            <w:pPr>
              <w:widowControl w:val="0"/>
              <w:spacing w:before="60"/>
              <w:rPr>
                <w:rFonts w:ascii="Times New Roman" w:eastAsiaTheme="minorEastAsia" w:hAnsi="Times New Roman"/>
                <w:szCs w:val="20"/>
                <w:lang w:val="en-US" w:eastAsia="zh-CN"/>
              </w:rPr>
            </w:pPr>
            <w:r w:rsidRPr="008C3475">
              <w:rPr>
                <w:rFonts w:ascii="Times New Roman" w:eastAsiaTheme="minorEastAsia" w:hAnsi="Times New Roman"/>
                <w:szCs w:val="20"/>
                <w:lang w:val="en-US" w:eastAsia="zh-CN"/>
              </w:rPr>
              <w:t>If the overall RCS is considered to be composed of the RCS of multiple scattered points</w:t>
            </w:r>
            <w:r>
              <w:rPr>
                <w:rFonts w:ascii="Times New Roman" w:eastAsiaTheme="minorEastAsia" w:hAnsi="Times New Roman" w:hint="eastAsia"/>
                <w:szCs w:val="20"/>
                <w:lang w:val="en-US" w:eastAsia="zh-CN"/>
              </w:rPr>
              <w:t xml:space="preserve"> and we cannot get the RCS of each </w:t>
            </w:r>
            <w:r>
              <w:rPr>
                <w:rFonts w:ascii="Times New Roman" w:eastAsiaTheme="minorEastAsia" w:hAnsi="Times New Roman"/>
                <w:szCs w:val="20"/>
                <w:lang w:val="en-US" w:eastAsia="zh-CN"/>
              </w:rPr>
              <w:t>point</w:t>
            </w:r>
            <w:r>
              <w:rPr>
                <w:rFonts w:ascii="Times New Roman" w:eastAsiaTheme="minorEastAsia" w:hAnsi="Times New Roman" w:hint="eastAsia"/>
                <w:szCs w:val="20"/>
                <w:lang w:val="en-US" w:eastAsia="zh-CN"/>
              </w:rPr>
              <w:t xml:space="preserve">, we may </w:t>
            </w:r>
            <w:r w:rsidRPr="008C3475">
              <w:rPr>
                <w:rFonts w:ascii="Times New Roman" w:eastAsiaTheme="minorEastAsia" w:hAnsi="Times New Roman"/>
                <w:szCs w:val="20"/>
                <w:lang w:val="en-US" w:eastAsia="zh-CN"/>
              </w:rPr>
              <w:t xml:space="preserve">consider in the same way that </w:t>
            </w:r>
            <w:r>
              <w:rPr>
                <w:rFonts w:ascii="Times New Roman" w:eastAsiaTheme="minorEastAsia" w:hAnsi="Times New Roman" w:hint="eastAsia"/>
                <w:szCs w:val="20"/>
                <w:lang w:val="en-US" w:eastAsia="zh-CN"/>
              </w:rPr>
              <w:t xml:space="preserve">the </w:t>
            </w:r>
            <w:r w:rsidRPr="008C3475">
              <w:rPr>
                <w:rFonts w:ascii="Times New Roman" w:eastAsiaTheme="minorEastAsia" w:hAnsi="Times New Roman"/>
                <w:szCs w:val="20"/>
                <w:lang w:val="en-US" w:eastAsia="zh-CN"/>
              </w:rPr>
              <w:t xml:space="preserve">cluster </w:t>
            </w:r>
            <w:r>
              <w:rPr>
                <w:rFonts w:ascii="Times New Roman" w:eastAsiaTheme="minorEastAsia" w:hAnsi="Times New Roman" w:hint="eastAsia"/>
                <w:szCs w:val="20"/>
                <w:lang w:val="en-US" w:eastAsia="zh-CN"/>
              </w:rPr>
              <w:t>is</w:t>
            </w:r>
            <w:r w:rsidRPr="008C3475">
              <w:rPr>
                <w:rFonts w:ascii="Times New Roman" w:eastAsiaTheme="minorEastAsia" w:hAnsi="Times New Roman"/>
                <w:szCs w:val="20"/>
                <w:lang w:val="en-US" w:eastAsia="zh-CN"/>
              </w:rPr>
              <w:t xml:space="preserve"> divided into </w:t>
            </w:r>
            <w:r>
              <w:rPr>
                <w:rFonts w:ascii="Times New Roman" w:eastAsiaTheme="minorEastAsia" w:hAnsi="Times New Roman" w:hint="eastAsia"/>
                <w:szCs w:val="20"/>
                <w:lang w:val="en-US" w:eastAsia="zh-CN"/>
              </w:rPr>
              <w:t>several paths</w:t>
            </w:r>
            <w:r w:rsidRPr="008C3475">
              <w:rPr>
                <w:rFonts w:ascii="Times New Roman" w:eastAsiaTheme="minorEastAsia" w:hAnsi="Times New Roman"/>
                <w:szCs w:val="20"/>
                <w:lang w:val="en-US" w:eastAsia="zh-CN"/>
              </w:rPr>
              <w:t xml:space="preserve">. The </w:t>
            </w:r>
            <w:r>
              <w:rPr>
                <w:rFonts w:ascii="Times New Roman" w:eastAsiaTheme="minorEastAsia" w:hAnsi="Times New Roman" w:hint="eastAsia"/>
                <w:szCs w:val="20"/>
                <w:lang w:val="en-US" w:eastAsia="zh-CN"/>
              </w:rPr>
              <w:t>paths don</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t mean there are real paths in the </w:t>
            </w:r>
            <w:r>
              <w:rPr>
                <w:rFonts w:ascii="Times New Roman" w:eastAsiaTheme="minorEastAsia" w:hAnsi="Times New Roman"/>
                <w:szCs w:val="20"/>
                <w:lang w:val="en-US" w:eastAsia="zh-CN"/>
              </w:rPr>
              <w:t>physical</w:t>
            </w:r>
            <w:r>
              <w:rPr>
                <w:rFonts w:ascii="Times New Roman" w:eastAsiaTheme="minorEastAsia" w:hAnsi="Times New Roman" w:hint="eastAsia"/>
                <w:szCs w:val="20"/>
                <w:lang w:val="en-US" w:eastAsia="zh-CN"/>
              </w:rPr>
              <w:t xml:space="preserve"> environment</w:t>
            </w:r>
            <w:r w:rsidRPr="008C3475">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They are only sampling index to represent the cluster pattern.</w:t>
            </w:r>
          </w:p>
          <w:p w14:paraId="30EC7E6E" w14:textId="77777777" w:rsidR="00C3120E" w:rsidRPr="001E09ED" w:rsidRDefault="00C3120E" w:rsidP="00B32523">
            <w:pPr>
              <w:widowControl w:val="0"/>
              <w:spacing w:before="60"/>
              <w:rPr>
                <w:rFonts w:ascii="Times New Roman" w:eastAsiaTheme="minorEastAsia" w:hAnsi="Times New Roman"/>
                <w:szCs w:val="20"/>
                <w:lang w:val="en-US" w:eastAsia="zh-CN"/>
              </w:rPr>
            </w:pPr>
            <w:r>
              <w:rPr>
                <w:rFonts w:ascii="Times New Roman" w:eastAsiaTheme="minorEastAsia" w:hAnsi="Times New Roman"/>
                <w:noProof/>
                <w:szCs w:val="20"/>
                <w:lang w:val="en-US" w:eastAsia="zh-CN"/>
              </w:rPr>
              <w:drawing>
                <wp:inline distT="0" distB="0" distL="0" distR="0" wp14:anchorId="4FBF8BD7" wp14:editId="64F55B58">
                  <wp:extent cx="3625825" cy="1346461"/>
                  <wp:effectExtent l="0" t="0" r="0" b="6350"/>
                  <wp:docPr id="1057033795"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033795" name="图片 6" descr="图示&#10;&#10;描述已自动生成"/>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51945" cy="1356161"/>
                          </a:xfrm>
                          <a:prstGeom prst="rect">
                            <a:avLst/>
                          </a:prstGeom>
                          <a:noFill/>
                        </pic:spPr>
                      </pic:pic>
                    </a:graphicData>
                  </a:graphic>
                </wp:inline>
              </w:drawing>
            </w:r>
          </w:p>
        </w:tc>
      </w:tr>
      <w:tr w:rsidR="00541FAB" w:rsidRPr="005E0C67" w14:paraId="33860971" w14:textId="77777777" w:rsidTr="00C3120E">
        <w:tc>
          <w:tcPr>
            <w:tcW w:w="1413" w:type="dxa"/>
          </w:tcPr>
          <w:p w14:paraId="3B56538B" w14:textId="398654B2" w:rsidR="00541FAB" w:rsidRDefault="00541FAB" w:rsidP="00541FAB">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Hu</w:t>
            </w:r>
            <w:r>
              <w:rPr>
                <w:rFonts w:ascii="Times New Roman" w:eastAsiaTheme="minorEastAsia" w:hAnsi="Times New Roman"/>
                <w:szCs w:val="20"/>
                <w:lang w:val="en-US" w:eastAsia="zh-CN"/>
              </w:rPr>
              <w:t xml:space="preserve">awei, </w:t>
            </w:r>
            <w:proofErr w:type="spellStart"/>
            <w:r>
              <w:rPr>
                <w:rFonts w:ascii="Times New Roman" w:eastAsiaTheme="minorEastAsia" w:hAnsi="Times New Roman"/>
                <w:szCs w:val="20"/>
                <w:lang w:val="en-US" w:eastAsia="zh-CN"/>
              </w:rPr>
              <w:t>HiSilicon</w:t>
            </w:r>
            <w:proofErr w:type="spellEnd"/>
          </w:p>
        </w:tc>
        <w:tc>
          <w:tcPr>
            <w:tcW w:w="8219" w:type="dxa"/>
          </w:tcPr>
          <w:p w14:paraId="716BF346" w14:textId="77777777" w:rsidR="00541FAB" w:rsidRDefault="00541FAB" w:rsidP="00541FAB">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When the target is modelled with multiple points, the numbers and the locations of the points still depend on the target. Considering what might be captured into 38.901, the first </w:t>
            </w:r>
            <w:proofErr w:type="spellStart"/>
            <w:r>
              <w:rPr>
                <w:rFonts w:ascii="Times New Roman" w:eastAsiaTheme="minorEastAsia" w:hAnsi="Times New Roman"/>
                <w:szCs w:val="20"/>
                <w:lang w:val="en-US" w:eastAsia="zh-CN"/>
              </w:rPr>
              <w:t>subbullet</w:t>
            </w:r>
            <w:proofErr w:type="spellEnd"/>
            <w:r>
              <w:rPr>
                <w:rFonts w:ascii="Times New Roman" w:eastAsiaTheme="minorEastAsia" w:hAnsi="Times New Roman"/>
                <w:szCs w:val="20"/>
                <w:lang w:val="en-US" w:eastAsia="zh-CN"/>
              </w:rPr>
              <w:t xml:space="preserve"> can be more generically formulated as </w:t>
            </w:r>
          </w:p>
          <w:p w14:paraId="5560B0A0" w14:textId="77777777" w:rsidR="00541FAB" w:rsidRPr="00F04F42" w:rsidRDefault="00541FAB" w:rsidP="00541FAB">
            <w:pPr>
              <w:pStyle w:val="afe"/>
              <w:widowControl w:val="0"/>
              <w:numPr>
                <w:ilvl w:val="1"/>
                <w:numId w:val="17"/>
              </w:numPr>
              <w:spacing w:before="60"/>
              <w:rPr>
                <w:rFonts w:ascii="Times New Roman" w:eastAsiaTheme="minorEastAsia" w:hAnsi="Times New Roman"/>
                <w:color w:val="FF0000"/>
                <w:szCs w:val="20"/>
                <w:lang w:val="en-US" w:eastAsia="zh-CN"/>
              </w:rPr>
            </w:pPr>
            <w:r w:rsidRPr="00F04F42">
              <w:rPr>
                <w:rFonts w:ascii="Times New Roman" w:eastAsiaTheme="minorEastAsia" w:hAnsi="Times New Roman"/>
                <w:color w:val="FF0000"/>
                <w:szCs w:val="20"/>
                <w:lang w:val="en-US" w:eastAsia="zh-CN"/>
              </w:rPr>
              <w:t>The number and the locations of the scattering points should be representative of the sensing target in terms of the shape and/or size.</w:t>
            </w:r>
          </w:p>
          <w:p w14:paraId="7964CF0D" w14:textId="77777777" w:rsidR="00541FAB" w:rsidRDefault="00541FAB" w:rsidP="00541FAB">
            <w:pPr>
              <w:widowControl w:val="0"/>
              <w:spacing w:before="60"/>
              <w:rPr>
                <w:rFonts w:ascii="Times New Roman" w:eastAsiaTheme="minorEastAsia" w:hAnsi="Times New Roman"/>
                <w:szCs w:val="20"/>
                <w:lang w:val="en-US" w:eastAsia="zh-CN"/>
              </w:rPr>
            </w:pPr>
          </w:p>
          <w:p w14:paraId="79CFCA05" w14:textId="77777777" w:rsidR="00541FAB" w:rsidRPr="008C3475" w:rsidRDefault="00541FAB" w:rsidP="00541FAB">
            <w:pPr>
              <w:widowControl w:val="0"/>
              <w:spacing w:before="60"/>
              <w:rPr>
                <w:rFonts w:ascii="Times New Roman" w:eastAsiaTheme="minorEastAsia" w:hAnsi="Times New Roman"/>
                <w:szCs w:val="20"/>
                <w:lang w:val="en-US" w:eastAsia="zh-CN"/>
              </w:rPr>
            </w:pPr>
          </w:p>
        </w:tc>
      </w:tr>
      <w:tr w:rsidR="00CC1B79" w:rsidRPr="005E0C67" w14:paraId="67D72089" w14:textId="77777777" w:rsidTr="00C3120E">
        <w:tc>
          <w:tcPr>
            <w:tcW w:w="1413" w:type="dxa"/>
          </w:tcPr>
          <w:p w14:paraId="3E1D055F" w14:textId="3BEB5AB3" w:rsidR="00CC1B79" w:rsidRDefault="00CC1B79" w:rsidP="00541FAB">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ediaTek</w:t>
            </w:r>
          </w:p>
        </w:tc>
        <w:tc>
          <w:tcPr>
            <w:tcW w:w="8219" w:type="dxa"/>
          </w:tcPr>
          <w:p w14:paraId="17155FC7" w14:textId="695F3B51" w:rsidR="00A9429A" w:rsidRDefault="00A9429A" w:rsidP="00541FAB">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 ok with the proposal with following small change.</w:t>
            </w:r>
          </w:p>
          <w:p w14:paraId="307B9E54" w14:textId="00811411" w:rsidR="00A9429A" w:rsidRPr="00A9429A" w:rsidRDefault="00A9429A" w:rsidP="00A9429A">
            <w:pPr>
              <w:pStyle w:val="afe"/>
              <w:numPr>
                <w:ilvl w:val="1"/>
                <w:numId w:val="130"/>
              </w:numPr>
              <w:rPr>
                <w:rFonts w:eastAsiaTheme="minorEastAsia"/>
                <w:szCs w:val="20"/>
                <w:lang w:eastAsia="zh-CN"/>
              </w:rPr>
            </w:pPr>
            <w:r>
              <w:rPr>
                <w:rFonts w:eastAsiaTheme="minorEastAsia"/>
                <w:szCs w:val="20"/>
                <w:lang w:eastAsia="zh-CN"/>
              </w:rPr>
              <w:lastRenderedPageBreak/>
              <w:t xml:space="preserve">The number of scattering points may be dependent on multiple factors, including type/size of the target, </w:t>
            </w:r>
            <w:r w:rsidRPr="00A9429A">
              <w:rPr>
                <w:rFonts w:eastAsiaTheme="minorEastAsia"/>
                <w:strike/>
                <w:color w:val="FF0000"/>
                <w:szCs w:val="20"/>
                <w:lang w:eastAsia="zh-CN"/>
              </w:rPr>
              <w:t xml:space="preserve">the distance between sensing Tx/Rx and the target, </w:t>
            </w:r>
            <w:r>
              <w:rPr>
                <w:rFonts w:eastAsiaTheme="minorEastAsia"/>
                <w:szCs w:val="20"/>
                <w:lang w:eastAsia="zh-CN"/>
              </w:rPr>
              <w:t>the scenario/use case, etc.</w:t>
            </w:r>
          </w:p>
          <w:p w14:paraId="7A63F5BC" w14:textId="79659095" w:rsidR="00A9429A" w:rsidRDefault="00A9429A" w:rsidP="00541FAB">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We support the relative position of multiple scattering points are not changed, so, the scattering number is also kept the same in the whole simulation</w:t>
            </w:r>
            <w:r w:rsidR="00647EE8">
              <w:rPr>
                <w:rFonts w:ascii="Times New Roman" w:eastAsiaTheme="minorEastAsia" w:hAnsi="Times New Roman"/>
                <w:szCs w:val="20"/>
                <w:lang w:val="en-US" w:eastAsia="zh-CN"/>
              </w:rPr>
              <w:t xml:space="preserve"> and will not be relevant with distance b/w sensing Tx/Rx and the target</w:t>
            </w:r>
            <w:r>
              <w:rPr>
                <w:rFonts w:ascii="Times New Roman" w:eastAsiaTheme="minorEastAsia" w:hAnsi="Times New Roman"/>
                <w:szCs w:val="20"/>
                <w:lang w:val="en-US" w:eastAsia="zh-CN"/>
              </w:rPr>
              <w:t xml:space="preserve">. </w:t>
            </w:r>
          </w:p>
        </w:tc>
      </w:tr>
      <w:tr w:rsidR="00C200CE" w:rsidRPr="005E0C67" w14:paraId="6269A768" w14:textId="77777777" w:rsidTr="00C200CE">
        <w:tc>
          <w:tcPr>
            <w:tcW w:w="1413" w:type="dxa"/>
          </w:tcPr>
          <w:p w14:paraId="354C00B6" w14:textId="77777777" w:rsidR="00C200CE" w:rsidRDefault="00C200CE" w:rsidP="00B3252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Ericsson</w:t>
            </w:r>
          </w:p>
        </w:tc>
        <w:tc>
          <w:tcPr>
            <w:tcW w:w="8219" w:type="dxa"/>
          </w:tcPr>
          <w:p w14:paraId="3FC4226E" w14:textId="77777777" w:rsidR="00C200CE" w:rsidRPr="005E0C67" w:rsidRDefault="00C200CE" w:rsidP="00B3252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Support</w:t>
            </w:r>
          </w:p>
        </w:tc>
      </w:tr>
      <w:tr w:rsidR="00B60EDA" w:rsidRPr="005E0C67" w14:paraId="0859BEAA" w14:textId="77777777" w:rsidTr="00C200CE">
        <w:tc>
          <w:tcPr>
            <w:tcW w:w="1413" w:type="dxa"/>
          </w:tcPr>
          <w:p w14:paraId="53993276" w14:textId="449046AE" w:rsidR="00B60EDA" w:rsidRDefault="00B60EDA" w:rsidP="00B32523">
            <w:pPr>
              <w:widowControl w:val="0"/>
              <w:spacing w:before="60"/>
              <w:rPr>
                <w:rFonts w:ascii="Times New Roman" w:eastAsiaTheme="minorEastAsia" w:hAnsi="Times New Roman"/>
                <w:szCs w:val="20"/>
                <w:lang w:val="en-US" w:eastAsia="zh-CN"/>
              </w:rPr>
            </w:pPr>
            <w:proofErr w:type="spellStart"/>
            <w:r w:rsidRPr="00B60EDA">
              <w:rPr>
                <w:rFonts w:ascii="Times New Roman" w:eastAsiaTheme="minorEastAsia" w:hAnsi="Times New Roman"/>
                <w:szCs w:val="20"/>
                <w:lang w:val="en-US" w:eastAsia="zh-CN"/>
              </w:rPr>
              <w:t>InterDigital</w:t>
            </w:r>
            <w:proofErr w:type="spellEnd"/>
          </w:p>
        </w:tc>
        <w:tc>
          <w:tcPr>
            <w:tcW w:w="8219" w:type="dxa"/>
          </w:tcPr>
          <w:p w14:paraId="3731B0D5" w14:textId="15F228C7" w:rsidR="00B60EDA" w:rsidRDefault="00B60EDA" w:rsidP="00B32523">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r w:rsidR="00824ED0">
              <w:rPr>
                <w:rFonts w:ascii="Times New Roman" w:eastAsiaTheme="minorEastAsia" w:hAnsi="Times New Roman"/>
                <w:szCs w:val="20"/>
                <w:lang w:val="en-US" w:eastAsia="zh-CN"/>
              </w:rPr>
              <w:t xml:space="preserve">. The number of scattering points should depend on the distance between target and </w:t>
            </w:r>
            <w:r w:rsidR="00963CDA">
              <w:rPr>
                <w:rFonts w:ascii="Times New Roman" w:eastAsiaTheme="minorEastAsia" w:hAnsi="Times New Roman"/>
                <w:szCs w:val="20"/>
                <w:lang w:val="en-US" w:eastAsia="zh-CN"/>
              </w:rPr>
              <w:t xml:space="preserve">sensing </w:t>
            </w:r>
            <w:r w:rsidR="00824ED0">
              <w:rPr>
                <w:rFonts w:ascii="Times New Roman" w:eastAsiaTheme="minorEastAsia" w:hAnsi="Times New Roman"/>
                <w:szCs w:val="20"/>
                <w:lang w:val="en-US" w:eastAsia="zh-CN"/>
              </w:rPr>
              <w:t>Tx/Rx.</w:t>
            </w:r>
          </w:p>
        </w:tc>
      </w:tr>
      <w:tr w:rsidR="006549C1" w:rsidRPr="005E0C67" w14:paraId="3D553128" w14:textId="77777777" w:rsidTr="00C200CE">
        <w:tc>
          <w:tcPr>
            <w:tcW w:w="1413" w:type="dxa"/>
          </w:tcPr>
          <w:p w14:paraId="1AB9C5BF" w14:textId="15C11916" w:rsidR="006549C1" w:rsidRPr="00B60EDA" w:rsidRDefault="006549C1" w:rsidP="006549C1">
            <w:pPr>
              <w:widowControl w:val="0"/>
              <w:spacing w:before="60"/>
              <w:rPr>
                <w:rFonts w:ascii="Times New Roman" w:eastAsiaTheme="minorEastAsia" w:hAnsi="Times New Roman"/>
                <w:szCs w:val="20"/>
                <w:lang w:val="en-US" w:eastAsia="zh-CN"/>
              </w:rPr>
            </w:pPr>
            <w:r w:rsidRPr="008E162E">
              <w:rPr>
                <w:rFonts w:ascii="Times New Roman" w:eastAsia="Malgun Gothic" w:hAnsi="Times New Roman"/>
                <w:szCs w:val="20"/>
                <w:lang w:val="en-US" w:eastAsia="ko-KR"/>
              </w:rPr>
              <w:t>Lenovo</w:t>
            </w:r>
          </w:p>
        </w:tc>
        <w:tc>
          <w:tcPr>
            <w:tcW w:w="8219" w:type="dxa"/>
          </w:tcPr>
          <w:p w14:paraId="2BEC118C" w14:textId="77777777" w:rsidR="006549C1" w:rsidRPr="008E162E" w:rsidRDefault="006549C1" w:rsidP="006549C1">
            <w:pPr>
              <w:tabs>
                <w:tab w:val="left" w:pos="0"/>
              </w:tabs>
              <w:rPr>
                <w:rFonts w:eastAsiaTheme="minorEastAsia"/>
                <w:szCs w:val="20"/>
                <w:lang w:eastAsia="zh-CN"/>
              </w:rPr>
            </w:pPr>
            <w:r w:rsidRPr="008E162E">
              <w:rPr>
                <w:rFonts w:eastAsiaTheme="minorEastAsia"/>
                <w:szCs w:val="20"/>
                <w:lang w:eastAsia="zh-CN"/>
              </w:rPr>
              <w:t xml:space="preserve">The location of scattering points change with movement or rotation of the target (or similarly, the Tx/Rx </w:t>
            </w:r>
            <w:proofErr w:type="gramStart"/>
            <w:r w:rsidRPr="008E162E">
              <w:rPr>
                <w:rFonts w:eastAsiaTheme="minorEastAsia"/>
                <w:szCs w:val="20"/>
                <w:lang w:eastAsia="zh-CN"/>
              </w:rPr>
              <w:t>pair)  “</w:t>
            </w:r>
            <w:proofErr w:type="gramEnd"/>
            <w:r w:rsidRPr="008E162E">
              <w:rPr>
                <w:rFonts w:eastAsiaTheme="minorEastAsia"/>
                <w:szCs w:val="20"/>
                <w:lang w:eastAsia="zh-CN"/>
              </w:rPr>
              <w:t xml:space="preserve">The number and locations of the scattering points are common to each pair of sensing Tx/Rx” this statement is not correct at least for the location of the scattering points. </w:t>
            </w:r>
          </w:p>
          <w:p w14:paraId="1A69F650" w14:textId="77777777" w:rsidR="006549C1" w:rsidRPr="008E162E" w:rsidRDefault="006549C1" w:rsidP="006549C1">
            <w:pPr>
              <w:tabs>
                <w:tab w:val="left" w:pos="0"/>
              </w:tabs>
              <w:rPr>
                <w:rFonts w:eastAsiaTheme="minorEastAsia"/>
                <w:szCs w:val="20"/>
                <w:lang w:eastAsia="zh-CN"/>
              </w:rPr>
            </w:pPr>
            <w:r w:rsidRPr="008E162E">
              <w:rPr>
                <w:rFonts w:eastAsiaTheme="minorEastAsia"/>
                <w:szCs w:val="20"/>
                <w:lang w:eastAsia="zh-CN"/>
              </w:rPr>
              <w:t>The self-blockage effect of one scattering point by the target shall be included (may impact number of scattering points)</w:t>
            </w:r>
          </w:p>
          <w:p w14:paraId="63E40308" w14:textId="77777777" w:rsidR="006549C1" w:rsidRDefault="006549C1" w:rsidP="006549C1">
            <w:pPr>
              <w:widowControl w:val="0"/>
              <w:spacing w:before="60"/>
              <w:rPr>
                <w:rFonts w:ascii="Times New Roman" w:eastAsiaTheme="minorEastAsia" w:hAnsi="Times New Roman"/>
                <w:szCs w:val="20"/>
                <w:lang w:val="en-US" w:eastAsia="zh-CN"/>
              </w:rPr>
            </w:pPr>
          </w:p>
        </w:tc>
      </w:tr>
      <w:tr w:rsidR="00B86241" w:rsidRPr="005E0C67" w14:paraId="4C81EDCB" w14:textId="77777777" w:rsidTr="00C200CE">
        <w:tc>
          <w:tcPr>
            <w:tcW w:w="1413" w:type="dxa"/>
          </w:tcPr>
          <w:p w14:paraId="701AF77A" w14:textId="2981B2FA" w:rsidR="00B86241" w:rsidRPr="008E162E" w:rsidRDefault="00B86241" w:rsidP="00B86241">
            <w:pPr>
              <w:widowControl w:val="0"/>
              <w:spacing w:before="60"/>
              <w:rPr>
                <w:rFonts w:ascii="Times New Roman" w:eastAsia="Malgun Gothic" w:hAnsi="Times New Roman"/>
                <w:szCs w:val="20"/>
                <w:lang w:val="en-US" w:eastAsia="ko-KR"/>
              </w:rPr>
            </w:pPr>
            <w:r>
              <w:rPr>
                <w:rFonts w:ascii="Times New Roman" w:eastAsiaTheme="minorEastAsia" w:hAnsi="Times New Roman"/>
                <w:szCs w:val="20"/>
                <w:lang w:val="en-US" w:eastAsia="zh-CN"/>
              </w:rPr>
              <w:t>Apple</w:t>
            </w:r>
          </w:p>
        </w:tc>
        <w:tc>
          <w:tcPr>
            <w:tcW w:w="8219" w:type="dxa"/>
          </w:tcPr>
          <w:p w14:paraId="43BC970F" w14:textId="77777777" w:rsidR="00B86241" w:rsidRDefault="00B86241" w:rsidP="00B86241">
            <w:pPr>
              <w:pStyle w:val="afe"/>
              <w:numPr>
                <w:ilvl w:val="0"/>
                <w:numId w:val="17"/>
              </w:numPr>
              <w:rPr>
                <w:rFonts w:eastAsiaTheme="minorEastAsia"/>
                <w:szCs w:val="20"/>
                <w:lang w:eastAsia="zh-CN"/>
              </w:rPr>
            </w:pPr>
            <w:r>
              <w:rPr>
                <w:rFonts w:eastAsiaTheme="minorEastAsia"/>
                <w:szCs w:val="20"/>
                <w:lang w:eastAsia="zh-CN"/>
              </w:rPr>
              <w:t xml:space="preserve">The changes of relative locations of the multiple scattering points are NOT considered in the </w:t>
            </w:r>
            <w:proofErr w:type="spellStart"/>
            <w:r>
              <w:rPr>
                <w:rFonts w:eastAsiaTheme="minorEastAsia"/>
                <w:szCs w:val="20"/>
                <w:lang w:eastAsia="zh-CN"/>
              </w:rPr>
              <w:t>modeling</w:t>
            </w:r>
            <w:proofErr w:type="spellEnd"/>
            <w:r>
              <w:rPr>
                <w:rFonts w:eastAsiaTheme="minorEastAsia"/>
                <w:szCs w:val="20"/>
                <w:lang w:eastAsia="zh-CN"/>
              </w:rPr>
              <w:t xml:space="preserve"> of delay and angle of a direct/indirect path</w:t>
            </w:r>
          </w:p>
          <w:p w14:paraId="34FBE933" w14:textId="77777777" w:rsidR="00B86241" w:rsidRDefault="00B86241" w:rsidP="00B86241">
            <w:pPr>
              <w:pStyle w:val="afe"/>
              <w:numPr>
                <w:ilvl w:val="1"/>
                <w:numId w:val="17"/>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3F2E1FB2" w14:textId="77777777" w:rsidR="00B86241" w:rsidRDefault="00B86241" w:rsidP="00B86241">
            <w:pPr>
              <w:widowControl w:val="0"/>
              <w:spacing w:before="60"/>
              <w:rPr>
                <w:rFonts w:ascii="Times New Roman" w:eastAsiaTheme="minorEastAsia" w:hAnsi="Times New Roman"/>
                <w:szCs w:val="20"/>
                <w:lang w:val="en-US" w:eastAsia="zh-CN"/>
              </w:rPr>
            </w:pPr>
          </w:p>
          <w:p w14:paraId="6782C528" w14:textId="77777777" w:rsidR="00B86241" w:rsidRDefault="00B86241" w:rsidP="00B86241">
            <w:pPr>
              <w:widowControl w:val="0"/>
              <w:spacing w:before="60"/>
              <w:rPr>
                <w:rFonts w:ascii="Times New Roman" w:eastAsiaTheme="minorEastAsia" w:hAnsi="Times New Roman"/>
                <w:szCs w:val="20"/>
                <w:lang w:val="en-US" w:eastAsia="zh-CN"/>
              </w:rPr>
            </w:pPr>
          </w:p>
          <w:p w14:paraId="5594E780" w14:textId="1ED2730A" w:rsidR="00B86241" w:rsidRPr="008E162E" w:rsidRDefault="00B86241" w:rsidP="00B86241">
            <w:pPr>
              <w:tabs>
                <w:tab w:val="left" w:pos="0"/>
              </w:tabs>
              <w:rPr>
                <w:rFonts w:eastAsiaTheme="minorEastAsia"/>
                <w:szCs w:val="20"/>
                <w:lang w:eastAsia="zh-CN"/>
              </w:rPr>
            </w:pPr>
            <w:r>
              <w:rPr>
                <w:rFonts w:ascii="Times New Roman" w:eastAsiaTheme="minorEastAsia" w:hAnsi="Times New Roman"/>
                <w:szCs w:val="20"/>
                <w:lang w:val="en-US" w:eastAsia="zh-CN"/>
              </w:rPr>
              <w:t xml:space="preserve">Would like clarification of this </w:t>
            </w:r>
            <w:proofErr w:type="gramStart"/>
            <w:r>
              <w:rPr>
                <w:rFonts w:ascii="Times New Roman" w:eastAsiaTheme="minorEastAsia" w:hAnsi="Times New Roman"/>
                <w:szCs w:val="20"/>
                <w:lang w:val="en-US" w:eastAsia="zh-CN"/>
              </w:rPr>
              <w:t>bullet..</w:t>
            </w:r>
            <w:proofErr w:type="gramEnd"/>
            <w:r>
              <w:rPr>
                <w:rFonts w:ascii="Times New Roman" w:eastAsiaTheme="minorEastAsia" w:hAnsi="Times New Roman"/>
                <w:szCs w:val="20"/>
                <w:lang w:val="en-US" w:eastAsia="zh-CN"/>
              </w:rPr>
              <w:t xml:space="preserve"> what is meant by </w:t>
            </w:r>
            <w:proofErr w:type="gramStart"/>
            <w:r>
              <w:rPr>
                <w:rFonts w:ascii="Times New Roman" w:eastAsiaTheme="minorEastAsia" w:hAnsi="Times New Roman"/>
                <w:szCs w:val="20"/>
                <w:lang w:val="en-US" w:eastAsia="zh-CN"/>
              </w:rPr>
              <w:t>changes ?</w:t>
            </w:r>
            <w:proofErr w:type="gramEnd"/>
            <w:r>
              <w:rPr>
                <w:rFonts w:ascii="Times New Roman" w:eastAsiaTheme="minorEastAsia" w:hAnsi="Times New Roman"/>
                <w:szCs w:val="20"/>
                <w:lang w:val="en-US" w:eastAsia="zh-CN"/>
              </w:rPr>
              <w:t xml:space="preserve">  is this about relative locations compared with one another when static or when </w:t>
            </w:r>
            <w:proofErr w:type="gramStart"/>
            <w:r>
              <w:rPr>
                <w:rFonts w:ascii="Times New Roman" w:eastAsiaTheme="minorEastAsia" w:hAnsi="Times New Roman"/>
                <w:szCs w:val="20"/>
                <w:lang w:val="en-US" w:eastAsia="zh-CN"/>
              </w:rPr>
              <w:t>moving ?</w:t>
            </w:r>
            <w:proofErr w:type="gramEnd"/>
          </w:p>
        </w:tc>
      </w:tr>
      <w:tr w:rsidR="005D6ABC" w:rsidRPr="005E0C67" w14:paraId="108873D1" w14:textId="77777777" w:rsidTr="00C200CE">
        <w:tc>
          <w:tcPr>
            <w:tcW w:w="1413" w:type="dxa"/>
          </w:tcPr>
          <w:p w14:paraId="40F808FB" w14:textId="2F219BDB" w:rsidR="005D6ABC" w:rsidRDefault="005D6ABC" w:rsidP="005D6ABC">
            <w:pPr>
              <w:widowControl w:val="0"/>
              <w:spacing w:before="60"/>
              <w:rPr>
                <w:rFonts w:ascii="Times New Roman" w:eastAsiaTheme="minorEastAsia" w:hAnsi="Times New Roman"/>
                <w:szCs w:val="20"/>
                <w:lang w:val="en-US" w:eastAsia="zh-CN"/>
              </w:rPr>
            </w:pPr>
            <w:proofErr w:type="spellStart"/>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preadtrum</w:t>
            </w:r>
            <w:proofErr w:type="spellEnd"/>
          </w:p>
        </w:tc>
        <w:tc>
          <w:tcPr>
            <w:tcW w:w="8219" w:type="dxa"/>
          </w:tcPr>
          <w:p w14:paraId="067D5091" w14:textId="3764E6EB" w:rsidR="005D6ABC" w:rsidRPr="005D6ABC" w:rsidRDefault="005D6ABC" w:rsidP="005D6ABC">
            <w:pPr>
              <w:tabs>
                <w:tab w:val="left" w:pos="0"/>
              </w:tabs>
              <w:rPr>
                <w:rFonts w:eastAsiaTheme="minorEastAsia"/>
                <w:szCs w:val="20"/>
                <w:lang w:eastAsia="zh-CN"/>
              </w:rPr>
            </w:pPr>
            <w:r w:rsidRPr="005D6ABC">
              <w:rPr>
                <w:rFonts w:ascii="Times New Roman" w:eastAsiaTheme="minorEastAsia" w:hAnsi="Times New Roman"/>
                <w:szCs w:val="20"/>
                <w:lang w:val="en-US" w:eastAsia="zh-CN"/>
              </w:rPr>
              <w:t>Support</w:t>
            </w:r>
          </w:p>
        </w:tc>
      </w:tr>
      <w:tr w:rsidR="00AC64ED" w:rsidRPr="005E0C67" w14:paraId="64389A19" w14:textId="77777777" w:rsidTr="00C200CE">
        <w:tc>
          <w:tcPr>
            <w:tcW w:w="1413" w:type="dxa"/>
          </w:tcPr>
          <w:p w14:paraId="4A526465" w14:textId="6C02704F" w:rsidR="00AC64ED" w:rsidRPr="00AC64ED" w:rsidRDefault="00AC64ED" w:rsidP="005D6ABC">
            <w:pPr>
              <w:widowControl w:val="0"/>
              <w:spacing w:before="6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amsung</w:t>
            </w:r>
          </w:p>
        </w:tc>
        <w:tc>
          <w:tcPr>
            <w:tcW w:w="8219" w:type="dxa"/>
          </w:tcPr>
          <w:p w14:paraId="55E24331" w14:textId="08598942" w:rsidR="00AC64ED" w:rsidRPr="00AC64ED" w:rsidRDefault="00AC64ED" w:rsidP="005D6ABC">
            <w:pPr>
              <w:tabs>
                <w:tab w:val="left" w:pos="0"/>
              </w:tabs>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upport</w:t>
            </w:r>
          </w:p>
        </w:tc>
      </w:tr>
      <w:tr w:rsidR="00C41F3D" w:rsidRPr="005E0C67" w14:paraId="60A881CE" w14:textId="77777777" w:rsidTr="00C41F3D">
        <w:tc>
          <w:tcPr>
            <w:tcW w:w="1413" w:type="dxa"/>
            <w:shd w:val="clear" w:color="auto" w:fill="FFC000"/>
          </w:tcPr>
          <w:p w14:paraId="7CFB0E74" w14:textId="08D43395" w:rsidR="00C41F3D" w:rsidRPr="00C41F3D" w:rsidRDefault="00C41F3D" w:rsidP="005D6ABC">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shd w:val="clear" w:color="auto" w:fill="auto"/>
          </w:tcPr>
          <w:p w14:paraId="09D016F2" w14:textId="0F0CF6BE" w:rsidR="00C41F3D" w:rsidRDefault="00C41F3D" w:rsidP="005D6ABC">
            <w:pPr>
              <w:tabs>
                <w:tab w:val="left" w:pos="0"/>
              </w:tabs>
              <w:rPr>
                <w:rFonts w:eastAsiaTheme="minorEastAsia"/>
                <w:szCs w:val="20"/>
                <w:lang w:eastAsia="zh-CN"/>
              </w:rPr>
            </w:pPr>
            <w:r>
              <w:rPr>
                <w:rFonts w:ascii="Times New Roman" w:eastAsiaTheme="minorEastAsia" w:hAnsi="Times New Roman"/>
                <w:szCs w:val="20"/>
                <w:lang w:val="en-US" w:eastAsia="zh-CN"/>
              </w:rPr>
              <w:t xml:space="preserve">Since different companies have different views on number of scattering points depending on </w:t>
            </w:r>
            <w:r>
              <w:rPr>
                <w:rFonts w:eastAsiaTheme="minorEastAsia"/>
                <w:szCs w:val="20"/>
                <w:lang w:eastAsia="zh-CN"/>
              </w:rPr>
              <w:t>the distance between sensing Tx/Rx and the target, I put it to FFS</w:t>
            </w:r>
          </w:p>
          <w:p w14:paraId="7F628CAB" w14:textId="0D0D0D8B" w:rsidR="00C41F3D" w:rsidRDefault="00C41F3D" w:rsidP="005D6ABC">
            <w:pPr>
              <w:tabs>
                <w:tab w:val="left" w:pos="0"/>
              </w:tabs>
              <w:rPr>
                <w:rFonts w:eastAsiaTheme="minorEastAsia"/>
                <w:szCs w:val="20"/>
                <w:lang w:eastAsia="zh-CN"/>
              </w:rPr>
            </w:pPr>
            <w:r>
              <w:rPr>
                <w:rFonts w:eastAsiaTheme="minorEastAsia"/>
                <w:szCs w:val="20"/>
                <w:lang w:eastAsia="zh-CN"/>
              </w:rPr>
              <w:t>Delete the last sub-bullet if it causes concerns</w:t>
            </w:r>
          </w:p>
          <w:p w14:paraId="4666611D" w14:textId="7D178180" w:rsidR="00C41F3D" w:rsidRPr="00C41F3D" w:rsidRDefault="00C41F3D" w:rsidP="005D6ABC">
            <w:pPr>
              <w:tabs>
                <w:tab w:val="left" w:pos="0"/>
              </w:tabs>
              <w:rPr>
                <w:rFonts w:ascii="Times New Roman" w:eastAsiaTheme="minorEastAsia" w:hAnsi="Times New Roman"/>
                <w:szCs w:val="20"/>
                <w:lang w:val="en-US" w:eastAsia="zh-CN"/>
              </w:rPr>
            </w:pPr>
          </w:p>
        </w:tc>
      </w:tr>
    </w:tbl>
    <w:p w14:paraId="462DBDAE" w14:textId="20D631EA" w:rsidR="00440B50" w:rsidRDefault="00440B50">
      <w:pPr>
        <w:rPr>
          <w:rFonts w:eastAsiaTheme="minorEastAsia"/>
          <w:lang w:eastAsia="zh-CN"/>
        </w:rPr>
      </w:pPr>
    </w:p>
    <w:p w14:paraId="0CB72A8A" w14:textId="35D6FB1B" w:rsidR="00C41F3D" w:rsidRDefault="00C41F3D" w:rsidP="00C41F3D">
      <w:pPr>
        <w:pStyle w:val="4"/>
        <w:numPr>
          <w:ilvl w:val="0"/>
          <w:numId w:val="0"/>
        </w:numPr>
        <w:ind w:left="864" w:hanging="864"/>
        <w:rPr>
          <w:highlight w:val="cyan"/>
        </w:rPr>
      </w:pPr>
      <w:r>
        <w:rPr>
          <w:highlight w:val="cyan"/>
        </w:rPr>
        <w:t>[M][FL</w:t>
      </w:r>
      <w:r w:rsidR="005D5363">
        <w:rPr>
          <w:highlight w:val="cyan"/>
        </w:rPr>
        <w:t>2</w:t>
      </w:r>
      <w:r>
        <w:rPr>
          <w:highlight w:val="cyan"/>
        </w:rPr>
        <w:t>] Proposal 4.6-1-rev1</w:t>
      </w:r>
    </w:p>
    <w:p w14:paraId="69E7B178" w14:textId="77777777" w:rsidR="00C41F3D" w:rsidRDefault="00C41F3D" w:rsidP="00C41F3D">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7890316A" w14:textId="77777777" w:rsidR="00C41F3D" w:rsidRDefault="00C41F3D" w:rsidP="00C41F3D">
      <w:pPr>
        <w:pStyle w:val="afe"/>
        <w:numPr>
          <w:ilvl w:val="0"/>
          <w:numId w:val="17"/>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4EC4B421" w14:textId="5FA325B7" w:rsidR="00C41F3D" w:rsidRDefault="00C41F3D" w:rsidP="00C41F3D">
      <w:pPr>
        <w:pStyle w:val="afe"/>
        <w:numPr>
          <w:ilvl w:val="1"/>
          <w:numId w:val="17"/>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the scenario/use case. </w:t>
      </w:r>
      <w:r w:rsidRPr="00C41F3D">
        <w:rPr>
          <w:rFonts w:eastAsiaTheme="minorEastAsia"/>
          <w:color w:val="FF0000"/>
          <w:szCs w:val="20"/>
          <w:lang w:eastAsia="zh-CN"/>
        </w:rPr>
        <w:t>FFS dependence on</w:t>
      </w:r>
      <w:r>
        <w:rPr>
          <w:rFonts w:eastAsiaTheme="minorEastAsia"/>
          <w:szCs w:val="20"/>
          <w:lang w:eastAsia="zh-CN"/>
        </w:rPr>
        <w:t xml:space="preserve"> the distance between sensing Tx/Rx and the target</w:t>
      </w:r>
    </w:p>
    <w:p w14:paraId="6B3F434E" w14:textId="77777777" w:rsidR="00C41F3D" w:rsidRDefault="00C41F3D" w:rsidP="00C41F3D">
      <w:pPr>
        <w:pStyle w:val="afe"/>
        <w:numPr>
          <w:ilvl w:val="0"/>
          <w:numId w:val="17"/>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7506080F" w14:textId="7823E46B" w:rsidR="00C41F3D" w:rsidRDefault="00C41F3D" w:rsidP="00C41F3D">
      <w:pPr>
        <w:pStyle w:val="afe"/>
        <w:numPr>
          <w:ilvl w:val="0"/>
          <w:numId w:val="17"/>
        </w:numPr>
        <w:rPr>
          <w:rFonts w:eastAsiaTheme="minorEastAsia"/>
          <w:szCs w:val="20"/>
          <w:lang w:eastAsia="zh-CN"/>
        </w:rPr>
      </w:pPr>
      <w:r>
        <w:rPr>
          <w:rFonts w:eastAsiaTheme="minorEastAsia"/>
          <w:szCs w:val="20"/>
          <w:lang w:eastAsia="zh-CN"/>
        </w:rPr>
        <w:t xml:space="preserve">The changes of relative locations of the multiple scattering points are NOT considered in the </w:t>
      </w:r>
      <w:r w:rsidR="00CF7691">
        <w:rPr>
          <w:rFonts w:eastAsiaTheme="minorEastAsia"/>
          <w:szCs w:val="20"/>
          <w:lang w:eastAsia="zh-CN"/>
        </w:rPr>
        <w:t>modelling</w:t>
      </w:r>
      <w:r>
        <w:rPr>
          <w:rFonts w:eastAsiaTheme="minorEastAsia"/>
          <w:szCs w:val="20"/>
          <w:lang w:eastAsia="zh-CN"/>
        </w:rPr>
        <w:t xml:space="preserve"> of delay and angle of a direct/indirect path</w:t>
      </w:r>
    </w:p>
    <w:p w14:paraId="03702A0E" w14:textId="77777777" w:rsidR="00C41F3D" w:rsidRDefault="00C41F3D" w:rsidP="00C41F3D">
      <w:pPr>
        <w:pStyle w:val="afe"/>
        <w:numPr>
          <w:ilvl w:val="1"/>
          <w:numId w:val="17"/>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0109FF48" w14:textId="77777777" w:rsidR="00C41F3D" w:rsidRDefault="00C41F3D" w:rsidP="00C41F3D">
      <w:pPr>
        <w:pStyle w:val="afe"/>
        <w:numPr>
          <w:ilvl w:val="0"/>
          <w:numId w:val="17"/>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7793165D" w14:textId="77777777" w:rsidR="00C41F3D" w:rsidRDefault="00C41F3D" w:rsidP="00C41F3D">
      <w:pPr>
        <w:pStyle w:val="afe"/>
        <w:numPr>
          <w:ilvl w:val="0"/>
          <w:numId w:val="17"/>
        </w:numPr>
        <w:rPr>
          <w:rFonts w:eastAsiaTheme="minorEastAsia"/>
          <w:szCs w:val="20"/>
          <w:lang w:eastAsia="zh-CN"/>
        </w:rPr>
      </w:pPr>
      <w:r>
        <w:rPr>
          <w:rFonts w:eastAsiaTheme="minorEastAsia"/>
          <w:szCs w:val="20"/>
          <w:lang w:eastAsia="zh-CN"/>
        </w:rPr>
        <w:t>RCS value of the multiple scattering points are individually determined</w:t>
      </w:r>
    </w:p>
    <w:p w14:paraId="60CDEA3E" w14:textId="77777777" w:rsidR="00C41F3D" w:rsidRPr="00C41F3D" w:rsidRDefault="00C41F3D" w:rsidP="00C41F3D">
      <w:pPr>
        <w:pStyle w:val="afe"/>
        <w:numPr>
          <w:ilvl w:val="1"/>
          <w:numId w:val="17"/>
        </w:numPr>
        <w:rPr>
          <w:rFonts w:eastAsiaTheme="minorEastAsia"/>
          <w:strike/>
          <w:color w:val="FF0000"/>
          <w:szCs w:val="20"/>
          <w:lang w:eastAsia="zh-CN"/>
        </w:rPr>
      </w:pPr>
      <w:r w:rsidRPr="00C41F3D">
        <w:rPr>
          <w:rFonts w:eastAsiaTheme="minorEastAsia"/>
          <w:strike/>
          <w:color w:val="FF0000"/>
          <w:szCs w:val="20"/>
          <w:lang w:eastAsia="zh-CN"/>
        </w:rPr>
        <w:t>Same or different RCS pattern can be configured to the multiple scattering points</w:t>
      </w:r>
    </w:p>
    <w:p w14:paraId="544596CD" w14:textId="00A0A1BA" w:rsidR="00C41F3D" w:rsidRDefault="00C41F3D">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8219"/>
      </w:tblGrid>
      <w:tr w:rsidR="00C41F3D" w14:paraId="24B1C113" w14:textId="77777777" w:rsidTr="00FC3FA6">
        <w:tc>
          <w:tcPr>
            <w:tcW w:w="1413" w:type="dxa"/>
            <w:shd w:val="clear" w:color="auto" w:fill="D9E2F3" w:themeFill="accent1" w:themeFillTint="33"/>
          </w:tcPr>
          <w:p w14:paraId="31549CA6" w14:textId="77777777" w:rsidR="00C41F3D" w:rsidRDefault="00C41F3D" w:rsidP="00FC3FA6">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60A5028" w14:textId="77777777" w:rsidR="00C41F3D" w:rsidRDefault="00C41F3D" w:rsidP="00FC3FA6">
            <w:pPr>
              <w:widowControl w:val="0"/>
              <w:spacing w:before="60"/>
              <w:rPr>
                <w:rFonts w:eastAsiaTheme="minorEastAsia"/>
                <w:b/>
                <w:bCs/>
                <w:lang w:eastAsia="zh-CN"/>
              </w:rPr>
            </w:pPr>
            <w:r>
              <w:rPr>
                <w:rFonts w:eastAsiaTheme="minorEastAsia"/>
                <w:b/>
                <w:bCs/>
                <w:lang w:eastAsia="zh-CN"/>
              </w:rPr>
              <w:t>Comments</w:t>
            </w:r>
          </w:p>
        </w:tc>
      </w:tr>
      <w:tr w:rsidR="009C39E4" w14:paraId="6983E764" w14:textId="77777777" w:rsidTr="00FC3FA6">
        <w:tc>
          <w:tcPr>
            <w:tcW w:w="1413" w:type="dxa"/>
          </w:tcPr>
          <w:p w14:paraId="5248AA04" w14:textId="6F34A950" w:rsidR="009C39E4" w:rsidRDefault="009C39E4" w:rsidP="009C39E4">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color w:val="C00000"/>
                <w:szCs w:val="20"/>
                <w:lang w:val="en-US" w:eastAsia="zh-CN"/>
              </w:rPr>
              <w:t>Qualcomm</w:t>
            </w:r>
          </w:p>
        </w:tc>
        <w:tc>
          <w:tcPr>
            <w:tcW w:w="8219" w:type="dxa"/>
          </w:tcPr>
          <w:p w14:paraId="5C349D50" w14:textId="525063D6" w:rsidR="009C39E4" w:rsidRDefault="009C39E4" w:rsidP="009C39E4">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9C39E4" w14:paraId="6354C2F5" w14:textId="77777777" w:rsidTr="00FC3FA6">
        <w:tc>
          <w:tcPr>
            <w:tcW w:w="1413" w:type="dxa"/>
          </w:tcPr>
          <w:p w14:paraId="2987FD50" w14:textId="77777777" w:rsidR="009C39E4" w:rsidRDefault="009C39E4" w:rsidP="009C39E4">
            <w:pPr>
              <w:widowControl w:val="0"/>
              <w:spacing w:before="60"/>
              <w:rPr>
                <w:rFonts w:ascii="Times New Roman" w:eastAsiaTheme="minorEastAsia" w:hAnsi="Times New Roman"/>
                <w:color w:val="C00000"/>
                <w:szCs w:val="20"/>
                <w:lang w:val="en-US" w:eastAsia="zh-CN"/>
              </w:rPr>
            </w:pPr>
          </w:p>
        </w:tc>
        <w:tc>
          <w:tcPr>
            <w:tcW w:w="8219" w:type="dxa"/>
          </w:tcPr>
          <w:p w14:paraId="610DA3E0" w14:textId="77777777" w:rsidR="009C39E4" w:rsidRDefault="009C39E4" w:rsidP="009C39E4">
            <w:pPr>
              <w:widowControl w:val="0"/>
              <w:spacing w:before="60"/>
              <w:rPr>
                <w:rFonts w:ascii="Times New Roman" w:eastAsiaTheme="minorEastAsia" w:hAnsi="Times New Roman"/>
                <w:szCs w:val="20"/>
                <w:lang w:val="en-US" w:eastAsia="zh-CN"/>
              </w:rPr>
            </w:pPr>
          </w:p>
        </w:tc>
      </w:tr>
      <w:tr w:rsidR="009C39E4" w14:paraId="542E923F" w14:textId="77777777" w:rsidTr="00FC3FA6">
        <w:tc>
          <w:tcPr>
            <w:tcW w:w="1413" w:type="dxa"/>
          </w:tcPr>
          <w:p w14:paraId="3508BBDA" w14:textId="77777777" w:rsidR="009C39E4" w:rsidRDefault="009C39E4" w:rsidP="009C39E4">
            <w:pPr>
              <w:widowControl w:val="0"/>
              <w:spacing w:before="60"/>
              <w:rPr>
                <w:rFonts w:ascii="Times New Roman" w:eastAsiaTheme="minorEastAsia" w:hAnsi="Times New Roman"/>
                <w:color w:val="C00000"/>
                <w:szCs w:val="20"/>
                <w:lang w:val="en-US" w:eastAsia="zh-CN"/>
              </w:rPr>
            </w:pPr>
          </w:p>
        </w:tc>
        <w:tc>
          <w:tcPr>
            <w:tcW w:w="8219" w:type="dxa"/>
          </w:tcPr>
          <w:p w14:paraId="2B1B5F95" w14:textId="77777777" w:rsidR="009C39E4" w:rsidRDefault="009C39E4" w:rsidP="009C39E4">
            <w:pPr>
              <w:widowControl w:val="0"/>
              <w:spacing w:before="60"/>
              <w:rPr>
                <w:rFonts w:ascii="Times New Roman" w:eastAsiaTheme="minorEastAsia" w:hAnsi="Times New Roman"/>
                <w:szCs w:val="20"/>
                <w:lang w:val="en-US" w:eastAsia="zh-CN"/>
              </w:rPr>
            </w:pPr>
          </w:p>
        </w:tc>
      </w:tr>
      <w:tr w:rsidR="009C39E4" w14:paraId="1ABDA541" w14:textId="77777777" w:rsidTr="00FC3FA6">
        <w:tc>
          <w:tcPr>
            <w:tcW w:w="1413" w:type="dxa"/>
          </w:tcPr>
          <w:p w14:paraId="03482C31" w14:textId="77777777" w:rsidR="009C39E4" w:rsidRDefault="009C39E4" w:rsidP="009C39E4">
            <w:pPr>
              <w:widowControl w:val="0"/>
              <w:spacing w:before="60"/>
              <w:rPr>
                <w:rFonts w:ascii="Times New Roman" w:eastAsiaTheme="minorEastAsia" w:hAnsi="Times New Roman"/>
                <w:color w:val="C00000"/>
                <w:szCs w:val="20"/>
                <w:lang w:val="en-US" w:eastAsia="zh-CN"/>
              </w:rPr>
            </w:pPr>
          </w:p>
        </w:tc>
        <w:tc>
          <w:tcPr>
            <w:tcW w:w="8219" w:type="dxa"/>
          </w:tcPr>
          <w:p w14:paraId="02D40482" w14:textId="77777777" w:rsidR="009C39E4" w:rsidRDefault="009C39E4" w:rsidP="009C39E4">
            <w:pPr>
              <w:widowControl w:val="0"/>
              <w:spacing w:before="60"/>
              <w:rPr>
                <w:rFonts w:ascii="Times New Roman" w:eastAsiaTheme="minorEastAsia" w:hAnsi="Times New Roman"/>
                <w:szCs w:val="20"/>
                <w:lang w:val="en-US" w:eastAsia="zh-CN"/>
              </w:rPr>
            </w:pPr>
          </w:p>
        </w:tc>
      </w:tr>
    </w:tbl>
    <w:p w14:paraId="2D690795" w14:textId="77777777" w:rsidR="00C41F3D" w:rsidRPr="00C41F3D" w:rsidRDefault="00C41F3D">
      <w:pPr>
        <w:rPr>
          <w:rFonts w:eastAsiaTheme="minorEastAsia"/>
          <w:lang w:eastAsia="zh-CN"/>
        </w:rPr>
      </w:pPr>
    </w:p>
    <w:p w14:paraId="63D29D04" w14:textId="77777777" w:rsidR="00440B50" w:rsidRDefault="0054060F">
      <w:pPr>
        <w:pStyle w:val="2"/>
      </w:pPr>
      <w:r>
        <w:t xml:space="preserve">Forward scattering </w:t>
      </w:r>
    </w:p>
    <w:p w14:paraId="21DE965F"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733B6DE9" w14:textId="77777777" w:rsidR="00440B50" w:rsidRDefault="0054060F">
      <w:pPr>
        <w:rPr>
          <w:rFonts w:eastAsiaTheme="minorEastAsia"/>
          <w:lang w:eastAsia="zh-CN"/>
        </w:rPr>
      </w:pPr>
      <w:r>
        <w:rPr>
          <w:noProof/>
          <w:lang w:val="en-US" w:eastAsia="zh-CN"/>
        </w:rPr>
        <w:drawing>
          <wp:inline distT="0" distB="0" distL="0" distR="0" wp14:anchorId="7DFFF0F2" wp14:editId="5ECB6F18">
            <wp:extent cx="5113020" cy="17907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47" cstate="print"/>
                    <a:stretch>
                      <a:fillRect/>
                    </a:stretch>
                  </pic:blipFill>
                  <pic:spPr>
                    <a:xfrm>
                      <a:off x="0" y="0"/>
                      <a:ext cx="5113020" cy="1790700"/>
                    </a:xfrm>
                    <a:prstGeom prst="rect">
                      <a:avLst/>
                    </a:prstGeom>
                  </pic:spPr>
                </pic:pic>
              </a:graphicData>
            </a:graphic>
          </wp:inline>
        </w:drawing>
      </w:r>
    </w:p>
    <w:p w14:paraId="49F474B6" w14:textId="77777777" w:rsidR="00440B50" w:rsidRDefault="0054060F">
      <w:pPr>
        <w:tabs>
          <w:tab w:val="left" w:pos="0"/>
        </w:tabs>
      </w:pPr>
      <w:r>
        <w:rPr>
          <w:rFonts w:hint="eastAsia"/>
          <w:color w:val="00B0F0"/>
          <w:lang w:eastAsia="zh-CN"/>
        </w:rPr>
        <w:t>E</w:t>
      </w:r>
      <w:r>
        <w:rPr>
          <w:color w:val="00B0F0"/>
          <w:lang w:eastAsia="zh-CN"/>
        </w:rPr>
        <w:t xml:space="preserve">ricsson: </w:t>
      </w:r>
      <w:r>
        <w:t>Study whether the channel model should deal with forward scattering and what impact forward scattering has on the scattering model</w:t>
      </w:r>
    </w:p>
    <w:p w14:paraId="422E47B4" w14:textId="77777777" w:rsidR="00440B50" w:rsidRDefault="0054060F">
      <w:r>
        <w:rPr>
          <w:noProof/>
          <w:lang w:val="en-US" w:eastAsia="zh-CN"/>
        </w:rPr>
        <w:drawing>
          <wp:inline distT="0" distB="0" distL="0" distR="0" wp14:anchorId="3D71DD3C" wp14:editId="4976D990">
            <wp:extent cx="2915920" cy="2185035"/>
            <wp:effectExtent l="0" t="0" r="0" b="5715"/>
            <wp:docPr id="34" name="Picture 3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30239" cy="2195374"/>
                    </a:xfrm>
                    <a:prstGeom prst="rect">
                      <a:avLst/>
                    </a:prstGeom>
                  </pic:spPr>
                </pic:pic>
              </a:graphicData>
            </a:graphic>
          </wp:inline>
        </w:drawing>
      </w:r>
      <w:r>
        <w:t xml:space="preserve"> </w:t>
      </w:r>
      <w:r>
        <w:rPr>
          <w:noProof/>
          <w:lang w:val="en-US" w:eastAsia="zh-CN"/>
        </w:rPr>
        <w:drawing>
          <wp:inline distT="0" distB="0" distL="0" distR="0" wp14:anchorId="629EF299" wp14:editId="6A57E847">
            <wp:extent cx="2929890" cy="2195195"/>
            <wp:effectExtent l="0" t="0" r="3810" b="0"/>
            <wp:docPr id="11" name="Picture 10"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31769" cy="2196519"/>
                    </a:xfrm>
                    <a:prstGeom prst="rect">
                      <a:avLst/>
                    </a:prstGeom>
                  </pic:spPr>
                </pic:pic>
              </a:graphicData>
            </a:graphic>
          </wp:inline>
        </w:drawing>
      </w:r>
    </w:p>
    <w:p w14:paraId="04819937" w14:textId="77777777" w:rsidR="00440B50" w:rsidRDefault="0054060F">
      <w:pPr>
        <w:rPr>
          <w:b/>
          <w:bCs/>
        </w:rPr>
      </w:pPr>
      <w:bookmarkStart w:id="37" w:name="_Ref178941217"/>
      <w:r>
        <w:rPr>
          <w:b/>
          <w:bCs/>
        </w:rPr>
        <w:t xml:space="preserve">Figure </w:t>
      </w:r>
      <w:r>
        <w:rPr>
          <w:b/>
          <w:bCs/>
        </w:rPr>
        <w:fldChar w:fldCharType="begin"/>
      </w:r>
      <w:r>
        <w:rPr>
          <w:b/>
          <w:bCs/>
        </w:rPr>
        <w:instrText xml:space="preserve"> SEQ Figure \* ARABIC </w:instrText>
      </w:r>
      <w:r>
        <w:rPr>
          <w:b/>
          <w:bCs/>
        </w:rPr>
        <w:fldChar w:fldCharType="separate"/>
      </w:r>
      <w:r>
        <w:rPr>
          <w:b/>
          <w:bCs/>
        </w:rPr>
        <w:t>4</w:t>
      </w:r>
      <w:r>
        <w:rPr>
          <w:b/>
          <w:bCs/>
        </w:rPr>
        <w:fldChar w:fldCharType="end"/>
      </w:r>
      <w:bookmarkEnd w:id="37"/>
      <w:r>
        <w:rPr>
          <w:b/>
          <w:bCs/>
        </w:rPr>
        <w:tab/>
        <w:t>Gains of the two propagation paths (line-of-sight and scattered) at 3.5 GHz carrier frequency of the two polarizations.</w:t>
      </w:r>
    </w:p>
    <w:p w14:paraId="7ADF77C4" w14:textId="77777777" w:rsidR="00440B50" w:rsidRDefault="00440B50">
      <w:pPr>
        <w:tabs>
          <w:tab w:val="left" w:pos="0"/>
        </w:tabs>
        <w:rPr>
          <w:rFonts w:eastAsiaTheme="minorEastAsia"/>
          <w:b/>
          <w:bCs/>
          <w:u w:val="single"/>
          <w:lang w:eastAsia="zh-CN"/>
        </w:rPr>
      </w:pPr>
    </w:p>
    <w:p w14:paraId="6A02A185" w14:textId="77777777" w:rsidR="00440B50" w:rsidRDefault="00DB3491">
      <w:pPr>
        <w:pStyle w:val="afe"/>
        <w:numPr>
          <w:ilvl w:val="0"/>
          <w:numId w:val="38"/>
        </w:numPr>
        <w:rPr>
          <w:rFonts w:eastAsiaTheme="minorEastAsia"/>
          <w:b/>
          <w:bCs/>
          <w:u w:val="single"/>
          <w:lang w:eastAsia="zh-CN"/>
        </w:rPr>
      </w:pPr>
      <m:oMath>
        <m:sSub>
          <m:sSubPr>
            <m:ctrlPr>
              <w:rPr>
                <w:rFonts w:ascii="Cambria Math" w:hAnsi="Cambria Math"/>
              </w:rPr>
            </m:ctrlPr>
          </m:sSubPr>
          <m:e>
            <m:r>
              <w:rPr>
                <w:rFonts w:ascii="Cambria Math" w:hAnsi="Cambria Math"/>
              </w:rPr>
              <m:t>σ</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S</m:t>
                </m:r>
              </m:e>
              <m:sup>
                <m:r>
                  <w:rPr>
                    <w:rFonts w:ascii="Cambria Math" w:hAnsi="Cambria Math"/>
                  </w:rPr>
                  <m:t>2</m:t>
                </m:r>
              </m:sup>
            </m:sSup>
          </m:num>
          <m:den>
            <m:sSup>
              <m:sSupPr>
                <m:ctrlPr>
                  <w:rPr>
                    <w:rFonts w:ascii="Cambria Math" w:hAnsi="Cambria Math"/>
                  </w:rPr>
                </m:ctrlPr>
              </m:sSupPr>
              <m:e>
                <m:r>
                  <w:rPr>
                    <w:rFonts w:ascii="Cambria Math" w:hAnsi="Cambria Math"/>
                  </w:rPr>
                  <m:t>λ</m:t>
                </m:r>
              </m:e>
              <m:sup>
                <m:r>
                  <w:rPr>
                    <w:rFonts w:ascii="Cambria Math" w:hAnsi="Cambria Math"/>
                  </w:rPr>
                  <m:t>2</m:t>
                </m:r>
              </m:sup>
            </m:sSup>
          </m:den>
        </m:f>
      </m:oMath>
      <w:r w:rsidR="0054060F">
        <w:rPr>
          <w:rFonts w:eastAsiaTheme="minorEastAsia"/>
          <w:iCs/>
          <w:sz w:val="22"/>
          <w:lang w:eastAsia="zh-CN"/>
        </w:rPr>
        <w:t xml:space="preserve">: </w:t>
      </w:r>
      <w:r w:rsidR="0054060F">
        <w:rPr>
          <w:rFonts w:eastAsiaTheme="minorEastAsia"/>
          <w:iCs/>
          <w:color w:val="00B0F0"/>
          <w:sz w:val="22"/>
          <w:lang w:eastAsia="zh-CN"/>
        </w:rPr>
        <w:t>LG</w:t>
      </w:r>
    </w:p>
    <w:p w14:paraId="01FB6D52" w14:textId="77777777" w:rsidR="00440B50" w:rsidRDefault="00DB3491">
      <w:pPr>
        <w:pStyle w:val="afe"/>
        <w:numPr>
          <w:ilvl w:val="0"/>
          <w:numId w:val="38"/>
        </w:numPr>
        <w:rPr>
          <w:rFonts w:eastAsiaTheme="minorEastAsia"/>
          <w:b/>
          <w:bCs/>
          <w:u w:val="single"/>
          <w:lang w:eastAsia="zh-CN"/>
        </w:rPr>
      </w:pPr>
      <m:oMath>
        <m:sSub>
          <m:sSubPr>
            <m:ctrlPr>
              <w:rPr>
                <w:rFonts w:ascii="Cambria Math" w:hAnsi="Cambria Math"/>
                <w:i/>
                <w:iCs/>
                <w:sz w:val="22"/>
              </w:rPr>
            </m:ctrlPr>
          </m:sSubPr>
          <m:e>
            <m:r>
              <w:rPr>
                <w:rFonts w:ascii="Cambria Math" w:hAnsi="Cambria Math"/>
                <w:sz w:val="22"/>
              </w:rPr>
              <m:t>ϕ</m:t>
            </m:r>
          </m:e>
          <m:sub>
            <m:r>
              <w:rPr>
                <w:rFonts w:ascii="Cambria Math" w:hAnsi="Cambria Math"/>
                <w:sz w:val="22"/>
              </w:rPr>
              <m:t>f</m:t>
            </m:r>
          </m:sub>
        </m:sSub>
        <m:r>
          <w:rPr>
            <w:rFonts w:ascii="Cambria Math" w:hAnsi="Cambria Math"/>
            <w:sz w:val="22"/>
          </w:rPr>
          <m:t>=</m:t>
        </m:r>
        <m:f>
          <m:fPr>
            <m:ctrlPr>
              <w:rPr>
                <w:rFonts w:ascii="Cambria Math" w:hAnsi="Cambria Math"/>
                <w:i/>
                <w:iCs/>
                <w:sz w:val="22"/>
              </w:rPr>
            </m:ctrlPr>
          </m:fPr>
          <m:num>
            <m:r>
              <w:rPr>
                <w:rFonts w:ascii="Cambria Math" w:hAnsi="Cambria Math"/>
                <w:sz w:val="22"/>
              </w:rPr>
              <m:t>λ</m:t>
            </m:r>
          </m:num>
          <m:den>
            <m:r>
              <w:rPr>
                <w:rFonts w:ascii="Cambria Math" w:hAnsi="Cambria Math"/>
                <w:sz w:val="22"/>
              </w:rPr>
              <m:t>D</m:t>
            </m:r>
          </m:den>
        </m:f>
      </m:oMath>
      <w:r w:rsidR="0054060F">
        <w:rPr>
          <w:rFonts w:eastAsiaTheme="minorEastAsia" w:hint="eastAsia"/>
          <w:iCs/>
          <w:sz w:val="22"/>
          <w:lang w:eastAsia="zh-CN"/>
        </w:rPr>
        <w:t>:</w:t>
      </w:r>
      <w:r w:rsidR="0054060F">
        <w:rPr>
          <w:rFonts w:eastAsiaTheme="minorEastAsia"/>
          <w:iCs/>
          <w:sz w:val="22"/>
          <w:lang w:eastAsia="zh-CN"/>
        </w:rPr>
        <w:t xml:space="preserve"> </w:t>
      </w:r>
      <w:r w:rsidR="0054060F">
        <w:rPr>
          <w:rFonts w:eastAsiaTheme="minorEastAsia"/>
          <w:iCs/>
          <w:color w:val="00B0F0"/>
          <w:sz w:val="22"/>
          <w:lang w:eastAsia="zh-CN"/>
        </w:rPr>
        <w:t>LG</w:t>
      </w:r>
    </w:p>
    <w:p w14:paraId="259D9BE3" w14:textId="77777777" w:rsidR="00440B50" w:rsidRDefault="0054060F">
      <w:pPr>
        <w:rPr>
          <w:color w:val="00B0F0"/>
          <w:lang w:eastAsia="zh-CN"/>
        </w:rPr>
      </w:pPr>
      <w:r>
        <w:rPr>
          <w:color w:val="00B0F0"/>
          <w:lang w:eastAsia="zh-CN"/>
        </w:rPr>
        <w:t xml:space="preserve">LG </w:t>
      </w:r>
    </w:p>
    <w:p w14:paraId="2A7216AE" w14:textId="77777777" w:rsidR="00440B50" w:rsidRDefault="0054060F">
      <w:pPr>
        <w:pStyle w:val="afe"/>
        <w:numPr>
          <w:ilvl w:val="0"/>
          <w:numId w:val="39"/>
        </w:numPr>
      </w:pPr>
      <w:r>
        <w:rPr>
          <w:lang w:eastAsia="zh-CN"/>
        </w:rPr>
        <w:t xml:space="preserve">discusses the impact of forward scattering. </w:t>
      </w:r>
      <w:r>
        <w:t xml:space="preserve">The forward scattering appears when the target object is close the line between TX and RX. In such a case, the RCS increases by several orders of magnitude. The reason for that is the forward scattering can be </w:t>
      </w:r>
      <w:proofErr w:type="spellStart"/>
      <w:r>
        <w:t>modeled</w:t>
      </w:r>
      <w:proofErr w:type="spellEnd"/>
      <w:r>
        <w:t xml:space="preserve"> using </w:t>
      </w:r>
      <w:proofErr w:type="spellStart"/>
      <w:r>
        <w:t>Babinet's</w:t>
      </w:r>
      <w:proofErr w:type="spellEnd"/>
      <w:r>
        <w:t xml:space="preserve"> principle and the corresponding RCS is determined solely by the silhouette of the target object as seen at RX. This phenomenon may drastically improve the detection performance.</w:t>
      </w:r>
    </w:p>
    <w:p w14:paraId="75DCD910" w14:textId="77777777" w:rsidR="00440B50" w:rsidRDefault="0054060F">
      <w:pPr>
        <w:pStyle w:val="afe"/>
        <w:numPr>
          <w:ilvl w:val="0"/>
          <w:numId w:val="39"/>
        </w:numPr>
        <w:rPr>
          <w:lang w:eastAsia="zh-CN"/>
        </w:rPr>
      </w:pPr>
      <w:r>
        <w:rPr>
          <w:i/>
        </w:rPr>
        <w:t>Forward scattering RCS is defined as a special case of the bistatic RCS corresponding to bistatic angles larger than 140°. Perform additional study on the properties of RCS in the forward scattering region since it can have a direct impact on many use cases.</w:t>
      </w:r>
    </w:p>
    <w:p w14:paraId="3480426F" w14:textId="77777777" w:rsidR="00440B50" w:rsidRDefault="0054060F">
      <w:pPr>
        <w:rPr>
          <w:rFonts w:eastAsiaTheme="minorEastAsia"/>
          <w:color w:val="00B0F0"/>
          <w:lang w:eastAsia="zh-CN"/>
        </w:rPr>
      </w:pPr>
      <w:r>
        <w:rPr>
          <w:rFonts w:eastAsiaTheme="minorEastAsia"/>
          <w:color w:val="00B0F0"/>
          <w:lang w:eastAsia="zh-CN"/>
        </w:rPr>
        <w:t xml:space="preserve">Vivo: </w:t>
      </w:r>
      <w:bookmarkStart w:id="38" w:name="_Ref174099947"/>
    </w:p>
    <w:p w14:paraId="37816D79" w14:textId="77777777" w:rsidR="00440B50" w:rsidRDefault="0054060F">
      <w:pPr>
        <w:pStyle w:val="afe"/>
        <w:numPr>
          <w:ilvl w:val="0"/>
          <w:numId w:val="40"/>
        </w:numPr>
        <w:rPr>
          <w:rFonts w:eastAsia="MS Mincho"/>
          <w:szCs w:val="20"/>
          <w:lang w:eastAsia="ja-JP"/>
        </w:rPr>
      </w:pPr>
      <w:r>
        <w:rPr>
          <w:rFonts w:eastAsia="MS Mincho"/>
          <w:szCs w:val="20"/>
          <w:lang w:eastAsia="ja-JP"/>
        </w:rPr>
        <w:t>In forward-scattering region, the smaller the size of object, the larger the forward scattering RCS, and vice versa.</w:t>
      </w:r>
    </w:p>
    <w:p w14:paraId="7B5189EE" w14:textId="77777777" w:rsidR="00440B50" w:rsidRDefault="0054060F">
      <w:pPr>
        <w:pStyle w:val="afe"/>
        <w:numPr>
          <w:ilvl w:val="0"/>
          <w:numId w:val="40"/>
        </w:numPr>
        <w:rPr>
          <w:rFonts w:eastAsia="MS Mincho"/>
          <w:szCs w:val="20"/>
          <w:lang w:eastAsia="ja-JP"/>
        </w:rPr>
      </w:pPr>
      <w:r>
        <w:rPr>
          <w:rFonts w:eastAsia="MS Mincho" w:hint="eastAsia"/>
          <w:szCs w:val="20"/>
          <w:lang w:eastAsia="ja-JP"/>
        </w:rPr>
        <w:t>The forward-scattering RCS is more pronounced at bistatic angles ranging from 150</w:t>
      </w:r>
      <w:r>
        <w:rPr>
          <w:rFonts w:ascii="微软雅黑" w:eastAsia="微软雅黑" w:hAnsi="微软雅黑" w:cs="微软雅黑" w:hint="eastAsia"/>
          <w:szCs w:val="20"/>
          <w:lang w:eastAsia="ja-JP"/>
        </w:rPr>
        <w:t>˚</w:t>
      </w:r>
      <w:r>
        <w:rPr>
          <w:rFonts w:eastAsia="MS Mincho" w:hint="eastAsia"/>
          <w:szCs w:val="20"/>
          <w:lang w:eastAsia="ja-JP"/>
        </w:rPr>
        <w:t>"~18" 0</w:t>
      </w:r>
      <w:r>
        <w:rPr>
          <w:rFonts w:ascii="微软雅黑" w:eastAsia="微软雅黑" w:hAnsi="微软雅黑" w:cs="微软雅黑" w:hint="eastAsia"/>
          <w:szCs w:val="20"/>
          <w:lang w:eastAsia="ja-JP"/>
        </w:rPr>
        <w:t>˚</w:t>
      </w:r>
      <w:r>
        <w:rPr>
          <w:rFonts w:eastAsia="MS Mincho" w:hint="eastAsia"/>
          <w:szCs w:val="20"/>
          <w:lang w:eastAsia="ja-JP"/>
        </w:rPr>
        <w:t>.</w:t>
      </w:r>
    </w:p>
    <w:p w14:paraId="02255A8A" w14:textId="77777777" w:rsidR="00440B50" w:rsidRDefault="0054060F">
      <w:pPr>
        <w:pStyle w:val="afe"/>
        <w:numPr>
          <w:ilvl w:val="0"/>
          <w:numId w:val="40"/>
        </w:numPr>
        <w:rPr>
          <w:rFonts w:eastAsia="MS Mincho"/>
          <w:szCs w:val="20"/>
          <w:lang w:eastAsia="ja-JP"/>
        </w:rPr>
      </w:pPr>
      <w:r>
        <w:rPr>
          <w:rFonts w:eastAsia="MS Mincho"/>
          <w:szCs w:val="20"/>
          <w:lang w:eastAsia="ja-JP"/>
        </w:rPr>
        <w:t>RAN1 mainly focuses the study on bistatic region for RCS design.</w:t>
      </w:r>
    </w:p>
    <w:p w14:paraId="6E0F02F9" w14:textId="77777777" w:rsidR="00440B50" w:rsidRDefault="0054060F">
      <w:pPr>
        <w:pStyle w:val="afe"/>
        <w:numPr>
          <w:ilvl w:val="0"/>
          <w:numId w:val="40"/>
        </w:numPr>
        <w:rPr>
          <w:rFonts w:eastAsiaTheme="minorEastAsia"/>
          <w:lang w:eastAsia="zh-CN"/>
        </w:rPr>
      </w:pPr>
      <w:r>
        <w:rPr>
          <w:rFonts w:eastAsia="MS Mincho"/>
          <w:szCs w:val="20"/>
          <w:lang w:eastAsia="ja-JP"/>
        </w:rPr>
        <w:t xml:space="preserve">RAN1 studies RCS impact on forward scattering region, considering at least the minimum bistatic angle (e.g., </w:t>
      </w:r>
      <m:oMath>
        <m:r>
          <w:rPr>
            <w:rFonts w:ascii="Cambria Math" w:hAnsi="Cambria Math"/>
          </w:rPr>
          <m:t>1</m:t>
        </m:r>
        <m:r>
          <m:rPr>
            <m:nor/>
          </m:rPr>
          <w:rPr>
            <w:rFonts w:ascii="Cambria Math" w:hAnsi="Cambria Math"/>
          </w:rPr>
          <m:t>50ᵒ~</m:t>
        </m:r>
        <m:r>
          <w:rPr>
            <w:rFonts w:ascii="Cambria Math" w:hAnsi="Cambria Math"/>
          </w:rPr>
          <m:t>1</m:t>
        </m:r>
        <m:r>
          <m:rPr>
            <m:nor/>
          </m:rPr>
          <w:rPr>
            <w:rFonts w:ascii="Cambria Math" w:hAnsi="Cambria Math"/>
          </w:rPr>
          <m:t>80ᵒ</m:t>
        </m:r>
      </m:oMath>
      <w:r>
        <w:rPr>
          <w:rFonts w:eastAsia="MS Mincho"/>
          <w:szCs w:val="20"/>
          <w:lang w:eastAsia="ja-JP"/>
        </w:rPr>
        <w:t>) and the size of the object.</w:t>
      </w:r>
      <w:bookmarkEnd w:id="38"/>
    </w:p>
    <w:p w14:paraId="50F1F60E" w14:textId="77777777" w:rsidR="00440B50" w:rsidRDefault="00440B50">
      <w:pPr>
        <w:rPr>
          <w:rFonts w:eastAsiaTheme="minorEastAsia"/>
          <w:lang w:eastAsia="zh-CN"/>
        </w:rPr>
      </w:pPr>
    </w:p>
    <w:p w14:paraId="6D7961B5" w14:textId="77777777" w:rsidR="00440B50" w:rsidRDefault="0054060F">
      <w:pPr>
        <w:pStyle w:val="4"/>
        <w:numPr>
          <w:ilvl w:val="0"/>
          <w:numId w:val="0"/>
        </w:numPr>
        <w:ind w:left="864" w:hanging="864"/>
        <w:rPr>
          <w:highlight w:val="lightGray"/>
        </w:rPr>
      </w:pPr>
      <w:r>
        <w:rPr>
          <w:highlight w:val="lightGray"/>
        </w:rPr>
        <w:lastRenderedPageBreak/>
        <w:t xml:space="preserve">[L][FL1] Proposal 4.7-1 </w:t>
      </w:r>
    </w:p>
    <w:p w14:paraId="64A648CC" w14:textId="77777777" w:rsidR="00440B50" w:rsidRDefault="0054060F">
      <w:pPr>
        <w:pStyle w:val="afe"/>
        <w:numPr>
          <w:ilvl w:val="0"/>
          <w:numId w:val="17"/>
        </w:numPr>
        <w:rPr>
          <w:lang w:eastAsia="zh-CN"/>
        </w:rPr>
      </w:pPr>
      <w:r>
        <w:rPr>
          <w:rFonts w:eastAsiaTheme="minorEastAsia"/>
          <w:lang w:eastAsia="zh-CN"/>
        </w:rPr>
        <w:t xml:space="preserve">RAN1 to study whether/how forward scattering RCS should be considered in ISAC channel modelling. </w:t>
      </w:r>
    </w:p>
    <w:p w14:paraId="5A43B79D"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14FA309A" w14:textId="77777777">
        <w:tc>
          <w:tcPr>
            <w:tcW w:w="1413" w:type="dxa"/>
            <w:shd w:val="clear" w:color="auto" w:fill="D9E2F3" w:themeFill="accent1" w:themeFillTint="33"/>
          </w:tcPr>
          <w:p w14:paraId="72E7E563"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58019F"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C4317F0"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439BCE5A" w14:textId="77777777">
        <w:tc>
          <w:tcPr>
            <w:tcW w:w="1413" w:type="dxa"/>
          </w:tcPr>
          <w:p w14:paraId="5D273253"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3C284B3" w14:textId="77777777" w:rsidR="00440B50" w:rsidRDefault="0054060F">
            <w:pPr>
              <w:widowControl w:val="0"/>
              <w:spacing w:before="60"/>
              <w:rPr>
                <w:rFonts w:eastAsiaTheme="minorEastAsia"/>
                <w:lang w:val="en-US" w:eastAsia="zh-CN"/>
              </w:rPr>
            </w:pPr>
            <w:r>
              <w:rPr>
                <w:rFonts w:eastAsia="Malgun Gothic" w:hint="eastAsia"/>
                <w:lang w:val="en-US" w:eastAsia="ko-KR"/>
              </w:rPr>
              <w:t>Yes</w:t>
            </w:r>
          </w:p>
        </w:tc>
        <w:tc>
          <w:tcPr>
            <w:tcW w:w="6943" w:type="dxa"/>
          </w:tcPr>
          <w:p w14:paraId="1869AC1C" w14:textId="77777777" w:rsidR="00440B50" w:rsidRDefault="0054060F">
            <w:pPr>
              <w:widowControl w:val="0"/>
              <w:spacing w:before="60"/>
              <w:rPr>
                <w:rFonts w:eastAsia="Malgun Gothic"/>
                <w:lang w:val="en-US" w:eastAsia="ko-KR"/>
              </w:rPr>
            </w:pPr>
            <w:r>
              <w:rPr>
                <w:rFonts w:eastAsia="Malgun Gothic" w:hint="eastAsia"/>
                <w:lang w:val="en-US" w:eastAsia="ko-KR"/>
              </w:rPr>
              <w:t>We think that the forward scattering issue needs to be studied with relation to the bistatic scattering.</w:t>
            </w:r>
            <w:r>
              <w:rPr>
                <w:rFonts w:eastAsia="Malgun Gothic"/>
                <w:lang w:val="en-US" w:eastAsia="ko-KR"/>
              </w:rPr>
              <w:t xml:space="preserve"> Depending on the drop of Tx/Rx and TO, the forward scattering can happen with similar probabilities of the pseudo-backscattering (</w:t>
            </w:r>
            <w:proofErr w:type="gramStart"/>
            <w:r>
              <w:rPr>
                <w:rFonts w:eastAsia="Malgun Gothic"/>
                <w:lang w:val="en-US" w:eastAsia="ko-KR"/>
              </w:rPr>
              <w:t>i.e.</w:t>
            </w:r>
            <w:proofErr w:type="gramEnd"/>
            <w:r>
              <w:rPr>
                <w:rFonts w:eastAsia="Malgun Gothic"/>
                <w:lang w:val="en-US" w:eastAsia="ko-KR"/>
              </w:rPr>
              <w:t xml:space="preserve"> mono-static). </w:t>
            </w:r>
            <w:proofErr w:type="gramStart"/>
            <w:r>
              <w:rPr>
                <w:rFonts w:eastAsia="Malgun Gothic"/>
                <w:lang w:val="en-US" w:eastAsia="ko-KR"/>
              </w:rPr>
              <w:t>So</w:t>
            </w:r>
            <w:proofErr w:type="gramEnd"/>
            <w:r>
              <w:rPr>
                <w:rFonts w:eastAsia="Malgun Gothic"/>
                <w:lang w:val="en-US" w:eastAsia="ko-KR"/>
              </w:rPr>
              <w:t xml:space="preserve"> we need to handle such cases.</w:t>
            </w:r>
          </w:p>
          <w:p w14:paraId="28FC62EC" w14:textId="77777777" w:rsidR="00440B50" w:rsidRDefault="00440B50">
            <w:pPr>
              <w:widowControl w:val="0"/>
              <w:spacing w:before="60"/>
              <w:rPr>
                <w:rFonts w:eastAsia="Malgun Gothic"/>
                <w:lang w:val="en-US" w:eastAsia="ko-KR"/>
              </w:rPr>
            </w:pPr>
          </w:p>
          <w:p w14:paraId="756BCCC6" w14:textId="77777777" w:rsidR="00440B50" w:rsidRDefault="0054060F">
            <w:pPr>
              <w:widowControl w:val="0"/>
              <w:spacing w:before="60"/>
              <w:rPr>
                <w:rFonts w:eastAsiaTheme="minorEastAsia"/>
                <w:lang w:val="en-US" w:eastAsia="zh-CN"/>
              </w:rPr>
            </w:pPr>
            <w:r>
              <w:rPr>
                <w:rFonts w:eastAsia="Malgun Gothic"/>
                <w:lang w:val="en-US" w:eastAsia="ko-KR"/>
              </w:rPr>
              <w:t>From our view, forward scattering has a higher RCS value even than the mono-static RCS. It can be used for detecting the existence of TO, which can be combined with mono-static and/or bi-static sensing for improvement of the sensing performance.</w:t>
            </w:r>
          </w:p>
        </w:tc>
      </w:tr>
      <w:tr w:rsidR="005D77F4" w14:paraId="7206D47C" w14:textId="77777777">
        <w:tc>
          <w:tcPr>
            <w:tcW w:w="1413" w:type="dxa"/>
          </w:tcPr>
          <w:p w14:paraId="4B482770" w14:textId="4500B349"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276" w:type="dxa"/>
          </w:tcPr>
          <w:p w14:paraId="2A1DDE3D" w14:textId="77777777" w:rsidR="005D77F4" w:rsidRDefault="005D77F4" w:rsidP="005D77F4">
            <w:pPr>
              <w:widowControl w:val="0"/>
              <w:spacing w:before="60"/>
              <w:rPr>
                <w:rFonts w:eastAsiaTheme="minorEastAsia"/>
                <w:lang w:val="en-US" w:eastAsia="zh-CN"/>
              </w:rPr>
            </w:pPr>
          </w:p>
        </w:tc>
        <w:tc>
          <w:tcPr>
            <w:tcW w:w="6943" w:type="dxa"/>
          </w:tcPr>
          <w:p w14:paraId="56E388E0" w14:textId="46EAC05A" w:rsidR="005D77F4" w:rsidRDefault="005D77F4" w:rsidP="005D77F4">
            <w:pPr>
              <w:widowControl w:val="0"/>
              <w:spacing w:before="60"/>
              <w:rPr>
                <w:rFonts w:eastAsiaTheme="minorEastAsia"/>
                <w:lang w:val="en-US" w:eastAsia="zh-CN"/>
              </w:rPr>
            </w:pPr>
            <w:r>
              <w:rPr>
                <w:rFonts w:eastAsia="Yu Mincho" w:hint="eastAsia"/>
                <w:lang w:eastAsia="ja-JP"/>
              </w:rPr>
              <w:t>Although t</w:t>
            </w:r>
            <w:r>
              <w:rPr>
                <w:rFonts w:eastAsia="Yu Mincho"/>
                <w:lang w:eastAsia="ja-JP"/>
              </w:rPr>
              <w:t>he</w:t>
            </w:r>
            <w:r>
              <w:rPr>
                <w:rFonts w:eastAsia="Yu Mincho" w:hint="eastAsia"/>
                <w:lang w:eastAsia="ja-JP"/>
              </w:rPr>
              <w:t xml:space="preserve"> region of f</w:t>
            </w:r>
            <w:r>
              <w:rPr>
                <w:rFonts w:eastAsiaTheme="minorEastAsia"/>
                <w:lang w:eastAsia="zh-CN"/>
              </w:rPr>
              <w:t>orward scattering RCS</w:t>
            </w:r>
            <w:r>
              <w:rPr>
                <w:rFonts w:eastAsia="Yu Mincho" w:hint="eastAsia"/>
                <w:lang w:eastAsia="ja-JP"/>
              </w:rPr>
              <w:t xml:space="preserve"> exists, yet it is much smaller than bistatic region. Therefore, </w:t>
            </w:r>
            <w:r w:rsidRPr="00F2570B">
              <w:rPr>
                <w:rFonts w:eastAsia="MS Mincho"/>
                <w:szCs w:val="20"/>
                <w:lang w:eastAsia="ja-JP"/>
              </w:rPr>
              <w:t>RAN1 mainly focuses the study on bistatic region for RCS design</w:t>
            </w:r>
            <w:r>
              <w:rPr>
                <w:rFonts w:eastAsia="MS Mincho" w:hint="eastAsia"/>
                <w:szCs w:val="20"/>
                <w:lang w:eastAsia="ja-JP"/>
              </w:rPr>
              <w:t xml:space="preserve">. RAN1 needs to confirm how much impact received in </w:t>
            </w:r>
            <w:r>
              <w:rPr>
                <w:rFonts w:eastAsia="Yu Mincho" w:hint="eastAsia"/>
                <w:lang w:eastAsia="ja-JP"/>
              </w:rPr>
              <w:t>f</w:t>
            </w:r>
            <w:r>
              <w:rPr>
                <w:rFonts w:eastAsiaTheme="minorEastAsia"/>
                <w:lang w:eastAsia="zh-CN"/>
              </w:rPr>
              <w:t>orward scattering</w:t>
            </w:r>
            <w:r>
              <w:rPr>
                <w:rFonts w:eastAsia="Yu Mincho" w:hint="eastAsia"/>
                <w:lang w:eastAsia="ja-JP"/>
              </w:rPr>
              <w:t xml:space="preserve"> region by experiment campaign. If with a big impact, RAN1 models the f</w:t>
            </w:r>
            <w:r>
              <w:rPr>
                <w:rFonts w:eastAsiaTheme="minorEastAsia"/>
                <w:lang w:eastAsia="zh-CN"/>
              </w:rPr>
              <w:t>orward scattering RCS</w:t>
            </w:r>
            <w:r>
              <w:rPr>
                <w:rFonts w:eastAsia="Yu Mincho" w:hint="eastAsia"/>
                <w:lang w:eastAsia="ja-JP"/>
              </w:rPr>
              <w:t xml:space="preserve"> based on the measurement results.</w:t>
            </w:r>
          </w:p>
        </w:tc>
      </w:tr>
      <w:tr w:rsidR="006D0E31" w14:paraId="003696C5" w14:textId="77777777">
        <w:tc>
          <w:tcPr>
            <w:tcW w:w="1413" w:type="dxa"/>
          </w:tcPr>
          <w:p w14:paraId="0B129475" w14:textId="2B0F4161" w:rsidR="006D0E31" w:rsidRDefault="006D0E31" w:rsidP="006D0E31">
            <w:pPr>
              <w:widowControl w:val="0"/>
              <w:spacing w:before="60"/>
              <w:rPr>
                <w:rFonts w:eastAsiaTheme="minorEastAsia"/>
                <w:lang w:val="en-US" w:eastAsia="zh-CN"/>
              </w:rPr>
            </w:pPr>
            <w:r w:rsidRPr="00DA4EB2">
              <w:t>Xiaomi</w:t>
            </w:r>
          </w:p>
        </w:tc>
        <w:tc>
          <w:tcPr>
            <w:tcW w:w="1276" w:type="dxa"/>
          </w:tcPr>
          <w:p w14:paraId="62D60646" w14:textId="77777777" w:rsidR="006D0E31" w:rsidRDefault="006D0E31" w:rsidP="006D0E31">
            <w:pPr>
              <w:widowControl w:val="0"/>
              <w:spacing w:before="60"/>
              <w:rPr>
                <w:rFonts w:eastAsiaTheme="minorEastAsia"/>
                <w:lang w:val="en-US" w:eastAsia="zh-CN"/>
              </w:rPr>
            </w:pPr>
          </w:p>
        </w:tc>
        <w:tc>
          <w:tcPr>
            <w:tcW w:w="6943" w:type="dxa"/>
          </w:tcPr>
          <w:p w14:paraId="47BB86FE" w14:textId="034BEE53" w:rsidR="006D0E31" w:rsidRDefault="006D0E31" w:rsidP="006D0E31">
            <w:pPr>
              <w:widowControl w:val="0"/>
              <w:spacing w:before="60"/>
              <w:rPr>
                <w:rFonts w:eastAsiaTheme="minorEastAsia"/>
                <w:lang w:val="en-US" w:eastAsia="zh-CN"/>
              </w:rPr>
            </w:pPr>
            <w:r w:rsidRPr="00DA4EB2">
              <w:t>The forward scattering issue can be deprioritized.</w:t>
            </w:r>
          </w:p>
        </w:tc>
      </w:tr>
      <w:tr w:rsidR="00475F90" w14:paraId="1912EBE7" w14:textId="77777777">
        <w:tc>
          <w:tcPr>
            <w:tcW w:w="1413" w:type="dxa"/>
          </w:tcPr>
          <w:p w14:paraId="4942A489" w14:textId="1CA29DFF" w:rsidR="00475F90" w:rsidRDefault="00475F90" w:rsidP="00475F9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CAEF29E" w14:textId="2593F67D" w:rsidR="00475F90" w:rsidRDefault="00475F90" w:rsidP="00475F9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E9E46E6" w14:textId="77777777" w:rsidR="00475F90" w:rsidRDefault="00475F90" w:rsidP="00475F90">
            <w:pPr>
              <w:widowControl w:val="0"/>
              <w:spacing w:before="60"/>
              <w:rPr>
                <w:rFonts w:eastAsiaTheme="minorEastAsia"/>
                <w:lang w:val="en-US" w:eastAsia="zh-CN"/>
              </w:rPr>
            </w:pPr>
          </w:p>
        </w:tc>
      </w:tr>
      <w:tr w:rsidR="00C200CE" w14:paraId="6071898C" w14:textId="77777777" w:rsidTr="00C200CE">
        <w:tc>
          <w:tcPr>
            <w:tcW w:w="1413" w:type="dxa"/>
          </w:tcPr>
          <w:p w14:paraId="3EE19BF2"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0285992"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011AE4" w14:textId="77777777" w:rsidR="00C200CE" w:rsidRDefault="00C200CE" w:rsidP="00B32523">
            <w:pPr>
              <w:widowControl w:val="0"/>
              <w:spacing w:before="60"/>
              <w:rPr>
                <w:rFonts w:eastAsiaTheme="minorEastAsia"/>
                <w:lang w:val="en-US" w:eastAsia="zh-CN"/>
              </w:rPr>
            </w:pPr>
          </w:p>
        </w:tc>
      </w:tr>
      <w:tr w:rsidR="00EE44EB" w14:paraId="565DCB5C" w14:textId="77777777" w:rsidTr="00C200CE">
        <w:tc>
          <w:tcPr>
            <w:tcW w:w="1413" w:type="dxa"/>
          </w:tcPr>
          <w:p w14:paraId="18F8CEB6" w14:textId="313D610E" w:rsidR="00EE44EB" w:rsidRDefault="00EE44EB" w:rsidP="00B32523">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1C1ED0DF" w14:textId="5379EE05" w:rsidR="00EE44EB" w:rsidRDefault="00EE44EB" w:rsidP="00B32523">
            <w:pPr>
              <w:widowControl w:val="0"/>
              <w:spacing w:before="60"/>
              <w:rPr>
                <w:rFonts w:eastAsiaTheme="minorEastAsia"/>
                <w:lang w:val="en-US" w:eastAsia="zh-CN"/>
              </w:rPr>
            </w:pPr>
            <w:r>
              <w:rPr>
                <w:rFonts w:eastAsiaTheme="minorEastAsia"/>
                <w:lang w:val="en-US" w:eastAsia="zh-CN"/>
              </w:rPr>
              <w:t>Yes</w:t>
            </w:r>
          </w:p>
        </w:tc>
        <w:tc>
          <w:tcPr>
            <w:tcW w:w="6943" w:type="dxa"/>
          </w:tcPr>
          <w:p w14:paraId="653FA9B1" w14:textId="77777777" w:rsidR="00EE44EB" w:rsidRDefault="00EE44EB" w:rsidP="00B32523">
            <w:pPr>
              <w:widowControl w:val="0"/>
              <w:spacing w:before="60"/>
              <w:rPr>
                <w:rFonts w:eastAsiaTheme="minorEastAsia"/>
                <w:lang w:val="en-US" w:eastAsia="zh-CN"/>
              </w:rPr>
            </w:pPr>
          </w:p>
        </w:tc>
      </w:tr>
    </w:tbl>
    <w:p w14:paraId="05F0CA9F" w14:textId="77777777" w:rsidR="00440B50" w:rsidRDefault="00440B50">
      <w:pPr>
        <w:rPr>
          <w:rFonts w:eastAsiaTheme="minorEastAsia"/>
          <w:lang w:eastAsia="zh-CN"/>
        </w:rPr>
      </w:pPr>
    </w:p>
    <w:p w14:paraId="0199F71A" w14:textId="77777777" w:rsidR="00440B50" w:rsidRDefault="0054060F">
      <w:pPr>
        <w:pStyle w:val="1"/>
        <w:tabs>
          <w:tab w:val="clear" w:pos="425"/>
          <w:tab w:val="left" w:pos="432"/>
        </w:tabs>
        <w:ind w:left="862" w:hanging="862"/>
      </w:pPr>
      <w:r>
        <w:t>Target channel modelling</w:t>
      </w:r>
    </w:p>
    <w:p w14:paraId="0AA962E9" w14:textId="77777777" w:rsidR="00440B50" w:rsidRDefault="0054060F">
      <w:pPr>
        <w:pStyle w:val="2"/>
      </w:pPr>
      <w:r>
        <w:t xml:space="preserve">General </w:t>
      </w:r>
    </w:p>
    <w:p w14:paraId="1F443C8B"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17D372CF" w14:textId="77777777" w:rsidR="00440B50" w:rsidRDefault="00440B50">
      <w:pPr>
        <w:rPr>
          <w:rFonts w:eastAsiaTheme="minorEastAsia"/>
          <w:color w:val="00B0F0"/>
          <w:lang w:eastAsia="zh-CN"/>
        </w:rPr>
      </w:pPr>
    </w:p>
    <w:p w14:paraId="25E823EA" w14:textId="77777777" w:rsidR="00440B50" w:rsidRDefault="0054060F">
      <w:pPr>
        <w:rPr>
          <w:rFonts w:eastAsiaTheme="minorEastAsia"/>
          <w:b/>
          <w:bCs/>
          <w:u w:val="single"/>
          <w:lang w:eastAsia="zh-CN"/>
        </w:rPr>
      </w:pPr>
      <w:r>
        <w:rPr>
          <w:rFonts w:eastAsiaTheme="minorEastAsia"/>
          <w:b/>
          <w:bCs/>
          <w:u w:val="single"/>
          <w:lang w:eastAsia="zh-CN"/>
        </w:rPr>
        <w:t>Scaling delay spread in each Tx-target/target-Rx link</w:t>
      </w:r>
    </w:p>
    <w:p w14:paraId="55B68662" w14:textId="77777777" w:rsidR="00440B50" w:rsidRDefault="0054060F">
      <w:pPr>
        <w:pStyle w:val="afe"/>
        <w:numPr>
          <w:ilvl w:val="0"/>
          <w:numId w:val="30"/>
        </w:numPr>
        <w:rPr>
          <w:rFonts w:ascii="Times New Roman" w:eastAsia="宋体" w:hAnsi="Times New Roman"/>
          <w:szCs w:val="20"/>
          <w:lang w:eastAsia="zh-CN"/>
        </w:rPr>
      </w:pPr>
      <w:r>
        <w:rPr>
          <w:rFonts w:ascii="Times New Roman" w:eastAsia="宋体" w:hAnsi="Times New Roman"/>
          <w:szCs w:val="20"/>
          <w:lang w:eastAsia="zh-CN"/>
        </w:rPr>
        <w:t xml:space="preserve">Factor 1/2 applies to </w:t>
      </w:r>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Sub>
              </m:e>
            </m:func>
          </m:e>
        </m:d>
      </m:oMath>
      <w:r>
        <w:t xml:space="preserve">: </w:t>
      </w:r>
      <w:r>
        <w:rPr>
          <w:color w:val="00B0F0"/>
        </w:rPr>
        <w:t>vivo</w:t>
      </w:r>
    </w:p>
    <w:p w14:paraId="564E52E7" w14:textId="77777777" w:rsidR="00440B50" w:rsidRDefault="0054060F">
      <w:pPr>
        <w:pStyle w:val="afe"/>
        <w:numPr>
          <w:ilvl w:val="1"/>
          <w:numId w:val="30"/>
        </w:numPr>
        <w:rPr>
          <w:rFonts w:ascii="Times New Roman" w:eastAsia="宋体" w:hAnsi="Times New Roman"/>
          <w:szCs w:val="20"/>
          <w:lang w:eastAsia="zh-CN"/>
        </w:rPr>
      </w:pPr>
      <w:r>
        <w:rPr>
          <w:rFonts w:eastAsiaTheme="minorEastAsia" w:hint="eastAsia"/>
          <w:lang w:eastAsia="zh-CN"/>
        </w:rPr>
        <w:t>N</w:t>
      </w:r>
      <w:r>
        <w:rPr>
          <w:rFonts w:eastAsiaTheme="minorEastAsia"/>
          <w:lang w:eastAsia="zh-CN"/>
        </w:rPr>
        <w:t>ot needed:</w:t>
      </w:r>
      <w:r>
        <w:rPr>
          <w:rFonts w:eastAsiaTheme="minorEastAsia"/>
          <w:color w:val="00B0F0"/>
          <w:lang w:eastAsia="zh-CN"/>
        </w:rPr>
        <w:t xml:space="preserve"> Xiaomi</w:t>
      </w:r>
    </w:p>
    <w:p w14:paraId="15CF3C4A" w14:textId="77777777" w:rsidR="00440B50" w:rsidRDefault="00440B50">
      <w:pPr>
        <w:rPr>
          <w:rFonts w:ascii="Times New Roman" w:eastAsia="宋体" w:hAnsi="Times New Roman"/>
          <w:szCs w:val="20"/>
          <w:lang w:eastAsia="zh-CN"/>
        </w:rPr>
      </w:pPr>
    </w:p>
    <w:p w14:paraId="4A48AA97" w14:textId="77777777" w:rsidR="00440B50" w:rsidRDefault="0054060F">
      <w:pPr>
        <w:rPr>
          <w:rFonts w:eastAsiaTheme="minorEastAsia"/>
          <w:b/>
          <w:bCs/>
          <w:u w:val="single"/>
          <w:lang w:eastAsia="zh-CN"/>
        </w:rPr>
      </w:pPr>
      <w:r>
        <w:rPr>
          <w:rFonts w:eastAsiaTheme="minorEastAsia"/>
          <w:b/>
          <w:bCs/>
          <w:u w:val="single"/>
          <w:lang w:eastAsia="zh-CN"/>
        </w:rPr>
        <w:t>Scaling shadowing term in cluster power calculation in each Tx-target/target-Rx link</w:t>
      </w:r>
    </w:p>
    <w:p w14:paraId="60C5362D" w14:textId="77777777" w:rsidR="00440B50" w:rsidRDefault="0054060F">
      <w:pPr>
        <w:pStyle w:val="afe"/>
        <w:numPr>
          <w:ilvl w:val="0"/>
          <w:numId w:val="30"/>
        </w:numPr>
        <w:rPr>
          <w:rFonts w:ascii="Times New Roman" w:eastAsia="宋体" w:hAnsi="Times New Roman"/>
          <w:szCs w:val="20"/>
          <w:lang w:eastAsia="zh-CN"/>
        </w:rPr>
      </w:pPr>
      <w:r>
        <w:rPr>
          <w:rFonts w:ascii="Times New Roman" w:eastAsia="宋体" w:hAnsi="Times New Roman"/>
          <w:szCs w:val="20"/>
          <w:lang w:eastAsia="zh-CN"/>
        </w:rPr>
        <w:t xml:space="preserve">Factor 1/2 applies to shadowing,  </w:t>
      </w:r>
      <m:oMath>
        <m:sSubSup>
          <m:sSubSupPr>
            <m:ctrlPr>
              <w:rPr>
                <w:rFonts w:ascii="Cambria Math" w:eastAsiaTheme="minorEastAsia" w:hAnsi="Cambria Math"/>
                <w:szCs w:val="20"/>
              </w:rPr>
            </m:ctrlPr>
          </m:sSubSupPr>
          <m:e>
            <m:r>
              <w:rPr>
                <w:rFonts w:ascii="Cambria Math" w:eastAsiaTheme="minorEastAsia" w:hAnsi="Cambria Math"/>
                <w:szCs w:val="20"/>
              </w:rPr>
              <m:t>z</m:t>
            </m:r>
          </m:e>
          <m:sub>
            <m:sSub>
              <m:sSubPr>
                <m:ctrlPr>
                  <w:rPr>
                    <w:rFonts w:ascii="Cambria Math" w:eastAsiaTheme="minorEastAsia" w:hAnsi="Cambria Math"/>
                    <w:szCs w:val="20"/>
                  </w:rPr>
                </m:ctrlPr>
              </m:sSubPr>
              <m:e>
                <m:r>
                  <w:rPr>
                    <w:rFonts w:ascii="Cambria Math" w:eastAsiaTheme="minorEastAsia" w:hAnsi="Cambria Math"/>
                    <w:szCs w:val="20"/>
                  </w:rPr>
                  <m:t>n</m:t>
                </m:r>
              </m:e>
              <m:sub>
                <m:r>
                  <m:rPr>
                    <m:sty m:val="p"/>
                  </m:rPr>
                  <w:rPr>
                    <w:rFonts w:ascii="Cambria Math" w:eastAsiaTheme="minorEastAsia" w:hAnsi="Cambria Math"/>
                    <w:szCs w:val="20"/>
                  </w:rPr>
                  <m:t>1</m:t>
                </m:r>
              </m:sub>
            </m:sSub>
          </m:sub>
          <m:sup>
            <m:r>
              <m:rPr>
                <m:sty m:val="p"/>
              </m:rPr>
              <w:rPr>
                <w:rFonts w:ascii="Cambria Math" w:eastAsiaTheme="minorEastAsia" w:hAnsi="Cambria Math"/>
                <w:szCs w:val="20"/>
              </w:rPr>
              <m:t>'</m:t>
            </m:r>
          </m:sup>
        </m:sSubSup>
        <m:r>
          <m:rPr>
            <m:sty m:val="p"/>
          </m:rPr>
          <w:rPr>
            <w:rFonts w:ascii="Cambria Math" w:eastAsiaTheme="minorEastAsia" w:hAnsi="Cambria Math"/>
            <w:szCs w:val="20"/>
          </w:rPr>
          <m:t> ~</m:t>
        </m:r>
        <m:r>
          <w:rPr>
            <w:rFonts w:ascii="Cambria Math" w:eastAsiaTheme="minorEastAsia" w:hAnsi="Cambria Math"/>
            <w:szCs w:val="20"/>
          </w:rPr>
          <m:t>N</m:t>
        </m:r>
        <m:d>
          <m:dPr>
            <m:ctrlPr>
              <w:rPr>
                <w:rFonts w:ascii="Cambria Math" w:eastAsiaTheme="minorEastAsia" w:hAnsi="Cambria Math"/>
                <w:szCs w:val="20"/>
              </w:rPr>
            </m:ctrlPr>
          </m:dPr>
          <m:e>
            <m:r>
              <m:rPr>
                <m:sty m:val="p"/>
              </m:rPr>
              <w:rPr>
                <w:rFonts w:ascii="Cambria Math" w:eastAsiaTheme="minorEastAsia" w:hAnsi="Cambria Math"/>
                <w:szCs w:val="20"/>
              </w:rPr>
              <m:t>0,</m:t>
            </m:r>
            <m:f>
              <m:fPr>
                <m:ctrlPr>
                  <w:rPr>
                    <w:rFonts w:ascii="Cambria Math" w:eastAsiaTheme="minorEastAsia" w:hAnsi="Cambria Math"/>
                    <w:szCs w:val="20"/>
                  </w:rPr>
                </m:ctrlPr>
              </m:fPr>
              <m:num>
                <m:sSup>
                  <m:sSupPr>
                    <m:ctrlPr>
                      <w:rPr>
                        <w:rFonts w:ascii="Cambria Math" w:eastAsiaTheme="minorEastAsia" w:hAnsi="Cambria Math"/>
                        <w:szCs w:val="20"/>
                      </w:rPr>
                    </m:ctrlPr>
                  </m:sSupPr>
                  <m:e>
                    <m:r>
                      <w:rPr>
                        <w:rFonts w:ascii="Cambria Math" w:eastAsiaTheme="minorEastAsia" w:hAnsi="Cambria Math"/>
                        <w:szCs w:val="20"/>
                      </w:rPr>
                      <m:t>ξ</m:t>
                    </m:r>
                  </m:e>
                  <m:sup>
                    <m:r>
                      <m:rPr>
                        <m:sty m:val="p"/>
                      </m:rPr>
                      <w:rPr>
                        <w:rFonts w:ascii="Cambria Math" w:eastAsiaTheme="minorEastAsia" w:hAnsi="Cambria Math"/>
                        <w:szCs w:val="20"/>
                      </w:rPr>
                      <m:t>2</m:t>
                    </m:r>
                  </m:sup>
                </m:sSup>
              </m:num>
              <m:den>
                <m:r>
                  <m:rPr>
                    <m:sty m:val="p"/>
                  </m:rPr>
                  <w:rPr>
                    <w:rFonts w:ascii="Cambria Math" w:eastAsiaTheme="minorEastAsia" w:hAnsi="Cambria Math"/>
                    <w:szCs w:val="20"/>
                  </w:rPr>
                  <m:t>2</m:t>
                </m:r>
              </m:den>
            </m:f>
          </m:e>
        </m:d>
      </m:oMath>
      <w:r>
        <w:t xml:space="preserve">: </w:t>
      </w:r>
      <w:r>
        <w:rPr>
          <w:color w:val="00B0F0"/>
        </w:rPr>
        <w:t>vivo</w:t>
      </w:r>
    </w:p>
    <w:p w14:paraId="08BC3597" w14:textId="77777777" w:rsidR="00440B50" w:rsidRDefault="0054060F">
      <w:pPr>
        <w:pStyle w:val="afe"/>
        <w:numPr>
          <w:ilvl w:val="1"/>
          <w:numId w:val="30"/>
        </w:numPr>
        <w:rPr>
          <w:rFonts w:ascii="Times New Roman" w:eastAsia="宋体" w:hAnsi="Times New Roman"/>
          <w:szCs w:val="20"/>
          <w:lang w:eastAsia="zh-CN"/>
        </w:rPr>
      </w:pPr>
      <w:r>
        <w:rPr>
          <w:rFonts w:eastAsiaTheme="minorEastAsia" w:hint="eastAsia"/>
          <w:lang w:eastAsia="zh-CN"/>
        </w:rPr>
        <w:t>N</w:t>
      </w:r>
      <w:r>
        <w:rPr>
          <w:rFonts w:eastAsiaTheme="minorEastAsia"/>
          <w:lang w:eastAsia="zh-CN"/>
        </w:rPr>
        <w:t xml:space="preserve">ot needed: </w:t>
      </w:r>
      <w:r>
        <w:rPr>
          <w:rFonts w:eastAsiaTheme="minorEastAsia"/>
          <w:color w:val="00B0F0"/>
          <w:lang w:eastAsia="zh-CN"/>
        </w:rPr>
        <w:t>Xiaomi</w:t>
      </w:r>
    </w:p>
    <w:p w14:paraId="3760A225" w14:textId="77777777" w:rsidR="00440B50" w:rsidRDefault="00440B50">
      <w:pPr>
        <w:rPr>
          <w:rFonts w:ascii="Times New Roman" w:eastAsiaTheme="minorEastAsia" w:hAnsi="Times New Roman"/>
          <w:iCs/>
          <w:szCs w:val="20"/>
          <w:highlight w:val="yellow"/>
          <w:lang w:eastAsia="zh-CN"/>
        </w:rPr>
      </w:pPr>
    </w:p>
    <w:p w14:paraId="11393970" w14:textId="77777777" w:rsidR="00440B50" w:rsidRDefault="0054060F">
      <w:pPr>
        <w:suppressAutoHyphens w:val="0"/>
        <w:rPr>
          <w:rFonts w:eastAsiaTheme="minorEastAsia"/>
          <w:b/>
          <w:bCs/>
          <w:u w:val="single"/>
          <w:lang w:eastAsia="zh-CN"/>
        </w:rPr>
      </w:pPr>
      <w:r>
        <w:rPr>
          <w:rFonts w:eastAsiaTheme="minorEastAsia"/>
          <w:b/>
          <w:bCs/>
          <w:u w:val="single"/>
          <w:lang w:eastAsia="zh-CN"/>
        </w:rPr>
        <w:t>Existing TRs applicable in target channel (especially for UE-target link)</w:t>
      </w:r>
    </w:p>
    <w:p w14:paraId="5B5D48EA" w14:textId="77777777" w:rsidR="00440B50" w:rsidRDefault="0054060F">
      <w:pPr>
        <w:pStyle w:val="afe"/>
        <w:numPr>
          <w:ilvl w:val="0"/>
          <w:numId w:val="41"/>
        </w:numPr>
        <w:suppressAutoHyphens w:val="0"/>
        <w:rPr>
          <w:rFonts w:eastAsiaTheme="minorEastAsia"/>
          <w:lang w:eastAsia="zh-CN"/>
        </w:rPr>
      </w:pPr>
      <w:r>
        <w:rPr>
          <w:rFonts w:eastAsiaTheme="minorEastAsia"/>
          <w:color w:val="00B0F0"/>
          <w:lang w:eastAsia="zh-CN"/>
        </w:rPr>
        <w:t xml:space="preserve">Ericsson: </w:t>
      </w:r>
      <w:r>
        <w:rPr>
          <w:rFonts w:eastAsiaTheme="minorEastAsia"/>
          <w:lang w:eastAsia="zh-CN"/>
        </w:rPr>
        <w:t xml:space="preserve">For Uma, Umi, </w:t>
      </w:r>
      <w:proofErr w:type="spellStart"/>
      <w:r>
        <w:rPr>
          <w:rFonts w:eastAsiaTheme="minorEastAsia"/>
          <w:lang w:eastAsia="zh-CN"/>
        </w:rPr>
        <w:t>Rma</w:t>
      </w:r>
      <w:proofErr w:type="spellEnd"/>
      <w:r>
        <w:rPr>
          <w:rFonts w:eastAsiaTheme="minorEastAsia"/>
          <w:lang w:eastAsia="zh-CN"/>
        </w:rPr>
        <w:t>, study link between outdoor target and UE</w:t>
      </w:r>
    </w:p>
    <w:p w14:paraId="24C320EF" w14:textId="77777777" w:rsidR="00440B50" w:rsidRDefault="0054060F">
      <w:pPr>
        <w:pStyle w:val="afe"/>
        <w:numPr>
          <w:ilvl w:val="0"/>
          <w:numId w:val="41"/>
        </w:numPr>
        <w:suppressAutoHyphens w:val="0"/>
        <w:rPr>
          <w:rFonts w:eastAsiaTheme="minorEastAsia"/>
          <w:lang w:eastAsia="zh-CN"/>
        </w:rPr>
      </w:pPr>
      <w:r>
        <w:rPr>
          <w:rFonts w:eastAsiaTheme="minorEastAsia"/>
          <w:color w:val="00B0F0"/>
          <w:lang w:eastAsia="zh-CN"/>
        </w:rPr>
        <w:t xml:space="preserve">Ericsson: </w:t>
      </w:r>
      <w:r>
        <w:rPr>
          <w:rFonts w:eastAsiaTheme="minorEastAsia"/>
          <w:lang w:eastAsia="zh-CN"/>
        </w:rPr>
        <w:t>study reusing 38.901 for indoor UE and indoor target</w:t>
      </w:r>
    </w:p>
    <w:p w14:paraId="6CD34830" w14:textId="77777777" w:rsidR="00440B50" w:rsidRDefault="00440B50">
      <w:pPr>
        <w:suppressAutoHyphens w:val="0"/>
        <w:rPr>
          <w:rFonts w:eastAsiaTheme="minorEastAsia"/>
          <w:lang w:eastAsia="zh-CN"/>
        </w:rPr>
      </w:pPr>
    </w:p>
    <w:p w14:paraId="008551B4" w14:textId="77777777" w:rsidR="00440B50" w:rsidRDefault="0054060F">
      <w:pPr>
        <w:suppressAutoHyphens w:val="0"/>
        <w:rPr>
          <w:rFonts w:eastAsiaTheme="minorEastAsia"/>
          <w:b/>
          <w:bCs/>
          <w:u w:val="single"/>
          <w:lang w:eastAsia="zh-CN"/>
        </w:rPr>
      </w:pPr>
      <w:r>
        <w:rPr>
          <w:rFonts w:eastAsiaTheme="minorEastAsia"/>
          <w:b/>
          <w:bCs/>
          <w:u w:val="single"/>
          <w:lang w:eastAsia="zh-CN"/>
        </w:rPr>
        <w:t>Shadowing</w:t>
      </w:r>
    </w:p>
    <w:p w14:paraId="159C0809" w14:textId="77777777" w:rsidR="00440B50" w:rsidRDefault="0054060F">
      <w:pPr>
        <w:pStyle w:val="afe"/>
        <w:numPr>
          <w:ilvl w:val="0"/>
          <w:numId w:val="42"/>
        </w:numPr>
        <w:suppressAutoHyphens w:val="0"/>
        <w:rPr>
          <w:rFonts w:eastAsiaTheme="minorEastAsia"/>
          <w:szCs w:val="20"/>
          <w:lang w:eastAsia="zh-CN"/>
        </w:rPr>
      </w:pPr>
      <w:r>
        <w:rPr>
          <w:rFonts w:eastAsiaTheme="minorEastAsia" w:hint="eastAsia"/>
          <w:szCs w:val="20"/>
          <w:lang w:eastAsia="ja-JP"/>
        </w:rPr>
        <w:t>T</w:t>
      </w:r>
      <w:r>
        <w:rPr>
          <w:szCs w:val="20"/>
          <w:lang w:eastAsia="zh-CN"/>
        </w:rPr>
        <w:t>he exis</w:t>
      </w:r>
      <w:r>
        <w:rPr>
          <w:rFonts w:eastAsiaTheme="minorEastAsia"/>
          <w:szCs w:val="20"/>
          <w:lang w:eastAsia="zh-CN"/>
        </w:rPr>
        <w:t>ting shadow fading model in TR 38.901. TR 36.777, TR 37.885</w:t>
      </w:r>
      <w:r>
        <w:rPr>
          <w:rFonts w:eastAsiaTheme="minorEastAsia" w:hint="eastAsia"/>
          <w:szCs w:val="20"/>
          <w:lang w:eastAsia="zh-CN"/>
        </w:rPr>
        <w:t xml:space="preserve"> </w:t>
      </w:r>
      <w:r>
        <w:rPr>
          <w:rFonts w:eastAsiaTheme="minorEastAsia"/>
          <w:szCs w:val="20"/>
          <w:lang w:eastAsia="zh-CN"/>
        </w:rPr>
        <w:t xml:space="preserve">can be used: </w:t>
      </w:r>
      <w:r>
        <w:rPr>
          <w:rFonts w:eastAsiaTheme="minorEastAsia" w:hint="eastAsia"/>
          <w:color w:val="00B0F0"/>
          <w:lang w:eastAsia="zh-CN"/>
        </w:rPr>
        <w:t>D</w:t>
      </w:r>
      <w:r>
        <w:rPr>
          <w:rFonts w:eastAsiaTheme="minorEastAsia"/>
          <w:color w:val="00B0F0"/>
          <w:lang w:eastAsia="zh-CN"/>
        </w:rPr>
        <w:t>OCOMO, Apple</w:t>
      </w:r>
    </w:p>
    <w:p w14:paraId="1DED0A1A" w14:textId="77777777" w:rsidR="00440B50" w:rsidRDefault="00440B50">
      <w:pPr>
        <w:suppressAutoHyphens w:val="0"/>
        <w:rPr>
          <w:rFonts w:eastAsiaTheme="minorEastAsia"/>
          <w:lang w:eastAsia="zh-CN"/>
        </w:rPr>
      </w:pPr>
    </w:p>
    <w:p w14:paraId="29A95BB4" w14:textId="77777777" w:rsidR="00440B50" w:rsidRDefault="0054060F">
      <w:pPr>
        <w:suppressAutoHyphens w:val="0"/>
        <w:rPr>
          <w:rFonts w:eastAsiaTheme="minorEastAsia"/>
          <w:lang w:eastAsia="zh-CN"/>
        </w:rPr>
      </w:pPr>
      <w:r>
        <w:rPr>
          <w:rFonts w:eastAsiaTheme="minorEastAsia" w:hint="eastAsia"/>
          <w:color w:val="00B0F0"/>
          <w:lang w:eastAsia="zh-CN"/>
        </w:rPr>
        <w:t>A</w:t>
      </w:r>
      <w:r>
        <w:rPr>
          <w:rFonts w:eastAsiaTheme="minorEastAsia"/>
          <w:color w:val="00B0F0"/>
          <w:lang w:eastAsia="zh-CN"/>
        </w:rPr>
        <w:t>pple:</w:t>
      </w:r>
      <w:r>
        <w:rPr>
          <w:rFonts w:eastAsiaTheme="minorEastAsia"/>
          <w:lang w:eastAsia="zh-CN"/>
        </w:rPr>
        <w:t xml:space="preserve"> Angular spread may be different at the Tx and Rx for bi-static sensing but is the same for mono-static sensing.</w:t>
      </w:r>
    </w:p>
    <w:p w14:paraId="612FD8D3" w14:textId="77777777" w:rsidR="00440B50" w:rsidRDefault="0054060F">
      <w:pPr>
        <w:suppressAutoHyphens w:val="0"/>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outheast: </w:t>
      </w:r>
      <w:r>
        <w:rPr>
          <w:rFonts w:eastAsiaTheme="minorEastAsia"/>
          <w:lang w:eastAsia="zh-CN"/>
        </w:rPr>
        <w:t>The cluster distribution of the sensing channel in the time and angle domains is more dispersed than that of the communication channel.</w:t>
      </w:r>
    </w:p>
    <w:p w14:paraId="039E0357" w14:textId="77777777" w:rsidR="00440B50" w:rsidRDefault="00440B50">
      <w:pPr>
        <w:suppressAutoHyphens w:val="0"/>
        <w:rPr>
          <w:rFonts w:eastAsiaTheme="minorEastAsia"/>
          <w:lang w:eastAsia="zh-CN"/>
        </w:rPr>
      </w:pPr>
    </w:p>
    <w:p w14:paraId="5FF2D2F5" w14:textId="77777777" w:rsidR="00440B50" w:rsidRDefault="0054060F">
      <w:pPr>
        <w:pStyle w:val="3"/>
        <w:numPr>
          <w:ilvl w:val="0"/>
          <w:numId w:val="0"/>
        </w:numPr>
        <w:ind w:left="720" w:hanging="720"/>
        <w:rPr>
          <w:lang w:val="en-US"/>
        </w:rPr>
      </w:pPr>
      <w:r>
        <w:rPr>
          <w:lang w:val="en-US"/>
        </w:rPr>
        <w:t xml:space="preserve">[Moderator’s note] </w:t>
      </w:r>
    </w:p>
    <w:p w14:paraId="0193DD3F" w14:textId="77777777" w:rsidR="00440B50" w:rsidRDefault="0054060F">
      <w:pPr>
        <w:rPr>
          <w:rFonts w:eastAsiaTheme="minorEastAsia"/>
          <w:lang w:val="en-US" w:eastAsia="zh-CN"/>
        </w:rPr>
      </w:pPr>
      <w:r>
        <w:rPr>
          <w:rFonts w:eastAsiaTheme="minorEastAsia" w:hint="eastAsia"/>
          <w:lang w:val="en-US" w:eastAsia="zh-CN"/>
        </w:rPr>
        <w:t>R</w:t>
      </w:r>
      <w:r>
        <w:rPr>
          <w:rFonts w:eastAsiaTheme="minorEastAsia"/>
          <w:lang w:val="en-US" w:eastAsia="zh-CN"/>
        </w:rPr>
        <w:t xml:space="preserve">AN1 already agree on reusing existing TR as start point for background channel for TRP-UE, UE-TRP sensing mode, LOS condition determination in target channel, evaluation parameters for various sensing scenarios, the similar </w:t>
      </w:r>
      <w:r>
        <w:rPr>
          <w:rFonts w:eastAsiaTheme="minorEastAsia"/>
          <w:lang w:val="en-US" w:eastAsia="zh-CN"/>
        </w:rPr>
        <w:lastRenderedPageBreak/>
        <w:t xml:space="preserve">principle also applies to the generation of each of Tx-target link and target-Rx link. Therefore, the moderator makes the following proposal. </w:t>
      </w:r>
    </w:p>
    <w:p w14:paraId="209B5E01" w14:textId="77777777" w:rsidR="00440B50" w:rsidRDefault="00440B50">
      <w:pPr>
        <w:rPr>
          <w:rFonts w:eastAsiaTheme="minorEastAsia"/>
          <w:lang w:val="en-US" w:eastAsia="zh-CN"/>
        </w:rPr>
      </w:pPr>
    </w:p>
    <w:p w14:paraId="037214F9" w14:textId="77777777" w:rsidR="00440B50" w:rsidRDefault="0054060F">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 xml:space="preserve">the table tries to elaborate which parts of which specifications are reused. Hopefully it provides more information. As the main bullet captured, the proposal and table are only the start point. Some parameters of the existing channel model may need to be updated later by validation. If strong concern received to the table, my suggestion will be we should at least agree on the main bullet which sounds general enough. </w:t>
      </w:r>
    </w:p>
    <w:p w14:paraId="4A9B53CF" w14:textId="77777777" w:rsidR="00440B50" w:rsidRDefault="0054060F">
      <w:pPr>
        <w:pStyle w:val="4"/>
        <w:numPr>
          <w:ilvl w:val="0"/>
          <w:numId w:val="0"/>
        </w:numPr>
        <w:ind w:left="864" w:hanging="864"/>
        <w:rPr>
          <w:highlight w:val="yellow"/>
        </w:rPr>
      </w:pPr>
      <w:r>
        <w:rPr>
          <w:highlight w:val="yellow"/>
        </w:rPr>
        <w:t xml:space="preserve">[H][FL1] Proposal 5.1-1 </w:t>
      </w:r>
    </w:p>
    <w:p w14:paraId="43EB08FF" w14:textId="77777777" w:rsidR="00440B50" w:rsidRDefault="0054060F">
      <w:pPr>
        <w:pStyle w:val="afe"/>
        <w:numPr>
          <w:ilvl w:val="0"/>
          <w:numId w:val="43"/>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Pr>
          <w:rFonts w:ascii="Times New Roman" w:eastAsia="宋体" w:hAnsi="Times New Roman"/>
          <w:szCs w:val="20"/>
          <w:lang w:val="en-US" w:eastAsia="zh-CN"/>
        </w:rPr>
        <w:t>small scale</w:t>
      </w:r>
      <w:proofErr w:type="gramEnd"/>
      <w:r>
        <w:rPr>
          <w:rFonts w:ascii="Times New Roman" w:eastAsia="宋体" w:hAnsi="Times New Roman"/>
          <w:szCs w:val="20"/>
          <w:lang w:val="en-US" w:eastAsia="zh-CN"/>
        </w:rPr>
        <w:t xml:space="preserve"> parameters defined in </w:t>
      </w:r>
      <w:r>
        <w:rPr>
          <w:rFonts w:ascii="Times New Roman" w:eastAsia="等线" w:hAnsi="Times New Roman"/>
          <w:szCs w:val="20"/>
          <w:lang w:eastAsia="zh-CN"/>
        </w:rPr>
        <w:t>existing 3GPP TRs, e.g., TR 38.901. TR 36.777, TR 37.885, TR 38.858, TR 38.802, TR 38.854, etc.</w:t>
      </w:r>
      <w:r>
        <w:rPr>
          <w:rFonts w:ascii="Times New Roman" w:eastAsia="宋体" w:hAnsi="Times New Roman"/>
          <w:szCs w:val="20"/>
          <w:lang w:val="en-US" w:eastAsia="zh-CN"/>
        </w:rPr>
        <w:t xml:space="preserve"> are used as start point</w:t>
      </w:r>
    </w:p>
    <w:p w14:paraId="2AC50A3C" w14:textId="77777777" w:rsidR="00440B50" w:rsidRDefault="0054060F">
      <w:pPr>
        <w:pStyle w:val="afe"/>
        <w:numPr>
          <w:ilvl w:val="1"/>
          <w:numId w:val="43"/>
        </w:numPr>
        <w:suppressAutoHyphens w:val="0"/>
        <w:rPr>
          <w:rFonts w:ascii="Times New Roman" w:eastAsia="宋体" w:hAnsi="Times New Roman"/>
          <w:sz w:val="16"/>
          <w:szCs w:val="16"/>
          <w:lang w:eastAsia="zh-CN"/>
        </w:rPr>
      </w:pPr>
      <w:r>
        <w:rPr>
          <w:rFonts w:eastAsia="宋体"/>
          <w:bCs/>
          <w:szCs w:val="21"/>
        </w:rPr>
        <w:t xml:space="preserve">Object creating hazard except car is treated as if </w:t>
      </w:r>
      <w:r>
        <w:rPr>
          <w:rFonts w:eastAsia="宋体"/>
          <w:szCs w:val="21"/>
        </w:rPr>
        <w:t xml:space="preserve">Terrestrial </w:t>
      </w:r>
      <w:r>
        <w:rPr>
          <w:rFonts w:eastAsia="宋体"/>
          <w:bCs/>
          <w:szCs w:val="21"/>
        </w:rPr>
        <w:t>UE</w:t>
      </w:r>
    </w:p>
    <w:p w14:paraId="64267357" w14:textId="77777777" w:rsidR="00440B50" w:rsidRDefault="0054060F">
      <w:pPr>
        <w:pStyle w:val="afe"/>
        <w:numPr>
          <w:ilvl w:val="1"/>
          <w:numId w:val="43"/>
        </w:numPr>
        <w:suppressAutoHyphens w:val="0"/>
        <w:rPr>
          <w:rFonts w:ascii="Times New Roman" w:eastAsia="宋体" w:hAnsi="Times New Roman"/>
          <w:sz w:val="16"/>
          <w:szCs w:val="16"/>
          <w:lang w:eastAsia="zh-CN"/>
        </w:rPr>
      </w:pPr>
      <w:r>
        <w:rPr>
          <w:rFonts w:eastAsia="宋体"/>
          <w:bCs/>
          <w:szCs w:val="21"/>
        </w:rPr>
        <w:t xml:space="preserve">AGV is treated as if </w:t>
      </w:r>
      <w:r>
        <w:rPr>
          <w:rFonts w:eastAsia="宋体"/>
          <w:szCs w:val="21"/>
        </w:rPr>
        <w:t xml:space="preserve">Terrestrial </w:t>
      </w:r>
      <w:r>
        <w:rPr>
          <w:rFonts w:eastAsia="宋体"/>
          <w:bCs/>
          <w:szCs w:val="21"/>
        </w:rPr>
        <w:t>UE</w:t>
      </w:r>
    </w:p>
    <w:p w14:paraId="3223BEC0" w14:textId="77777777" w:rsidR="00440B50" w:rsidRDefault="00440B50">
      <w:pPr>
        <w:suppressAutoHyphens w:val="0"/>
        <w:ind w:left="420"/>
        <w:rPr>
          <w:rFonts w:ascii="Times New Roman" w:eastAsia="宋体" w:hAnsi="Times New Roman"/>
          <w:szCs w:val="20"/>
          <w:highlight w:val="yellow"/>
          <w:lang w:eastAsia="zh-CN"/>
        </w:rPr>
      </w:pPr>
    </w:p>
    <w:tbl>
      <w:tblPr>
        <w:tblW w:w="5159" w:type="pct"/>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08"/>
        <w:gridCol w:w="929"/>
        <w:gridCol w:w="8527"/>
      </w:tblGrid>
      <w:tr w:rsidR="00440B50" w14:paraId="69494C56" w14:textId="77777777">
        <w:trPr>
          <w:trHeight w:val="187"/>
        </w:trPr>
        <w:tc>
          <w:tcPr>
            <w:tcW w:w="477" w:type="pct"/>
            <w:shd w:val="clear" w:color="auto" w:fill="BFBFBF" w:themeFill="background1" w:themeFillShade="BF"/>
            <w:noWrap/>
            <w:vAlign w:val="center"/>
          </w:tcPr>
          <w:p w14:paraId="2059A60A" w14:textId="77777777" w:rsidR="00440B50" w:rsidRDefault="0054060F">
            <w:pPr>
              <w:adjustRightInd w:val="0"/>
              <w:snapToGrid w:val="0"/>
              <w:rPr>
                <w:rFonts w:ascii="Times New Roman" w:eastAsia="宋体" w:hAnsi="Times New Roman"/>
                <w:b/>
                <w:bCs/>
                <w:szCs w:val="20"/>
              </w:rPr>
            </w:pPr>
            <w:r>
              <w:rPr>
                <w:rFonts w:ascii="Times New Roman" w:eastAsia="宋体" w:hAnsi="Times New Roman"/>
                <w:b/>
                <w:bCs/>
                <w:szCs w:val="20"/>
              </w:rPr>
              <w:t>STX/</w:t>
            </w:r>
          </w:p>
          <w:p w14:paraId="2A43A2C1" w14:textId="77777777" w:rsidR="00440B50" w:rsidRDefault="0054060F">
            <w:pPr>
              <w:adjustRightInd w:val="0"/>
              <w:snapToGrid w:val="0"/>
              <w:rPr>
                <w:rFonts w:ascii="Times New Roman" w:eastAsia="宋体" w:hAnsi="Times New Roman"/>
                <w:b/>
                <w:bCs/>
                <w:szCs w:val="20"/>
              </w:rPr>
            </w:pPr>
            <w:r>
              <w:rPr>
                <w:rFonts w:ascii="Times New Roman" w:eastAsia="宋体" w:hAnsi="Times New Roman"/>
                <w:b/>
                <w:bCs/>
                <w:szCs w:val="20"/>
              </w:rPr>
              <w:t>SRX</w:t>
            </w:r>
          </w:p>
        </w:tc>
        <w:tc>
          <w:tcPr>
            <w:tcW w:w="733" w:type="pct"/>
            <w:shd w:val="clear" w:color="auto" w:fill="BFBFBF" w:themeFill="background1" w:themeFillShade="BF"/>
            <w:noWrap/>
            <w:vAlign w:val="center"/>
          </w:tcPr>
          <w:p w14:paraId="7FC786C6" w14:textId="77777777" w:rsidR="00440B50" w:rsidRDefault="0054060F">
            <w:pPr>
              <w:adjustRightInd w:val="0"/>
              <w:snapToGrid w:val="0"/>
              <w:rPr>
                <w:rFonts w:ascii="Times New Roman" w:eastAsia="宋体" w:hAnsi="Times New Roman"/>
                <w:b/>
                <w:bCs/>
                <w:szCs w:val="20"/>
              </w:rPr>
            </w:pPr>
            <w:r>
              <w:rPr>
                <w:rFonts w:ascii="Times New Roman" w:eastAsia="宋体" w:hAnsi="Times New Roman"/>
                <w:b/>
                <w:bCs/>
                <w:szCs w:val="20"/>
              </w:rPr>
              <w:t>Target</w:t>
            </w:r>
          </w:p>
        </w:tc>
        <w:tc>
          <w:tcPr>
            <w:tcW w:w="3790" w:type="pct"/>
            <w:shd w:val="clear" w:color="auto" w:fill="BFBFBF" w:themeFill="background1" w:themeFillShade="BF"/>
            <w:noWrap/>
            <w:vAlign w:val="center"/>
          </w:tcPr>
          <w:p w14:paraId="248A50C5" w14:textId="77777777" w:rsidR="00440B50" w:rsidRDefault="0054060F">
            <w:pPr>
              <w:adjustRightInd w:val="0"/>
              <w:snapToGrid w:val="0"/>
              <w:rPr>
                <w:rFonts w:ascii="Times New Roman" w:eastAsia="宋体" w:hAnsi="Times New Roman"/>
                <w:b/>
                <w:bCs/>
                <w:szCs w:val="20"/>
              </w:rPr>
            </w:pPr>
            <w:r>
              <w:rPr>
                <w:rFonts w:ascii="Times New Roman" w:eastAsia="宋体" w:hAnsi="Times New Roman"/>
                <w:b/>
                <w:bCs/>
                <w:szCs w:val="20"/>
              </w:rPr>
              <w:t>Spec reused</w:t>
            </w:r>
          </w:p>
        </w:tc>
      </w:tr>
      <w:tr w:rsidR="00440B50" w:rsidRPr="004E3A39" w14:paraId="5D9F00FC" w14:textId="77777777">
        <w:trPr>
          <w:trHeight w:val="187"/>
        </w:trPr>
        <w:tc>
          <w:tcPr>
            <w:tcW w:w="477" w:type="pct"/>
            <w:vMerge w:val="restart"/>
            <w:shd w:val="clear" w:color="auto" w:fill="auto"/>
            <w:noWrap/>
            <w:vAlign w:val="center"/>
          </w:tcPr>
          <w:p w14:paraId="3C0276FA"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TRP</w:t>
            </w:r>
          </w:p>
        </w:tc>
        <w:tc>
          <w:tcPr>
            <w:tcW w:w="733" w:type="pct"/>
            <w:shd w:val="clear" w:color="auto" w:fill="auto"/>
            <w:noWrap/>
            <w:vAlign w:val="center"/>
          </w:tcPr>
          <w:p w14:paraId="459B38B3"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UAV</w:t>
            </w:r>
          </w:p>
        </w:tc>
        <w:tc>
          <w:tcPr>
            <w:tcW w:w="3790" w:type="pct"/>
            <w:shd w:val="clear" w:color="auto" w:fill="auto"/>
            <w:noWrap/>
            <w:vAlign w:val="center"/>
          </w:tcPr>
          <w:p w14:paraId="6EDB09BC" w14:textId="77777777" w:rsidR="00440B50" w:rsidRPr="0015607D" w:rsidRDefault="0054060F">
            <w:pPr>
              <w:adjustRightInd w:val="0"/>
              <w:snapToGrid w:val="0"/>
              <w:rPr>
                <w:rFonts w:ascii="Times New Roman" w:eastAsia="宋体" w:hAnsi="Times New Roman"/>
                <w:bCs/>
                <w:szCs w:val="20"/>
                <w:lang w:val="en-US"/>
              </w:rPr>
            </w:pPr>
            <w:r>
              <w:rPr>
                <w:rFonts w:ascii="Times New Roman" w:eastAsia="宋体" w:hAnsi="Times New Roman"/>
                <w:szCs w:val="20"/>
              </w:rPr>
              <w:t>TRP-aerial UE link in section Annex A and B of TR 36.777 for scenario</w:t>
            </w:r>
            <w:r w:rsidRPr="0015607D">
              <w:rPr>
                <w:rFonts w:ascii="Times New Roman" w:eastAsia="宋体" w:hAnsi="Times New Roman"/>
                <w:bCs/>
                <w:szCs w:val="20"/>
                <w:lang w:val="en-US"/>
              </w:rPr>
              <w:t xml:space="preserve"> </w:t>
            </w:r>
            <w:proofErr w:type="spellStart"/>
            <w:r w:rsidRPr="0015607D">
              <w:rPr>
                <w:rFonts w:ascii="Times New Roman" w:eastAsia="宋体" w:hAnsi="Times New Roman"/>
                <w:bCs/>
                <w:szCs w:val="20"/>
                <w:lang w:val="en-US"/>
              </w:rPr>
              <w:t>UMa</w:t>
            </w:r>
            <w:proofErr w:type="spellEnd"/>
            <w:r w:rsidRPr="0015607D">
              <w:rPr>
                <w:rFonts w:ascii="Times New Roman" w:eastAsia="宋体" w:hAnsi="Times New Roman"/>
                <w:bCs/>
                <w:szCs w:val="20"/>
                <w:lang w:val="en-US"/>
              </w:rPr>
              <w:t xml:space="preserve">-AV, </w:t>
            </w:r>
            <w:proofErr w:type="spellStart"/>
            <w:r w:rsidRPr="0015607D">
              <w:rPr>
                <w:rFonts w:ascii="Times New Roman" w:eastAsia="宋体" w:hAnsi="Times New Roman"/>
                <w:bCs/>
                <w:szCs w:val="20"/>
                <w:lang w:val="en-US"/>
              </w:rPr>
              <w:t>UMi</w:t>
            </w:r>
            <w:proofErr w:type="spellEnd"/>
            <w:r w:rsidRPr="0015607D">
              <w:rPr>
                <w:rFonts w:ascii="Times New Roman" w:eastAsia="宋体" w:hAnsi="Times New Roman"/>
                <w:bCs/>
                <w:szCs w:val="20"/>
                <w:lang w:val="en-US"/>
              </w:rPr>
              <w:t xml:space="preserve">-AV, and </w:t>
            </w:r>
            <w:proofErr w:type="spellStart"/>
            <w:r w:rsidRPr="0015607D">
              <w:rPr>
                <w:rFonts w:ascii="Times New Roman" w:eastAsia="宋体" w:hAnsi="Times New Roman"/>
                <w:bCs/>
                <w:szCs w:val="20"/>
                <w:lang w:val="en-US"/>
              </w:rPr>
              <w:t>RMa</w:t>
            </w:r>
            <w:proofErr w:type="spellEnd"/>
            <w:r w:rsidRPr="0015607D">
              <w:rPr>
                <w:rFonts w:ascii="Times New Roman" w:eastAsia="宋体" w:hAnsi="Times New Roman"/>
                <w:bCs/>
                <w:szCs w:val="20"/>
                <w:lang w:val="en-US"/>
              </w:rPr>
              <w:t>-AV in FR1</w:t>
            </w:r>
          </w:p>
          <w:p w14:paraId="641161EA" w14:textId="77777777" w:rsidR="00440B50" w:rsidRPr="0015607D" w:rsidRDefault="0054060F">
            <w:pPr>
              <w:pStyle w:val="afe"/>
              <w:numPr>
                <w:ilvl w:val="0"/>
                <w:numId w:val="43"/>
              </w:numPr>
              <w:suppressAutoHyphens w:val="0"/>
              <w:rPr>
                <w:rFonts w:ascii="Times New Roman" w:eastAsia="宋体" w:hAnsi="Times New Roman"/>
                <w:bCs/>
                <w:szCs w:val="20"/>
                <w:lang w:val="en-US"/>
              </w:rPr>
            </w:pPr>
            <w:r w:rsidRPr="0015607D">
              <w:rPr>
                <w:rFonts w:ascii="Times New Roman" w:eastAsia="宋体" w:hAnsi="Times New Roman"/>
                <w:bCs/>
                <w:szCs w:val="20"/>
                <w:lang w:val="en-US"/>
              </w:rPr>
              <w:t xml:space="preserve"> </w:t>
            </w:r>
            <w:r>
              <w:rPr>
                <w:rFonts w:ascii="Times New Roman" w:eastAsia="宋体" w:hAnsi="Times New Roman"/>
                <w:szCs w:val="20"/>
              </w:rPr>
              <w:t>Annex B.1.2 and Annex B.1.3 can be used as starting point</w:t>
            </w:r>
          </w:p>
          <w:p w14:paraId="09E62826" w14:textId="77777777" w:rsidR="00440B50" w:rsidRPr="0015607D" w:rsidRDefault="0054060F">
            <w:pPr>
              <w:adjustRightInd w:val="0"/>
              <w:snapToGrid w:val="0"/>
              <w:rPr>
                <w:rFonts w:ascii="Times New Roman" w:eastAsia="宋体" w:hAnsi="Times New Roman"/>
                <w:szCs w:val="20"/>
                <w:lang w:val="sv-SE"/>
              </w:rPr>
            </w:pPr>
            <w:r w:rsidRPr="0015607D">
              <w:rPr>
                <w:rFonts w:ascii="Times New Roman" w:eastAsia="宋体" w:hAnsi="Times New Roman"/>
                <w:szCs w:val="20"/>
                <w:highlight w:val="yellow"/>
                <w:lang w:val="sv-SE"/>
              </w:rPr>
              <w:t xml:space="preserve">FFS </w:t>
            </w:r>
            <w:r w:rsidRPr="0015607D">
              <w:rPr>
                <w:rFonts w:ascii="Times New Roman" w:eastAsia="宋体" w:hAnsi="Times New Roman"/>
                <w:szCs w:val="20"/>
                <w:lang w:val="sv-SE"/>
              </w:rPr>
              <w:t>reuse the channel model in FR1 for scenario UMa-AV, UMi-AV, and RMa-AV in FR2</w:t>
            </w:r>
          </w:p>
        </w:tc>
      </w:tr>
      <w:tr w:rsidR="00440B50" w14:paraId="5CC94086" w14:textId="77777777">
        <w:trPr>
          <w:trHeight w:val="187"/>
        </w:trPr>
        <w:tc>
          <w:tcPr>
            <w:tcW w:w="477" w:type="pct"/>
            <w:vMerge/>
            <w:shd w:val="clear" w:color="auto" w:fill="auto"/>
            <w:vAlign w:val="center"/>
          </w:tcPr>
          <w:p w14:paraId="37F5B2D1" w14:textId="77777777" w:rsidR="00440B50" w:rsidRPr="0015607D" w:rsidRDefault="00440B50">
            <w:pPr>
              <w:adjustRightInd w:val="0"/>
              <w:snapToGrid w:val="0"/>
              <w:rPr>
                <w:rFonts w:ascii="Times New Roman" w:eastAsia="宋体" w:hAnsi="Times New Roman"/>
                <w:szCs w:val="20"/>
                <w:lang w:val="sv-SE"/>
              </w:rPr>
            </w:pPr>
          </w:p>
        </w:tc>
        <w:tc>
          <w:tcPr>
            <w:tcW w:w="733" w:type="pct"/>
            <w:shd w:val="clear" w:color="auto" w:fill="auto"/>
            <w:noWrap/>
            <w:vAlign w:val="center"/>
          </w:tcPr>
          <w:p w14:paraId="67D9CBA6"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Human</w:t>
            </w:r>
          </w:p>
        </w:tc>
        <w:tc>
          <w:tcPr>
            <w:tcW w:w="3790" w:type="pct"/>
            <w:shd w:val="clear" w:color="auto" w:fill="auto"/>
            <w:noWrap/>
            <w:vAlign w:val="center"/>
          </w:tcPr>
          <w:p w14:paraId="29668356"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 xml:space="preserve">TRP-UE link in section 7 of TR 38.901 for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w:t>
            </w:r>
            <w:proofErr w:type="spellStart"/>
            <w:r>
              <w:rPr>
                <w:rFonts w:ascii="Times New Roman" w:eastAsia="宋体" w:hAnsi="Times New Roman"/>
                <w:szCs w:val="20"/>
              </w:rPr>
              <w:t>UMa</w:t>
            </w:r>
            <w:proofErr w:type="spellEnd"/>
            <w:r>
              <w:rPr>
                <w:rFonts w:ascii="Times New Roman" w:eastAsia="宋体" w:hAnsi="Times New Roman"/>
                <w:szCs w:val="20"/>
              </w:rPr>
              <w:t xml:space="preserve">, </w:t>
            </w:r>
            <w:proofErr w:type="spellStart"/>
            <w:r>
              <w:rPr>
                <w:rFonts w:ascii="Times New Roman" w:eastAsia="宋体" w:hAnsi="Times New Roman"/>
                <w:szCs w:val="20"/>
              </w:rPr>
              <w:t>RMa</w:t>
            </w:r>
            <w:proofErr w:type="spellEnd"/>
            <w:r>
              <w:rPr>
                <w:rFonts w:ascii="Times New Roman" w:eastAsia="宋体" w:hAnsi="Times New Roman"/>
                <w:szCs w:val="20"/>
              </w:rPr>
              <w:t xml:space="preserve">, </w:t>
            </w:r>
            <w:proofErr w:type="spellStart"/>
            <w:r>
              <w:rPr>
                <w:rFonts w:ascii="Times New Roman" w:eastAsia="宋体" w:hAnsi="Times New Roman"/>
                <w:szCs w:val="20"/>
              </w:rPr>
              <w:t>InH</w:t>
            </w:r>
            <w:proofErr w:type="spellEnd"/>
            <w:r>
              <w:rPr>
                <w:rFonts w:ascii="Times New Roman" w:eastAsia="宋体" w:hAnsi="Times New Roman"/>
                <w:szCs w:val="20"/>
              </w:rPr>
              <w:t xml:space="preserve">, and </w:t>
            </w:r>
            <w:proofErr w:type="spellStart"/>
            <w:r>
              <w:rPr>
                <w:rFonts w:ascii="Times New Roman" w:eastAsia="宋体" w:hAnsi="Times New Roman"/>
                <w:szCs w:val="20"/>
              </w:rPr>
              <w:t>InF</w:t>
            </w:r>
            <w:proofErr w:type="spellEnd"/>
          </w:p>
        </w:tc>
      </w:tr>
      <w:tr w:rsidR="00440B50" w14:paraId="24AAD389" w14:textId="77777777">
        <w:trPr>
          <w:trHeight w:val="187"/>
        </w:trPr>
        <w:tc>
          <w:tcPr>
            <w:tcW w:w="477" w:type="pct"/>
            <w:vMerge/>
            <w:shd w:val="clear" w:color="auto" w:fill="auto"/>
            <w:vAlign w:val="center"/>
          </w:tcPr>
          <w:p w14:paraId="2FBD3D0E" w14:textId="77777777" w:rsidR="00440B50" w:rsidRDefault="00440B50">
            <w:pPr>
              <w:adjustRightInd w:val="0"/>
              <w:snapToGrid w:val="0"/>
              <w:rPr>
                <w:rFonts w:ascii="Times New Roman" w:eastAsia="宋体" w:hAnsi="Times New Roman"/>
                <w:szCs w:val="20"/>
              </w:rPr>
            </w:pPr>
          </w:p>
        </w:tc>
        <w:tc>
          <w:tcPr>
            <w:tcW w:w="733" w:type="pct"/>
            <w:shd w:val="clear" w:color="auto" w:fill="auto"/>
            <w:noWrap/>
            <w:vAlign w:val="center"/>
          </w:tcPr>
          <w:p w14:paraId="09DC1CE7"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AGV</w:t>
            </w:r>
          </w:p>
        </w:tc>
        <w:tc>
          <w:tcPr>
            <w:tcW w:w="3790" w:type="pct"/>
            <w:shd w:val="clear" w:color="auto" w:fill="auto"/>
            <w:noWrap/>
            <w:vAlign w:val="center"/>
          </w:tcPr>
          <w:p w14:paraId="5C4D8316"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 xml:space="preserve">TRP-UE link in section 7 of TR 38.901 for scenario </w:t>
            </w:r>
            <w:proofErr w:type="spellStart"/>
            <w:r>
              <w:rPr>
                <w:rFonts w:ascii="Times New Roman" w:eastAsia="宋体" w:hAnsi="Times New Roman"/>
                <w:szCs w:val="20"/>
              </w:rPr>
              <w:t>InF</w:t>
            </w:r>
            <w:proofErr w:type="spellEnd"/>
          </w:p>
        </w:tc>
      </w:tr>
      <w:tr w:rsidR="00440B50" w14:paraId="47D1E55C" w14:textId="77777777">
        <w:trPr>
          <w:trHeight w:val="187"/>
        </w:trPr>
        <w:tc>
          <w:tcPr>
            <w:tcW w:w="477" w:type="pct"/>
            <w:vMerge/>
            <w:shd w:val="clear" w:color="auto" w:fill="auto"/>
            <w:vAlign w:val="center"/>
          </w:tcPr>
          <w:p w14:paraId="488201DD" w14:textId="77777777" w:rsidR="00440B50" w:rsidRDefault="00440B50">
            <w:pPr>
              <w:adjustRightInd w:val="0"/>
              <w:snapToGrid w:val="0"/>
              <w:rPr>
                <w:rFonts w:ascii="Times New Roman" w:eastAsia="宋体" w:hAnsi="Times New Roman"/>
                <w:szCs w:val="20"/>
              </w:rPr>
            </w:pPr>
          </w:p>
        </w:tc>
        <w:tc>
          <w:tcPr>
            <w:tcW w:w="733" w:type="pct"/>
            <w:shd w:val="clear" w:color="auto" w:fill="auto"/>
            <w:noWrap/>
            <w:vAlign w:val="center"/>
          </w:tcPr>
          <w:p w14:paraId="3E8E65FC"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Vehicle</w:t>
            </w:r>
          </w:p>
        </w:tc>
        <w:tc>
          <w:tcPr>
            <w:tcW w:w="3790" w:type="pct"/>
            <w:shd w:val="clear" w:color="auto" w:fill="auto"/>
            <w:noWrap/>
            <w:vAlign w:val="center"/>
          </w:tcPr>
          <w:p w14:paraId="77EB4132" w14:textId="77777777" w:rsidR="00440B50" w:rsidRDefault="0054060F">
            <w:pPr>
              <w:adjustRightInd w:val="0"/>
              <w:snapToGrid w:val="0"/>
              <w:rPr>
                <w:rFonts w:ascii="Times New Roman" w:eastAsia="宋体" w:hAnsi="Times New Roman"/>
                <w:bCs/>
                <w:szCs w:val="20"/>
              </w:rPr>
            </w:pPr>
            <w:r>
              <w:rPr>
                <w:rFonts w:ascii="Times New Roman" w:eastAsia="宋体" w:hAnsi="Times New Roman"/>
                <w:szCs w:val="20"/>
              </w:rPr>
              <w:t xml:space="preserve">V2B link in section 6 of TR 37.885 for scenario </w:t>
            </w:r>
            <w:r>
              <w:rPr>
                <w:rFonts w:ascii="Times New Roman" w:eastAsia="宋体" w:hAnsi="Times New Roman"/>
                <w:bCs/>
                <w:szCs w:val="20"/>
              </w:rPr>
              <w:t>Highway and Urban grid</w:t>
            </w:r>
          </w:p>
          <w:p w14:paraId="17311467" w14:textId="77777777" w:rsidR="00440B50" w:rsidRDefault="0054060F">
            <w:pPr>
              <w:adjustRightInd w:val="0"/>
              <w:snapToGrid w:val="0"/>
              <w:rPr>
                <w:rFonts w:ascii="Times New Roman" w:eastAsia="宋体" w:hAnsi="Times New Roman"/>
                <w:szCs w:val="20"/>
                <w:lang w:val="it-IT"/>
              </w:rPr>
            </w:pPr>
            <w:r w:rsidRPr="00A52B41">
              <w:rPr>
                <w:rFonts w:ascii="Times New Roman" w:eastAsia="宋体" w:hAnsi="Times New Roman"/>
                <w:strike/>
                <w:color w:val="FF0000"/>
                <w:szCs w:val="20"/>
                <w:highlight w:val="yellow"/>
                <w:lang w:val="it-IT"/>
              </w:rPr>
              <w:t>FFS</w:t>
            </w:r>
            <w:r>
              <w:rPr>
                <w:rFonts w:ascii="Times New Roman" w:eastAsia="宋体" w:hAnsi="Times New Roman"/>
                <w:szCs w:val="20"/>
                <w:highlight w:val="yellow"/>
                <w:lang w:val="it-IT"/>
              </w:rPr>
              <w:t xml:space="preserve"> </w:t>
            </w:r>
            <w:r>
              <w:rPr>
                <w:rFonts w:ascii="Times New Roman" w:eastAsia="宋体" w:hAnsi="Times New Roman"/>
                <w:szCs w:val="20"/>
                <w:lang w:val="it-IT"/>
              </w:rPr>
              <w:t>scenario UMi, UMa, and RMa</w:t>
            </w:r>
          </w:p>
          <w:p w14:paraId="50E862FF" w14:textId="77777777" w:rsidR="00440B50" w:rsidRDefault="0054060F">
            <w:pPr>
              <w:pStyle w:val="afe"/>
              <w:numPr>
                <w:ilvl w:val="0"/>
                <w:numId w:val="43"/>
              </w:numPr>
              <w:suppressAutoHyphens w:val="0"/>
              <w:rPr>
                <w:rFonts w:ascii="Times New Roman" w:eastAsia="宋体" w:hAnsi="Times New Roman"/>
                <w:szCs w:val="20"/>
              </w:rPr>
            </w:pPr>
            <w:r>
              <w:rPr>
                <w:rFonts w:ascii="Times New Roman" w:eastAsia="宋体" w:hAnsi="Times New Roman"/>
                <w:szCs w:val="20"/>
              </w:rPr>
              <w:t xml:space="preserve">Option 1: TRP-UE of </w:t>
            </w:r>
            <w:proofErr w:type="spellStart"/>
            <w:r>
              <w:rPr>
                <w:rFonts w:ascii="Times New Roman" w:eastAsia="宋体" w:hAnsi="Times New Roman"/>
                <w:szCs w:val="20"/>
              </w:rPr>
              <w:t>UMi</w:t>
            </w:r>
            <w:proofErr w:type="spellEnd"/>
            <w:r>
              <w:rPr>
                <w:rFonts w:ascii="Times New Roman" w:eastAsia="宋体" w:hAnsi="Times New Roman"/>
                <w:szCs w:val="20"/>
              </w:rPr>
              <w:t xml:space="preserve">, </w:t>
            </w:r>
            <w:proofErr w:type="spellStart"/>
            <w:r>
              <w:rPr>
                <w:rFonts w:ascii="Times New Roman" w:eastAsia="宋体" w:hAnsi="Times New Roman"/>
                <w:szCs w:val="20"/>
              </w:rPr>
              <w:t>UMa</w:t>
            </w:r>
            <w:proofErr w:type="spellEnd"/>
            <w:r>
              <w:rPr>
                <w:rFonts w:ascii="Times New Roman" w:eastAsia="宋体" w:hAnsi="Times New Roman"/>
                <w:szCs w:val="20"/>
              </w:rPr>
              <w:t xml:space="preserve">, and </w:t>
            </w:r>
            <w:proofErr w:type="spellStart"/>
            <w:r>
              <w:rPr>
                <w:rFonts w:ascii="Times New Roman" w:eastAsia="宋体" w:hAnsi="Times New Roman"/>
                <w:szCs w:val="20"/>
              </w:rPr>
              <w:t>RMa</w:t>
            </w:r>
            <w:proofErr w:type="spellEnd"/>
            <w:r>
              <w:rPr>
                <w:rFonts w:ascii="Times New Roman" w:eastAsia="宋体" w:hAnsi="Times New Roman"/>
                <w:szCs w:val="20"/>
              </w:rPr>
              <w:t xml:space="preserve"> in section 7 of TR 38.901</w:t>
            </w:r>
          </w:p>
          <w:p w14:paraId="7E2AB796" w14:textId="77777777" w:rsidR="00440B50" w:rsidRDefault="0054060F">
            <w:pPr>
              <w:pStyle w:val="afe"/>
              <w:numPr>
                <w:ilvl w:val="0"/>
                <w:numId w:val="43"/>
              </w:numPr>
              <w:suppressAutoHyphens w:val="0"/>
              <w:rPr>
                <w:rFonts w:ascii="Times New Roman" w:eastAsia="宋体" w:hAnsi="Times New Roman"/>
                <w:szCs w:val="20"/>
              </w:rPr>
            </w:pPr>
            <w:r>
              <w:rPr>
                <w:rFonts w:ascii="Times New Roman" w:eastAsia="宋体" w:hAnsi="Times New Roman"/>
                <w:szCs w:val="20"/>
              </w:rPr>
              <w:t>Option 2: V2B in section 6 of TR 37.885 for scenario Highway and Urban grid</w:t>
            </w:r>
          </w:p>
        </w:tc>
      </w:tr>
      <w:tr w:rsidR="00440B50" w14:paraId="1BB30090" w14:textId="77777777">
        <w:trPr>
          <w:trHeight w:val="187"/>
        </w:trPr>
        <w:tc>
          <w:tcPr>
            <w:tcW w:w="477" w:type="pct"/>
            <w:vMerge/>
            <w:shd w:val="clear" w:color="auto" w:fill="auto"/>
            <w:vAlign w:val="center"/>
          </w:tcPr>
          <w:p w14:paraId="5A58DB9A" w14:textId="77777777" w:rsidR="00440B50" w:rsidRDefault="00440B50">
            <w:pPr>
              <w:adjustRightInd w:val="0"/>
              <w:snapToGrid w:val="0"/>
              <w:rPr>
                <w:rFonts w:ascii="Times New Roman" w:eastAsia="宋体" w:hAnsi="Times New Roman"/>
                <w:szCs w:val="20"/>
              </w:rPr>
            </w:pPr>
          </w:p>
        </w:tc>
        <w:tc>
          <w:tcPr>
            <w:tcW w:w="733" w:type="pct"/>
            <w:shd w:val="clear" w:color="auto" w:fill="auto"/>
            <w:noWrap/>
            <w:vAlign w:val="center"/>
          </w:tcPr>
          <w:p w14:paraId="1DED9357"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Object (Hazard)</w:t>
            </w:r>
          </w:p>
        </w:tc>
        <w:tc>
          <w:tcPr>
            <w:tcW w:w="3790" w:type="pct"/>
            <w:shd w:val="clear" w:color="auto" w:fill="auto"/>
            <w:noWrap/>
            <w:vAlign w:val="center"/>
          </w:tcPr>
          <w:p w14:paraId="3E3A35C4" w14:textId="77777777" w:rsidR="00440B50" w:rsidRDefault="0054060F">
            <w:pPr>
              <w:adjustRightInd w:val="0"/>
              <w:snapToGrid w:val="0"/>
              <w:rPr>
                <w:rFonts w:ascii="Times New Roman" w:eastAsia="宋体" w:hAnsi="Times New Roman"/>
                <w:bCs/>
                <w:szCs w:val="20"/>
              </w:rPr>
            </w:pPr>
            <w:r>
              <w:rPr>
                <w:rFonts w:ascii="Times New Roman" w:eastAsia="宋体" w:hAnsi="Times New Roman"/>
                <w:szCs w:val="20"/>
              </w:rPr>
              <w:t xml:space="preserve">P2B link in section 6 of TR 37.885 for scenario Highway and </w:t>
            </w:r>
            <w:r>
              <w:rPr>
                <w:rFonts w:ascii="Times New Roman" w:eastAsia="宋体" w:hAnsi="Times New Roman"/>
                <w:bCs/>
                <w:szCs w:val="20"/>
              </w:rPr>
              <w:t xml:space="preserve">Urban grid </w:t>
            </w:r>
          </w:p>
          <w:p w14:paraId="5A2D6CC7"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highlight w:val="yellow"/>
              </w:rPr>
              <w:t>FFS</w:t>
            </w:r>
            <w:r>
              <w:rPr>
                <w:rFonts w:ascii="Times New Roman" w:eastAsia="宋体" w:hAnsi="Times New Roman"/>
                <w:szCs w:val="20"/>
              </w:rPr>
              <w:t xml:space="preserve"> TRP-UE link in Annex A2 of TR 38.802 and section 6.2 of TR 38.854 for scenario HST in FR1 and FR2, respectively</w:t>
            </w:r>
          </w:p>
        </w:tc>
      </w:tr>
      <w:tr w:rsidR="00440B50" w14:paraId="6EDBC2E5" w14:textId="77777777">
        <w:trPr>
          <w:trHeight w:val="187"/>
        </w:trPr>
        <w:tc>
          <w:tcPr>
            <w:tcW w:w="477" w:type="pct"/>
            <w:vMerge w:val="restart"/>
            <w:shd w:val="clear" w:color="auto" w:fill="auto"/>
            <w:vAlign w:val="center"/>
          </w:tcPr>
          <w:p w14:paraId="3D2947DD"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733" w:type="pct"/>
            <w:shd w:val="clear" w:color="auto" w:fill="auto"/>
            <w:noWrap/>
            <w:vAlign w:val="center"/>
          </w:tcPr>
          <w:p w14:paraId="73B6C1EC" w14:textId="77777777" w:rsidR="00440B50" w:rsidRDefault="0054060F">
            <w:pPr>
              <w:adjustRightInd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3790" w:type="pct"/>
            <w:shd w:val="clear" w:color="auto" w:fill="auto"/>
            <w:noWrap/>
            <w:vAlign w:val="center"/>
          </w:tcPr>
          <w:p w14:paraId="453A765E"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the channel model of TRP-aerial UE link of </w:t>
            </w:r>
            <w:proofErr w:type="spellStart"/>
            <w:r>
              <w:rPr>
                <w:rFonts w:ascii="Times New Roman" w:eastAsia="宋体" w:hAnsi="Times New Roman"/>
                <w:szCs w:val="20"/>
              </w:rPr>
              <w:t>UMi</w:t>
            </w:r>
            <w:proofErr w:type="spellEnd"/>
            <w:r>
              <w:rPr>
                <w:rFonts w:ascii="Times New Roman" w:eastAsia="宋体" w:hAnsi="Times New Roman"/>
                <w:szCs w:val="20"/>
              </w:rPr>
              <w:t xml:space="preserve">-AV in section Annex A and B of TR 36.777 for scenario </w:t>
            </w:r>
            <w:proofErr w:type="spellStart"/>
            <w:r w:rsidRPr="0015607D">
              <w:rPr>
                <w:rFonts w:ascii="Times New Roman" w:eastAsia="宋体" w:hAnsi="Times New Roman"/>
                <w:bCs/>
                <w:szCs w:val="20"/>
                <w:lang w:val="en-US"/>
              </w:rPr>
              <w:t>UMa</w:t>
            </w:r>
            <w:proofErr w:type="spellEnd"/>
            <w:r w:rsidRPr="0015607D">
              <w:rPr>
                <w:rFonts w:ascii="Times New Roman" w:eastAsia="宋体" w:hAnsi="Times New Roman"/>
                <w:bCs/>
                <w:szCs w:val="20"/>
                <w:lang w:val="en-US"/>
              </w:rPr>
              <w:t xml:space="preserve">-AV, </w:t>
            </w:r>
            <w:proofErr w:type="spellStart"/>
            <w:r w:rsidRPr="0015607D">
              <w:rPr>
                <w:rFonts w:ascii="Times New Roman" w:eastAsia="宋体" w:hAnsi="Times New Roman"/>
                <w:bCs/>
                <w:szCs w:val="20"/>
                <w:lang w:val="en-US"/>
              </w:rPr>
              <w:t>UMi</w:t>
            </w:r>
            <w:proofErr w:type="spellEnd"/>
            <w:r w:rsidRPr="0015607D">
              <w:rPr>
                <w:rFonts w:ascii="Times New Roman" w:eastAsia="宋体" w:hAnsi="Times New Roman"/>
                <w:bCs/>
                <w:szCs w:val="20"/>
                <w:lang w:val="en-US"/>
              </w:rPr>
              <w:t xml:space="preserve">-AV, and </w:t>
            </w:r>
            <w:proofErr w:type="spellStart"/>
            <w:r w:rsidRPr="0015607D">
              <w:rPr>
                <w:rFonts w:ascii="Times New Roman" w:eastAsia="宋体" w:hAnsi="Times New Roman"/>
                <w:bCs/>
                <w:szCs w:val="20"/>
                <w:lang w:val="en-US"/>
              </w:rPr>
              <w:t>RMa</w:t>
            </w:r>
            <w:proofErr w:type="spellEnd"/>
            <w:r w:rsidRPr="0015607D">
              <w:rPr>
                <w:rFonts w:ascii="Times New Roman" w:eastAsia="宋体" w:hAnsi="Times New Roman"/>
                <w:bCs/>
                <w:szCs w:val="20"/>
                <w:lang w:val="en-US"/>
              </w:rPr>
              <w:t>-AV</w:t>
            </w:r>
          </w:p>
        </w:tc>
      </w:tr>
      <w:tr w:rsidR="00440B50" w14:paraId="42D5D085" w14:textId="77777777">
        <w:trPr>
          <w:trHeight w:val="187"/>
        </w:trPr>
        <w:tc>
          <w:tcPr>
            <w:tcW w:w="477" w:type="pct"/>
            <w:vMerge/>
            <w:shd w:val="clear" w:color="auto" w:fill="auto"/>
            <w:vAlign w:val="center"/>
          </w:tcPr>
          <w:p w14:paraId="7FD0C7B8" w14:textId="77777777" w:rsidR="00440B50" w:rsidRDefault="00440B50">
            <w:pPr>
              <w:adjustRightInd w:val="0"/>
              <w:snapToGrid w:val="0"/>
              <w:rPr>
                <w:rFonts w:ascii="Times New Roman" w:eastAsia="宋体" w:hAnsi="Times New Roman"/>
                <w:szCs w:val="20"/>
              </w:rPr>
            </w:pPr>
          </w:p>
        </w:tc>
        <w:tc>
          <w:tcPr>
            <w:tcW w:w="733" w:type="pct"/>
            <w:shd w:val="clear" w:color="auto" w:fill="auto"/>
            <w:noWrap/>
            <w:vAlign w:val="center"/>
          </w:tcPr>
          <w:p w14:paraId="078AD9DB"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 xml:space="preserve">Human </w:t>
            </w:r>
          </w:p>
        </w:tc>
        <w:tc>
          <w:tcPr>
            <w:tcW w:w="3790" w:type="pct"/>
            <w:shd w:val="clear" w:color="auto" w:fill="auto"/>
            <w:noWrap/>
            <w:vAlign w:val="center"/>
          </w:tcPr>
          <w:p w14:paraId="74D44B58"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 xml:space="preserve">UE-UE link in section A.3 of TR 38.858 for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w:t>
            </w:r>
            <w:proofErr w:type="spellStart"/>
            <w:r>
              <w:rPr>
                <w:rFonts w:ascii="Times New Roman" w:eastAsia="宋体" w:hAnsi="Times New Roman"/>
                <w:szCs w:val="20"/>
              </w:rPr>
              <w:t>UMa</w:t>
            </w:r>
            <w:proofErr w:type="spellEnd"/>
            <w:r>
              <w:rPr>
                <w:rFonts w:ascii="Times New Roman" w:eastAsia="宋体" w:hAnsi="Times New Roman"/>
                <w:szCs w:val="20"/>
              </w:rPr>
              <w:t xml:space="preserve">, </w:t>
            </w:r>
            <w:proofErr w:type="spellStart"/>
            <w:r>
              <w:rPr>
                <w:rFonts w:ascii="Times New Roman" w:eastAsia="宋体" w:hAnsi="Times New Roman"/>
                <w:szCs w:val="20"/>
              </w:rPr>
              <w:t>InH</w:t>
            </w:r>
            <w:proofErr w:type="spellEnd"/>
            <w:r>
              <w:rPr>
                <w:rFonts w:ascii="Times New Roman" w:eastAsia="宋体" w:hAnsi="Times New Roman"/>
                <w:szCs w:val="20"/>
              </w:rPr>
              <w:t xml:space="preserve">, and </w:t>
            </w:r>
            <w:proofErr w:type="spellStart"/>
            <w:r>
              <w:rPr>
                <w:rFonts w:ascii="Times New Roman" w:eastAsia="宋体" w:hAnsi="Times New Roman"/>
                <w:szCs w:val="20"/>
              </w:rPr>
              <w:t>InF</w:t>
            </w:r>
            <w:proofErr w:type="spellEnd"/>
          </w:p>
          <w:p w14:paraId="0F5B764B"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UE-UE link </w:t>
            </w:r>
            <w:r>
              <w:rPr>
                <w:rFonts w:ascii="Times New Roman" w:eastAsia="宋体" w:hAnsi="Times New Roman"/>
                <w:szCs w:val="20"/>
                <w:lang w:eastAsia="zh-CN"/>
              </w:rPr>
              <w:t>of</w:t>
            </w:r>
            <w:r>
              <w:rPr>
                <w:rFonts w:ascii="Times New Roman" w:eastAsia="宋体" w:hAnsi="Times New Roman"/>
                <w:szCs w:val="20"/>
              </w:rPr>
              <w:t xml:space="preserve"> the channel model in </w:t>
            </w:r>
            <w:proofErr w:type="spellStart"/>
            <w:r>
              <w:rPr>
                <w:rFonts w:ascii="Times New Roman" w:eastAsia="宋体" w:hAnsi="Times New Roman"/>
                <w:szCs w:val="20"/>
              </w:rPr>
              <w:t>UMa</w:t>
            </w:r>
            <w:proofErr w:type="spellEnd"/>
            <w:r>
              <w:rPr>
                <w:rFonts w:ascii="Times New Roman" w:eastAsia="宋体" w:hAnsi="Times New Roman"/>
                <w:szCs w:val="20"/>
              </w:rPr>
              <w:t xml:space="preserve"> for scenario </w:t>
            </w:r>
            <w:proofErr w:type="spellStart"/>
            <w:r>
              <w:rPr>
                <w:rFonts w:ascii="Times New Roman" w:eastAsia="宋体" w:hAnsi="Times New Roman"/>
                <w:szCs w:val="20"/>
              </w:rPr>
              <w:t>RMa</w:t>
            </w:r>
            <w:proofErr w:type="spellEnd"/>
            <w:r>
              <w:rPr>
                <w:rFonts w:ascii="Times New Roman" w:eastAsia="宋体" w:hAnsi="Times New Roman"/>
                <w:szCs w:val="20"/>
              </w:rPr>
              <w:t xml:space="preserve"> as start point</w:t>
            </w:r>
          </w:p>
        </w:tc>
      </w:tr>
      <w:tr w:rsidR="00440B50" w14:paraId="61C2B396" w14:textId="77777777">
        <w:trPr>
          <w:trHeight w:val="187"/>
        </w:trPr>
        <w:tc>
          <w:tcPr>
            <w:tcW w:w="477" w:type="pct"/>
            <w:vMerge/>
            <w:shd w:val="clear" w:color="auto" w:fill="auto"/>
            <w:vAlign w:val="center"/>
          </w:tcPr>
          <w:p w14:paraId="1FAD5DC7" w14:textId="77777777" w:rsidR="00440B50" w:rsidRDefault="00440B50">
            <w:pPr>
              <w:adjustRightInd w:val="0"/>
              <w:snapToGrid w:val="0"/>
              <w:rPr>
                <w:rFonts w:ascii="Times New Roman" w:eastAsia="宋体" w:hAnsi="Times New Roman"/>
                <w:szCs w:val="20"/>
              </w:rPr>
            </w:pPr>
          </w:p>
        </w:tc>
        <w:tc>
          <w:tcPr>
            <w:tcW w:w="733" w:type="pct"/>
            <w:shd w:val="clear" w:color="auto" w:fill="auto"/>
            <w:noWrap/>
            <w:vAlign w:val="center"/>
          </w:tcPr>
          <w:p w14:paraId="58F35E81"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 xml:space="preserve">AGV </w:t>
            </w:r>
          </w:p>
        </w:tc>
        <w:tc>
          <w:tcPr>
            <w:tcW w:w="3790" w:type="pct"/>
            <w:shd w:val="clear" w:color="auto" w:fill="auto"/>
            <w:noWrap/>
            <w:vAlign w:val="center"/>
          </w:tcPr>
          <w:p w14:paraId="0B7D5215"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 xml:space="preserve">UE-UE link in section A.3 of TR 38.858 for scenario </w:t>
            </w:r>
            <w:proofErr w:type="spellStart"/>
            <w:r>
              <w:rPr>
                <w:rFonts w:ascii="Times New Roman" w:eastAsia="宋体" w:hAnsi="Times New Roman"/>
                <w:szCs w:val="20"/>
              </w:rPr>
              <w:t>InF</w:t>
            </w:r>
            <w:proofErr w:type="spellEnd"/>
          </w:p>
        </w:tc>
      </w:tr>
      <w:tr w:rsidR="00440B50" w14:paraId="6AF469EB" w14:textId="77777777">
        <w:trPr>
          <w:trHeight w:val="187"/>
        </w:trPr>
        <w:tc>
          <w:tcPr>
            <w:tcW w:w="477" w:type="pct"/>
            <w:vMerge/>
            <w:shd w:val="clear" w:color="auto" w:fill="auto"/>
            <w:vAlign w:val="center"/>
          </w:tcPr>
          <w:p w14:paraId="05707808" w14:textId="77777777" w:rsidR="00440B50" w:rsidRDefault="00440B50">
            <w:pPr>
              <w:adjustRightInd w:val="0"/>
              <w:snapToGrid w:val="0"/>
              <w:rPr>
                <w:rFonts w:ascii="Times New Roman" w:eastAsia="宋体" w:hAnsi="Times New Roman"/>
                <w:szCs w:val="20"/>
              </w:rPr>
            </w:pPr>
          </w:p>
        </w:tc>
        <w:tc>
          <w:tcPr>
            <w:tcW w:w="733" w:type="pct"/>
            <w:shd w:val="clear" w:color="auto" w:fill="auto"/>
            <w:noWrap/>
            <w:vAlign w:val="center"/>
          </w:tcPr>
          <w:p w14:paraId="46B98C05"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 xml:space="preserve">Vehicle </w:t>
            </w:r>
          </w:p>
        </w:tc>
        <w:tc>
          <w:tcPr>
            <w:tcW w:w="3790" w:type="pct"/>
            <w:shd w:val="clear" w:color="auto" w:fill="auto"/>
            <w:noWrap/>
            <w:vAlign w:val="center"/>
          </w:tcPr>
          <w:p w14:paraId="573D6FBC"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V2P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tc>
      </w:tr>
      <w:tr w:rsidR="00440B50" w14:paraId="2BE559DB" w14:textId="77777777">
        <w:trPr>
          <w:trHeight w:val="187"/>
        </w:trPr>
        <w:tc>
          <w:tcPr>
            <w:tcW w:w="477" w:type="pct"/>
            <w:vMerge/>
            <w:shd w:val="clear" w:color="auto" w:fill="auto"/>
            <w:vAlign w:val="center"/>
          </w:tcPr>
          <w:p w14:paraId="3D90486B" w14:textId="77777777" w:rsidR="00440B50" w:rsidRDefault="00440B50">
            <w:pPr>
              <w:adjustRightInd w:val="0"/>
              <w:snapToGrid w:val="0"/>
              <w:rPr>
                <w:rFonts w:ascii="Times New Roman" w:eastAsia="宋体" w:hAnsi="Times New Roman"/>
                <w:szCs w:val="20"/>
              </w:rPr>
            </w:pPr>
          </w:p>
        </w:tc>
        <w:tc>
          <w:tcPr>
            <w:tcW w:w="733" w:type="pct"/>
            <w:shd w:val="clear" w:color="auto" w:fill="auto"/>
            <w:noWrap/>
            <w:vAlign w:val="center"/>
          </w:tcPr>
          <w:p w14:paraId="63370803"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 xml:space="preserve">Object (Hazard) </w:t>
            </w:r>
          </w:p>
        </w:tc>
        <w:tc>
          <w:tcPr>
            <w:tcW w:w="3790" w:type="pct"/>
            <w:shd w:val="clear" w:color="auto" w:fill="auto"/>
            <w:noWrap/>
            <w:vAlign w:val="center"/>
          </w:tcPr>
          <w:p w14:paraId="513B3E72" w14:textId="77777777" w:rsidR="00440B50" w:rsidRDefault="0054060F">
            <w:pPr>
              <w:adjustRightInd w:val="0"/>
              <w:snapToGrid w:val="0"/>
              <w:rPr>
                <w:rFonts w:ascii="Times New Roman" w:eastAsia="宋体" w:hAnsi="Times New Roman"/>
                <w:bCs/>
                <w:szCs w:val="20"/>
              </w:rPr>
            </w:pPr>
            <w:r>
              <w:rPr>
                <w:rFonts w:ascii="Times New Roman" w:eastAsia="宋体" w:hAnsi="Times New Roman"/>
                <w:szCs w:val="20"/>
              </w:rPr>
              <w:t xml:space="preserve">P2P link in section 6 of TR 37.885 for scenario Highway and </w:t>
            </w:r>
            <w:r>
              <w:rPr>
                <w:rFonts w:ascii="Times New Roman" w:eastAsia="宋体" w:hAnsi="Times New Roman"/>
                <w:bCs/>
                <w:szCs w:val="20"/>
              </w:rPr>
              <w:t>Urban grid</w:t>
            </w:r>
          </w:p>
          <w:p w14:paraId="68D76FB5"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highlight w:val="yellow"/>
              </w:rPr>
              <w:t>FFS</w:t>
            </w:r>
            <w:r>
              <w:rPr>
                <w:rFonts w:ascii="Times New Roman" w:eastAsia="宋体" w:hAnsi="Times New Roman"/>
                <w:szCs w:val="20"/>
              </w:rPr>
              <w:t xml:space="preserve">: Reuse P2P link in section 6 of TR 37.885/ Reuse the UE-UE channel model of scenario </w:t>
            </w:r>
            <w:proofErr w:type="spellStart"/>
            <w:r>
              <w:rPr>
                <w:rFonts w:ascii="Times New Roman" w:eastAsia="宋体" w:hAnsi="Times New Roman"/>
                <w:szCs w:val="20"/>
              </w:rPr>
              <w:t>RMa</w:t>
            </w:r>
            <w:proofErr w:type="spellEnd"/>
            <w:r>
              <w:rPr>
                <w:rFonts w:ascii="Times New Roman" w:eastAsia="宋体" w:hAnsi="Times New Roman"/>
                <w:szCs w:val="20"/>
              </w:rPr>
              <w:t xml:space="preserve"> for scenario HST</w:t>
            </w:r>
          </w:p>
        </w:tc>
      </w:tr>
      <w:tr w:rsidR="00440B50" w14:paraId="43853D77" w14:textId="77777777">
        <w:trPr>
          <w:trHeight w:val="187"/>
        </w:trPr>
        <w:tc>
          <w:tcPr>
            <w:tcW w:w="477" w:type="pct"/>
            <w:vMerge w:val="restart"/>
            <w:shd w:val="clear" w:color="auto" w:fill="auto"/>
            <w:vAlign w:val="center"/>
          </w:tcPr>
          <w:p w14:paraId="18B4FE01"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Vehicle UE</w:t>
            </w:r>
          </w:p>
        </w:tc>
        <w:tc>
          <w:tcPr>
            <w:tcW w:w="733" w:type="pct"/>
            <w:shd w:val="clear" w:color="auto" w:fill="auto"/>
            <w:noWrap/>
            <w:vAlign w:val="center"/>
          </w:tcPr>
          <w:p w14:paraId="72811EDD"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Human</w:t>
            </w:r>
          </w:p>
        </w:tc>
        <w:tc>
          <w:tcPr>
            <w:tcW w:w="3790" w:type="pct"/>
            <w:shd w:val="clear" w:color="auto" w:fill="auto"/>
            <w:noWrap/>
            <w:vAlign w:val="center"/>
          </w:tcPr>
          <w:p w14:paraId="5E89EE75" w14:textId="77777777" w:rsidR="00440B50" w:rsidRDefault="0054060F">
            <w:pPr>
              <w:adjustRightInd w:val="0"/>
              <w:snapToGrid w:val="0"/>
              <w:rPr>
                <w:rFonts w:ascii="Times New Roman" w:eastAsia="宋体" w:hAnsi="Times New Roman"/>
                <w:szCs w:val="20"/>
                <w:lang w:val="it-IT"/>
              </w:rPr>
            </w:pPr>
            <w:r w:rsidRPr="00A52B41">
              <w:rPr>
                <w:rFonts w:ascii="Times New Roman" w:eastAsia="宋体" w:hAnsi="Times New Roman"/>
                <w:strike/>
                <w:color w:val="FF0000"/>
                <w:szCs w:val="20"/>
                <w:highlight w:val="yellow"/>
                <w:lang w:val="it-IT"/>
              </w:rPr>
              <w:t>FFS</w:t>
            </w:r>
            <w:r>
              <w:rPr>
                <w:rFonts w:ascii="Times New Roman" w:eastAsia="宋体" w:hAnsi="Times New Roman"/>
                <w:szCs w:val="20"/>
                <w:lang w:val="it-IT"/>
              </w:rPr>
              <w:t xml:space="preserve"> scenario UMi, UMa, and RMa</w:t>
            </w:r>
          </w:p>
          <w:p w14:paraId="6C8DE72D" w14:textId="77777777" w:rsidR="00440B50" w:rsidRDefault="0054060F">
            <w:pPr>
              <w:pStyle w:val="afe"/>
              <w:numPr>
                <w:ilvl w:val="0"/>
                <w:numId w:val="43"/>
              </w:numPr>
              <w:suppressAutoHyphens w:val="0"/>
              <w:rPr>
                <w:rFonts w:ascii="Times New Roman" w:eastAsia="宋体" w:hAnsi="Times New Roman"/>
                <w:szCs w:val="20"/>
              </w:rPr>
            </w:pPr>
            <w:r>
              <w:rPr>
                <w:rFonts w:ascii="Times New Roman" w:eastAsia="宋体" w:hAnsi="Times New Roman"/>
                <w:szCs w:val="20"/>
              </w:rPr>
              <w:t xml:space="preserve">Option 1: UE-UE of </w:t>
            </w:r>
            <w:proofErr w:type="spellStart"/>
            <w:r>
              <w:rPr>
                <w:rFonts w:ascii="Times New Roman" w:eastAsia="宋体" w:hAnsi="Times New Roman"/>
                <w:szCs w:val="20"/>
              </w:rPr>
              <w:t>UMi</w:t>
            </w:r>
            <w:proofErr w:type="spellEnd"/>
            <w:r>
              <w:rPr>
                <w:rFonts w:ascii="Times New Roman" w:eastAsia="宋体" w:hAnsi="Times New Roman"/>
                <w:szCs w:val="20"/>
              </w:rPr>
              <w:t xml:space="preserve"> and </w:t>
            </w:r>
            <w:proofErr w:type="spellStart"/>
            <w:r>
              <w:rPr>
                <w:rFonts w:ascii="Times New Roman" w:eastAsia="宋体" w:hAnsi="Times New Roman"/>
                <w:szCs w:val="20"/>
              </w:rPr>
              <w:t>UMa</w:t>
            </w:r>
            <w:proofErr w:type="spellEnd"/>
            <w:r>
              <w:rPr>
                <w:rFonts w:ascii="Times New Roman" w:eastAsia="宋体" w:hAnsi="Times New Roman"/>
                <w:szCs w:val="20"/>
              </w:rPr>
              <w:t xml:space="preserve"> in section A.3 of TR 38.858</w:t>
            </w:r>
          </w:p>
          <w:p w14:paraId="1AEAA009" w14:textId="77777777" w:rsidR="00440B50" w:rsidRDefault="0054060F">
            <w:pPr>
              <w:widowControl w:val="0"/>
              <w:numPr>
                <w:ilvl w:val="1"/>
                <w:numId w:val="44"/>
              </w:numPr>
              <w:suppressAutoHyphens w:val="0"/>
              <w:adjustRightInd w:val="0"/>
              <w:snapToGrid w:val="0"/>
              <w:jc w:val="both"/>
              <w:rPr>
                <w:rFonts w:ascii="Times New Roman" w:eastAsia="宋体" w:hAnsi="Times New Roman"/>
                <w:szCs w:val="20"/>
              </w:rPr>
            </w:pPr>
            <w:r>
              <w:rPr>
                <w:rFonts w:ascii="Times New Roman" w:eastAsia="宋体" w:hAnsi="Times New Roman"/>
                <w:szCs w:val="20"/>
              </w:rPr>
              <w:t xml:space="preserve">FFS reuse UE-UE in </w:t>
            </w:r>
            <w:proofErr w:type="spellStart"/>
            <w:r>
              <w:rPr>
                <w:rFonts w:ascii="Times New Roman" w:eastAsia="宋体" w:hAnsi="Times New Roman"/>
                <w:szCs w:val="20"/>
              </w:rPr>
              <w:t>UMa</w:t>
            </w:r>
            <w:proofErr w:type="spellEnd"/>
            <w:r>
              <w:rPr>
                <w:rFonts w:ascii="Times New Roman" w:eastAsia="宋体" w:hAnsi="Times New Roman"/>
                <w:szCs w:val="20"/>
              </w:rPr>
              <w:t xml:space="preserve"> for </w:t>
            </w:r>
            <w:proofErr w:type="spellStart"/>
            <w:r>
              <w:rPr>
                <w:rFonts w:ascii="Times New Roman" w:eastAsia="宋体" w:hAnsi="Times New Roman"/>
                <w:szCs w:val="20"/>
              </w:rPr>
              <w:t>RMa</w:t>
            </w:r>
            <w:proofErr w:type="spellEnd"/>
            <w:r>
              <w:rPr>
                <w:rFonts w:ascii="Times New Roman" w:eastAsia="宋体" w:hAnsi="Times New Roman"/>
                <w:szCs w:val="20"/>
              </w:rPr>
              <w:t xml:space="preserve"> as start point</w:t>
            </w:r>
          </w:p>
          <w:p w14:paraId="360A4852" w14:textId="77777777" w:rsidR="00440B50" w:rsidRDefault="0054060F">
            <w:pPr>
              <w:pStyle w:val="afe"/>
              <w:numPr>
                <w:ilvl w:val="0"/>
                <w:numId w:val="43"/>
              </w:numPr>
              <w:suppressAutoHyphens w:val="0"/>
              <w:rPr>
                <w:rFonts w:ascii="Times New Roman" w:eastAsia="宋体" w:hAnsi="Times New Roman"/>
                <w:szCs w:val="20"/>
              </w:rPr>
            </w:pPr>
            <w:r>
              <w:rPr>
                <w:rFonts w:ascii="Times New Roman" w:eastAsia="宋体" w:hAnsi="Times New Roman"/>
                <w:szCs w:val="20"/>
              </w:rPr>
              <w:t>Option 2: V2P in section 6 of TR 37.885 for scenario Highway and Urban grid</w:t>
            </w:r>
          </w:p>
        </w:tc>
      </w:tr>
      <w:tr w:rsidR="00440B50" w14:paraId="2A1284E4" w14:textId="77777777">
        <w:trPr>
          <w:trHeight w:val="187"/>
        </w:trPr>
        <w:tc>
          <w:tcPr>
            <w:tcW w:w="477" w:type="pct"/>
            <w:vMerge/>
            <w:shd w:val="clear" w:color="auto" w:fill="auto"/>
            <w:vAlign w:val="center"/>
          </w:tcPr>
          <w:p w14:paraId="6993E99A" w14:textId="77777777" w:rsidR="00440B50" w:rsidRDefault="00440B50">
            <w:pPr>
              <w:adjustRightInd w:val="0"/>
              <w:snapToGrid w:val="0"/>
              <w:rPr>
                <w:rFonts w:ascii="Times New Roman" w:eastAsia="宋体" w:hAnsi="Times New Roman"/>
                <w:szCs w:val="20"/>
              </w:rPr>
            </w:pPr>
          </w:p>
        </w:tc>
        <w:tc>
          <w:tcPr>
            <w:tcW w:w="733" w:type="pct"/>
            <w:shd w:val="clear" w:color="auto" w:fill="auto"/>
            <w:noWrap/>
            <w:vAlign w:val="center"/>
          </w:tcPr>
          <w:p w14:paraId="6A759DF2"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Vehicle</w:t>
            </w:r>
          </w:p>
        </w:tc>
        <w:tc>
          <w:tcPr>
            <w:tcW w:w="3790" w:type="pct"/>
            <w:shd w:val="clear" w:color="auto" w:fill="auto"/>
            <w:noWrap/>
            <w:vAlign w:val="center"/>
          </w:tcPr>
          <w:p w14:paraId="3D39476C" w14:textId="77777777" w:rsidR="00440B50" w:rsidRDefault="0054060F">
            <w:pPr>
              <w:adjustRightInd w:val="0"/>
              <w:snapToGrid w:val="0"/>
              <w:rPr>
                <w:rFonts w:ascii="Times New Roman" w:eastAsia="宋体" w:hAnsi="Times New Roman"/>
                <w:bCs/>
                <w:szCs w:val="20"/>
              </w:rPr>
            </w:pPr>
            <w:r>
              <w:rPr>
                <w:rFonts w:ascii="Times New Roman" w:eastAsia="宋体" w:hAnsi="Times New Roman"/>
                <w:szCs w:val="20"/>
              </w:rPr>
              <w:t>V2V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p w14:paraId="5975D366" w14:textId="77777777" w:rsidR="00440B50" w:rsidRDefault="0054060F">
            <w:pPr>
              <w:adjustRightInd w:val="0"/>
              <w:snapToGrid w:val="0"/>
              <w:rPr>
                <w:rFonts w:ascii="Times New Roman" w:eastAsia="宋体" w:hAnsi="Times New Roman"/>
                <w:szCs w:val="20"/>
                <w:lang w:val="it-IT"/>
              </w:rPr>
            </w:pPr>
            <w:r w:rsidRPr="00A52B41">
              <w:rPr>
                <w:rFonts w:ascii="Times New Roman" w:eastAsia="宋体" w:hAnsi="Times New Roman"/>
                <w:strike/>
                <w:color w:val="FF0000"/>
                <w:szCs w:val="20"/>
                <w:highlight w:val="yellow"/>
                <w:lang w:val="it-IT"/>
              </w:rPr>
              <w:t>FFS</w:t>
            </w:r>
            <w:r w:rsidRPr="00A52B41">
              <w:rPr>
                <w:rFonts w:ascii="Times New Roman" w:eastAsia="宋体" w:hAnsi="Times New Roman"/>
                <w:color w:val="FF0000"/>
                <w:szCs w:val="20"/>
                <w:highlight w:val="yellow"/>
                <w:lang w:val="it-IT"/>
              </w:rPr>
              <w:t xml:space="preserve"> </w:t>
            </w:r>
            <w:r>
              <w:rPr>
                <w:rFonts w:ascii="Times New Roman" w:eastAsia="宋体" w:hAnsi="Times New Roman"/>
                <w:szCs w:val="20"/>
                <w:lang w:val="it-IT"/>
              </w:rPr>
              <w:t>scenario UMi, UMa, and RMa</w:t>
            </w:r>
          </w:p>
          <w:p w14:paraId="183BCFBE" w14:textId="77777777" w:rsidR="00440B50" w:rsidRDefault="0054060F">
            <w:pPr>
              <w:pStyle w:val="afe"/>
              <w:numPr>
                <w:ilvl w:val="0"/>
                <w:numId w:val="43"/>
              </w:numPr>
              <w:suppressAutoHyphens w:val="0"/>
              <w:rPr>
                <w:rFonts w:ascii="Times New Roman" w:eastAsia="宋体" w:hAnsi="Times New Roman"/>
                <w:szCs w:val="20"/>
              </w:rPr>
            </w:pPr>
            <w:r>
              <w:rPr>
                <w:rFonts w:ascii="Times New Roman" w:eastAsia="宋体" w:hAnsi="Times New Roman"/>
                <w:szCs w:val="20"/>
              </w:rPr>
              <w:t xml:space="preserve">Option 1: UE-UE of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and </w:t>
            </w:r>
            <w:proofErr w:type="spellStart"/>
            <w:r>
              <w:rPr>
                <w:rFonts w:ascii="Times New Roman" w:eastAsia="宋体" w:hAnsi="Times New Roman"/>
                <w:szCs w:val="20"/>
              </w:rPr>
              <w:t>UMa</w:t>
            </w:r>
            <w:proofErr w:type="spellEnd"/>
            <w:r>
              <w:rPr>
                <w:rFonts w:ascii="Times New Roman" w:eastAsia="宋体" w:hAnsi="Times New Roman"/>
                <w:szCs w:val="20"/>
              </w:rPr>
              <w:t xml:space="preserve"> in section A.3 of TR 38.858</w:t>
            </w:r>
          </w:p>
          <w:p w14:paraId="499D5DC7" w14:textId="77777777" w:rsidR="00440B50" w:rsidRDefault="0054060F">
            <w:pPr>
              <w:widowControl w:val="0"/>
              <w:numPr>
                <w:ilvl w:val="1"/>
                <w:numId w:val="45"/>
              </w:numPr>
              <w:suppressAutoHyphens w:val="0"/>
              <w:adjustRightInd w:val="0"/>
              <w:snapToGrid w:val="0"/>
              <w:jc w:val="both"/>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the UE-UE in </w:t>
            </w:r>
            <w:proofErr w:type="spellStart"/>
            <w:r>
              <w:rPr>
                <w:rFonts w:ascii="Times New Roman" w:eastAsia="宋体" w:hAnsi="Times New Roman"/>
                <w:szCs w:val="20"/>
              </w:rPr>
              <w:t>UMa</w:t>
            </w:r>
            <w:proofErr w:type="spellEnd"/>
            <w:r>
              <w:rPr>
                <w:rFonts w:ascii="Times New Roman" w:eastAsia="宋体" w:hAnsi="Times New Roman"/>
                <w:szCs w:val="20"/>
              </w:rPr>
              <w:t xml:space="preserve"> for </w:t>
            </w:r>
            <w:proofErr w:type="spellStart"/>
            <w:r>
              <w:rPr>
                <w:rFonts w:ascii="Times New Roman" w:eastAsia="宋体" w:hAnsi="Times New Roman"/>
                <w:szCs w:val="20"/>
              </w:rPr>
              <w:t>RMa</w:t>
            </w:r>
            <w:proofErr w:type="spellEnd"/>
            <w:r>
              <w:rPr>
                <w:rFonts w:ascii="Times New Roman" w:eastAsia="宋体" w:hAnsi="Times New Roman"/>
                <w:szCs w:val="20"/>
              </w:rPr>
              <w:t xml:space="preserve"> as start point</w:t>
            </w:r>
          </w:p>
          <w:p w14:paraId="35236626" w14:textId="77777777" w:rsidR="00440B50" w:rsidRDefault="0054060F">
            <w:pPr>
              <w:pStyle w:val="afe"/>
              <w:numPr>
                <w:ilvl w:val="0"/>
                <w:numId w:val="43"/>
              </w:numPr>
              <w:suppressAutoHyphens w:val="0"/>
              <w:rPr>
                <w:rFonts w:ascii="Times New Roman" w:eastAsia="宋体" w:hAnsi="Times New Roman"/>
                <w:szCs w:val="20"/>
              </w:rPr>
            </w:pPr>
            <w:r>
              <w:rPr>
                <w:rFonts w:ascii="Times New Roman" w:eastAsia="宋体" w:hAnsi="Times New Roman"/>
                <w:szCs w:val="20"/>
              </w:rPr>
              <w:t>Option 2: V2V in section 6 of TR 37.885 for scenario Highway and Urban grid</w:t>
            </w:r>
          </w:p>
        </w:tc>
      </w:tr>
      <w:tr w:rsidR="00440B50" w14:paraId="486C1831" w14:textId="77777777">
        <w:trPr>
          <w:trHeight w:val="187"/>
        </w:trPr>
        <w:tc>
          <w:tcPr>
            <w:tcW w:w="477" w:type="pct"/>
            <w:vMerge/>
            <w:shd w:val="clear" w:color="auto" w:fill="auto"/>
            <w:vAlign w:val="center"/>
          </w:tcPr>
          <w:p w14:paraId="2380E470" w14:textId="77777777" w:rsidR="00440B50" w:rsidRDefault="00440B50">
            <w:pPr>
              <w:adjustRightInd w:val="0"/>
              <w:snapToGrid w:val="0"/>
              <w:rPr>
                <w:rFonts w:ascii="Times New Roman" w:eastAsia="宋体" w:hAnsi="Times New Roman"/>
                <w:szCs w:val="20"/>
              </w:rPr>
            </w:pPr>
          </w:p>
        </w:tc>
        <w:tc>
          <w:tcPr>
            <w:tcW w:w="733" w:type="pct"/>
            <w:shd w:val="clear" w:color="auto" w:fill="auto"/>
            <w:noWrap/>
            <w:vAlign w:val="center"/>
          </w:tcPr>
          <w:p w14:paraId="22C86CB7"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Object (Hazard)</w:t>
            </w:r>
          </w:p>
        </w:tc>
        <w:tc>
          <w:tcPr>
            <w:tcW w:w="3790" w:type="pct"/>
            <w:shd w:val="clear" w:color="auto" w:fill="auto"/>
            <w:noWrap/>
            <w:vAlign w:val="center"/>
          </w:tcPr>
          <w:p w14:paraId="7DFF5BA7" w14:textId="77777777" w:rsidR="00440B50" w:rsidRDefault="0054060F">
            <w:pPr>
              <w:adjustRightInd w:val="0"/>
              <w:snapToGrid w:val="0"/>
              <w:rPr>
                <w:rFonts w:ascii="Times New Roman" w:eastAsia="宋体" w:hAnsi="Times New Roman"/>
                <w:bCs/>
                <w:szCs w:val="20"/>
              </w:rPr>
            </w:pPr>
            <w:r>
              <w:rPr>
                <w:rFonts w:ascii="Times New Roman" w:eastAsia="宋体" w:hAnsi="Times New Roman"/>
                <w:szCs w:val="20"/>
              </w:rPr>
              <w:t>V2P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tc>
      </w:tr>
      <w:tr w:rsidR="00440B50" w:rsidRPr="004E3A39" w14:paraId="24D75758" w14:textId="77777777">
        <w:trPr>
          <w:trHeight w:val="187"/>
        </w:trPr>
        <w:tc>
          <w:tcPr>
            <w:tcW w:w="477" w:type="pct"/>
            <w:shd w:val="clear" w:color="auto" w:fill="auto"/>
            <w:vAlign w:val="center"/>
          </w:tcPr>
          <w:p w14:paraId="75E8F9D2"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Aerial UE</w:t>
            </w:r>
          </w:p>
        </w:tc>
        <w:tc>
          <w:tcPr>
            <w:tcW w:w="733" w:type="pct"/>
            <w:shd w:val="clear" w:color="auto" w:fill="auto"/>
            <w:noWrap/>
            <w:vAlign w:val="center"/>
          </w:tcPr>
          <w:p w14:paraId="05C4EE52"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UAV</w:t>
            </w:r>
          </w:p>
        </w:tc>
        <w:tc>
          <w:tcPr>
            <w:tcW w:w="3790" w:type="pct"/>
            <w:shd w:val="clear" w:color="auto" w:fill="auto"/>
            <w:noWrap/>
            <w:vAlign w:val="center"/>
          </w:tcPr>
          <w:p w14:paraId="6EF76B2C" w14:textId="77777777" w:rsidR="00440B50" w:rsidRDefault="0054060F">
            <w:pPr>
              <w:adjustRightInd w:val="0"/>
              <w:snapToGrid w:val="0"/>
              <w:rPr>
                <w:rFonts w:ascii="Times New Roman" w:eastAsia="宋体" w:hAnsi="Times New Roman"/>
                <w:szCs w:val="20"/>
                <w:lang w:val="it-IT"/>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aerial UE-aerial UE channel model of scenarios UMi-AV, UMa-AV, RMa-AV</w:t>
            </w:r>
          </w:p>
        </w:tc>
      </w:tr>
      <w:tr w:rsidR="00440B50" w14:paraId="68C9C135" w14:textId="77777777">
        <w:trPr>
          <w:trHeight w:val="187"/>
        </w:trPr>
        <w:tc>
          <w:tcPr>
            <w:tcW w:w="477" w:type="pct"/>
            <w:shd w:val="clear" w:color="auto" w:fill="auto"/>
            <w:vAlign w:val="center"/>
          </w:tcPr>
          <w:p w14:paraId="743E9538"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AGV UE</w:t>
            </w:r>
          </w:p>
        </w:tc>
        <w:tc>
          <w:tcPr>
            <w:tcW w:w="733" w:type="pct"/>
            <w:shd w:val="clear" w:color="auto" w:fill="auto"/>
            <w:noWrap/>
            <w:vAlign w:val="center"/>
          </w:tcPr>
          <w:p w14:paraId="1FEF85C6"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AGV</w:t>
            </w:r>
          </w:p>
        </w:tc>
        <w:tc>
          <w:tcPr>
            <w:tcW w:w="3790" w:type="pct"/>
            <w:shd w:val="clear" w:color="auto" w:fill="auto"/>
            <w:noWrap/>
            <w:vAlign w:val="center"/>
          </w:tcPr>
          <w:p w14:paraId="42EBBD4B"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 xml:space="preserve">UE-UE link in section A.3 of TR 38.858 for scenario </w:t>
            </w:r>
            <w:proofErr w:type="spellStart"/>
            <w:r>
              <w:rPr>
                <w:rFonts w:ascii="Times New Roman" w:eastAsia="宋体" w:hAnsi="Times New Roman"/>
                <w:szCs w:val="20"/>
              </w:rPr>
              <w:t>InF</w:t>
            </w:r>
            <w:proofErr w:type="spellEnd"/>
          </w:p>
        </w:tc>
      </w:tr>
    </w:tbl>
    <w:p w14:paraId="1F05FBBA" w14:textId="77777777" w:rsidR="00440B50" w:rsidRDefault="00440B50">
      <w:pPr>
        <w:suppressAutoHyphens w:val="0"/>
      </w:pPr>
    </w:p>
    <w:p w14:paraId="4396D082" w14:textId="77777777" w:rsidR="00440B50" w:rsidRDefault="00440B50">
      <w:pPr>
        <w:suppressAutoHyphens w:val="0"/>
        <w:rPr>
          <w:rFonts w:ascii="Times New Roman" w:eastAsia="宋体" w:hAnsi="Times New Roman"/>
          <w:szCs w:val="20"/>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5D3DECB6" w14:textId="77777777">
        <w:tc>
          <w:tcPr>
            <w:tcW w:w="1413" w:type="dxa"/>
            <w:shd w:val="clear" w:color="auto" w:fill="D9E2F3" w:themeFill="accent1" w:themeFillTint="33"/>
          </w:tcPr>
          <w:p w14:paraId="0BC9DF13"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7F9931"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24DCF7"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6BCA2D06" w14:textId="77777777">
        <w:tc>
          <w:tcPr>
            <w:tcW w:w="1413" w:type="dxa"/>
          </w:tcPr>
          <w:p w14:paraId="2BAEDB0F" w14:textId="77777777" w:rsidR="00440B50" w:rsidRDefault="0054060F">
            <w:pPr>
              <w:widowControl w:val="0"/>
              <w:spacing w:before="60"/>
              <w:rPr>
                <w:rFonts w:eastAsiaTheme="minorEastAsia"/>
                <w:lang w:val="en-US" w:eastAsia="zh-CN"/>
              </w:rPr>
            </w:pPr>
            <w:r>
              <w:rPr>
                <w:rFonts w:eastAsiaTheme="minorEastAsia"/>
                <w:lang w:val="en-US" w:eastAsia="zh-CN"/>
              </w:rPr>
              <w:t>Qualcomm</w:t>
            </w:r>
          </w:p>
        </w:tc>
        <w:tc>
          <w:tcPr>
            <w:tcW w:w="1276" w:type="dxa"/>
          </w:tcPr>
          <w:p w14:paraId="6E16993A"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74012A8C" w14:textId="77777777" w:rsidR="00440B50" w:rsidRDefault="0054060F">
            <w:pPr>
              <w:widowControl w:val="0"/>
              <w:spacing w:before="60"/>
              <w:rPr>
                <w:rFonts w:eastAsiaTheme="minorEastAsia"/>
                <w:lang w:val="en-US" w:eastAsia="zh-CN"/>
              </w:rPr>
            </w:pPr>
            <w:r>
              <w:rPr>
                <w:rFonts w:eastAsiaTheme="minorEastAsia"/>
                <w:lang w:val="en-US" w:eastAsia="zh-CN"/>
              </w:rPr>
              <w:t xml:space="preserve">One comment is related to UE-UE channels for non-vehicle UEs: We prefer to use </w:t>
            </w:r>
            <w:r>
              <w:rPr>
                <w:rFonts w:eastAsiaTheme="minorEastAsia"/>
                <w:lang w:val="en-US" w:eastAsia="zh-CN"/>
              </w:rPr>
              <w:lastRenderedPageBreak/>
              <w:t xml:space="preserve">the Section A.1 of TR 38.859 (Positioning Rel-18 &amp; sidelink positioning), instead of TR 38.858 (Full Duplex) for the UE-UE channels.  </w:t>
            </w:r>
          </w:p>
        </w:tc>
      </w:tr>
      <w:tr w:rsidR="00440B50" w14:paraId="102049E4" w14:textId="77777777">
        <w:tc>
          <w:tcPr>
            <w:tcW w:w="1413" w:type="dxa"/>
          </w:tcPr>
          <w:p w14:paraId="462E3C3C" w14:textId="77777777" w:rsidR="00440B50" w:rsidRDefault="0054060F">
            <w:pPr>
              <w:widowControl w:val="0"/>
              <w:spacing w:before="60"/>
              <w:rPr>
                <w:rFonts w:eastAsiaTheme="minorEastAsia"/>
                <w:lang w:val="en-US" w:eastAsia="zh-CN"/>
              </w:rPr>
            </w:pPr>
            <w:r>
              <w:rPr>
                <w:rFonts w:eastAsia="Malgun Gothic" w:hint="eastAsia"/>
                <w:lang w:val="en-US" w:eastAsia="ko-KR"/>
              </w:rPr>
              <w:lastRenderedPageBreak/>
              <w:t>LGE</w:t>
            </w:r>
          </w:p>
        </w:tc>
        <w:tc>
          <w:tcPr>
            <w:tcW w:w="1276" w:type="dxa"/>
          </w:tcPr>
          <w:p w14:paraId="76C9A9C7" w14:textId="77777777" w:rsidR="00440B50" w:rsidRDefault="0054060F">
            <w:pPr>
              <w:widowControl w:val="0"/>
              <w:spacing w:before="60"/>
              <w:rPr>
                <w:rFonts w:eastAsiaTheme="minorEastAsia"/>
                <w:lang w:val="en-US" w:eastAsia="zh-CN"/>
              </w:rPr>
            </w:pPr>
            <w:r>
              <w:rPr>
                <w:rFonts w:eastAsia="Malgun Gothic" w:hint="eastAsia"/>
                <w:lang w:val="en-US" w:eastAsia="ko-KR"/>
              </w:rPr>
              <w:t>Yes</w:t>
            </w:r>
          </w:p>
        </w:tc>
        <w:tc>
          <w:tcPr>
            <w:tcW w:w="6943" w:type="dxa"/>
          </w:tcPr>
          <w:p w14:paraId="31832B48" w14:textId="77777777" w:rsidR="00440B50" w:rsidRDefault="0054060F">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at least the main bullet. For the 2</w:t>
            </w:r>
            <w:r>
              <w:rPr>
                <w:rFonts w:eastAsia="Malgun Gothic"/>
                <w:vertAlign w:val="superscript"/>
                <w:lang w:val="en-US" w:eastAsia="ko-KR"/>
              </w:rPr>
              <w:t>nd</w:t>
            </w:r>
            <w:r>
              <w:rPr>
                <w:rFonts w:eastAsia="Malgun Gothic"/>
                <w:lang w:val="en-US" w:eastAsia="ko-KR"/>
              </w:rPr>
              <w:t xml:space="preserve"> sub-bullet, we think that AGV can be modeled similar to vehicle, rather than terrestrial UE.</w:t>
            </w:r>
          </w:p>
        </w:tc>
      </w:tr>
      <w:tr w:rsidR="00440B50" w14:paraId="6ECCFFD4" w14:textId="77777777">
        <w:tc>
          <w:tcPr>
            <w:tcW w:w="1413" w:type="dxa"/>
          </w:tcPr>
          <w:p w14:paraId="41BF7669" w14:textId="1926460C" w:rsidR="00440B50" w:rsidRPr="005D77F4" w:rsidRDefault="005D77F4">
            <w:pPr>
              <w:widowControl w:val="0"/>
              <w:spacing w:before="60"/>
              <w:rPr>
                <w:rFonts w:eastAsia="Yu Mincho"/>
                <w:lang w:val="en-US" w:eastAsia="ja-JP"/>
              </w:rPr>
            </w:pPr>
            <w:r>
              <w:rPr>
                <w:rFonts w:eastAsia="Yu Mincho" w:hint="eastAsia"/>
                <w:lang w:val="en-US" w:eastAsia="ja-JP"/>
              </w:rPr>
              <w:t>vivo</w:t>
            </w:r>
          </w:p>
        </w:tc>
        <w:tc>
          <w:tcPr>
            <w:tcW w:w="1276" w:type="dxa"/>
          </w:tcPr>
          <w:p w14:paraId="692E7807" w14:textId="442C8DA0" w:rsidR="00440B50" w:rsidRPr="005D77F4" w:rsidRDefault="005D77F4">
            <w:pPr>
              <w:widowControl w:val="0"/>
              <w:spacing w:before="60"/>
              <w:rPr>
                <w:rFonts w:eastAsia="Yu Mincho"/>
                <w:lang w:val="en-US" w:eastAsia="ja-JP"/>
              </w:rPr>
            </w:pPr>
            <w:proofErr w:type="gramStart"/>
            <w:r>
              <w:rPr>
                <w:rFonts w:eastAsia="Yu Mincho" w:hint="eastAsia"/>
                <w:lang w:val="en-US" w:eastAsia="ja-JP"/>
              </w:rPr>
              <w:t>Yes</w:t>
            </w:r>
            <w:proofErr w:type="gramEnd"/>
            <w:r w:rsidR="00A733D1">
              <w:rPr>
                <w:rFonts w:eastAsia="Yu Mincho" w:hint="eastAsia"/>
                <w:lang w:val="en-US" w:eastAsia="ja-JP"/>
              </w:rPr>
              <w:t xml:space="preserve"> with </w:t>
            </w:r>
            <w:proofErr w:type="spellStart"/>
            <w:r w:rsidR="00A733D1">
              <w:rPr>
                <w:rFonts w:eastAsia="Yu Mincho" w:hint="eastAsia"/>
                <w:lang w:val="en-US" w:eastAsia="ja-JP"/>
              </w:rPr>
              <w:t>commnet</w:t>
            </w:r>
            <w:proofErr w:type="spellEnd"/>
          </w:p>
        </w:tc>
        <w:tc>
          <w:tcPr>
            <w:tcW w:w="6943" w:type="dxa"/>
          </w:tcPr>
          <w:p w14:paraId="36BF953C" w14:textId="137110F7" w:rsidR="00440B50" w:rsidRDefault="00A733D1">
            <w:pPr>
              <w:widowControl w:val="0"/>
              <w:spacing w:before="60"/>
              <w:rPr>
                <w:rFonts w:eastAsiaTheme="minorEastAsia"/>
                <w:lang w:val="en-US" w:eastAsia="zh-CN"/>
              </w:rPr>
            </w:pPr>
            <w:r>
              <w:rPr>
                <w:rFonts w:ascii="Times New Roman" w:eastAsia="Yu Mincho" w:hAnsi="Times New Roman"/>
                <w:szCs w:val="20"/>
                <w:lang w:eastAsia="ja-JP"/>
              </w:rPr>
              <w:t>F</w:t>
            </w:r>
            <w:r>
              <w:rPr>
                <w:rFonts w:ascii="Times New Roman" w:eastAsia="Yu Mincho" w:hAnsi="Times New Roman" w:hint="eastAsia"/>
                <w:szCs w:val="20"/>
                <w:lang w:eastAsia="ja-JP"/>
              </w:rPr>
              <w:t xml:space="preserve">or </w:t>
            </w:r>
            <w:proofErr w:type="spellStart"/>
            <w:r w:rsidRPr="008B265A">
              <w:rPr>
                <w:rFonts w:ascii="Times New Roman" w:eastAsia="宋体" w:hAnsi="Times New Roman"/>
                <w:szCs w:val="20"/>
              </w:rPr>
              <w:t>UMi</w:t>
            </w:r>
            <w:proofErr w:type="spellEnd"/>
            <w:r w:rsidRPr="008B265A">
              <w:rPr>
                <w:rFonts w:ascii="Times New Roman" w:eastAsia="宋体" w:hAnsi="Times New Roman"/>
                <w:szCs w:val="20"/>
              </w:rPr>
              <w:t xml:space="preserve">, </w:t>
            </w:r>
            <w:proofErr w:type="spellStart"/>
            <w:r w:rsidRPr="008B265A">
              <w:rPr>
                <w:rFonts w:ascii="Times New Roman" w:eastAsia="宋体" w:hAnsi="Times New Roman"/>
                <w:szCs w:val="20"/>
              </w:rPr>
              <w:t>UMa</w:t>
            </w:r>
            <w:proofErr w:type="spellEnd"/>
            <w:r w:rsidRPr="008B265A">
              <w:rPr>
                <w:rFonts w:ascii="Times New Roman" w:eastAsia="宋体" w:hAnsi="Times New Roman"/>
                <w:szCs w:val="20"/>
              </w:rPr>
              <w:t xml:space="preserve">, and </w:t>
            </w:r>
            <w:proofErr w:type="spellStart"/>
            <w:r w:rsidRPr="008B265A">
              <w:rPr>
                <w:rFonts w:ascii="Times New Roman" w:eastAsia="宋体" w:hAnsi="Times New Roman"/>
                <w:szCs w:val="20"/>
              </w:rPr>
              <w:t>RMa</w:t>
            </w:r>
            <w:proofErr w:type="spellEnd"/>
            <w:r>
              <w:rPr>
                <w:rFonts w:ascii="Times New Roman" w:eastAsia="Yu Mincho" w:hAnsi="Times New Roman" w:hint="eastAsia"/>
                <w:szCs w:val="20"/>
                <w:lang w:eastAsia="ja-JP"/>
              </w:rPr>
              <w:t xml:space="preserve">, </w:t>
            </w:r>
            <w:r>
              <w:rPr>
                <w:rFonts w:eastAsia="Yu Mincho" w:hint="eastAsia"/>
                <w:lang w:eastAsia="ja-JP"/>
              </w:rPr>
              <w:t>r</w:t>
            </w:r>
            <w:r w:rsidRPr="00A733D1">
              <w:rPr>
                <w:rFonts w:eastAsiaTheme="minorEastAsia"/>
                <w:lang w:eastAsia="zh-CN"/>
              </w:rPr>
              <w:t>efer</w:t>
            </w:r>
            <w:r>
              <w:rPr>
                <w:rFonts w:eastAsia="Yu Mincho" w:hint="eastAsia"/>
                <w:lang w:eastAsia="ja-JP"/>
              </w:rPr>
              <w:t>ring</w:t>
            </w:r>
            <w:r w:rsidRPr="00A733D1">
              <w:rPr>
                <w:rFonts w:eastAsiaTheme="minorEastAsia"/>
                <w:lang w:eastAsia="zh-CN"/>
              </w:rPr>
              <w:t xml:space="preserve"> to 9.7.1, the application scenario of vehicle target is not clear. It is better to discuss this bullet when the scenario for vehicle is </w:t>
            </w:r>
            <w:r>
              <w:rPr>
                <w:rFonts w:eastAsia="Yu Mincho" w:hint="eastAsia"/>
                <w:lang w:eastAsia="ja-JP"/>
              </w:rPr>
              <w:t>consolidated</w:t>
            </w:r>
            <w:r w:rsidRPr="00A733D1">
              <w:rPr>
                <w:rFonts w:eastAsiaTheme="minorEastAsia"/>
                <w:lang w:eastAsia="zh-CN"/>
              </w:rPr>
              <w:t>.</w:t>
            </w:r>
          </w:p>
        </w:tc>
      </w:tr>
      <w:tr w:rsidR="006D0E31" w14:paraId="147277FB" w14:textId="77777777">
        <w:tc>
          <w:tcPr>
            <w:tcW w:w="1413" w:type="dxa"/>
          </w:tcPr>
          <w:p w14:paraId="497F4A79" w14:textId="3D2DF3A5" w:rsidR="006D0E31" w:rsidRDefault="006D0E31" w:rsidP="006D0E31">
            <w:pPr>
              <w:widowControl w:val="0"/>
              <w:spacing w:before="60"/>
              <w:rPr>
                <w:rFonts w:eastAsiaTheme="minorEastAsia"/>
                <w:lang w:val="en-US" w:eastAsia="zh-CN"/>
              </w:rPr>
            </w:pPr>
            <w:r w:rsidRPr="00EA181E">
              <w:t>Xiaomi</w:t>
            </w:r>
          </w:p>
        </w:tc>
        <w:tc>
          <w:tcPr>
            <w:tcW w:w="1276" w:type="dxa"/>
          </w:tcPr>
          <w:p w14:paraId="3358D182" w14:textId="77777777" w:rsidR="006D0E31" w:rsidRDefault="006D0E31" w:rsidP="006D0E31">
            <w:pPr>
              <w:widowControl w:val="0"/>
              <w:spacing w:before="60"/>
              <w:rPr>
                <w:rFonts w:eastAsiaTheme="minorEastAsia"/>
                <w:lang w:val="en-US" w:eastAsia="zh-CN"/>
              </w:rPr>
            </w:pPr>
          </w:p>
        </w:tc>
        <w:tc>
          <w:tcPr>
            <w:tcW w:w="6943" w:type="dxa"/>
          </w:tcPr>
          <w:p w14:paraId="716A41FD" w14:textId="26E8D204" w:rsidR="006D0E31" w:rsidRDefault="006D0E31" w:rsidP="006D0E31">
            <w:pPr>
              <w:widowControl w:val="0"/>
              <w:spacing w:before="60"/>
              <w:rPr>
                <w:rFonts w:eastAsiaTheme="minorEastAsia"/>
                <w:lang w:val="en-US" w:eastAsia="zh-CN"/>
              </w:rPr>
            </w:pPr>
            <w:r w:rsidRPr="00EA181E">
              <w:t>Support.</w:t>
            </w:r>
          </w:p>
        </w:tc>
      </w:tr>
      <w:tr w:rsidR="00A028DA" w14:paraId="23878A25" w14:textId="77777777">
        <w:tc>
          <w:tcPr>
            <w:tcW w:w="1413" w:type="dxa"/>
          </w:tcPr>
          <w:p w14:paraId="31F8C718" w14:textId="3EA57039" w:rsidR="00A028DA" w:rsidRPr="00EA181E" w:rsidRDefault="00A028DA" w:rsidP="006D0E31">
            <w:pPr>
              <w:widowControl w:val="0"/>
              <w:spacing w:before="60"/>
            </w:pPr>
            <w:proofErr w:type="spellStart"/>
            <w:r>
              <w:t>InterDigital</w:t>
            </w:r>
            <w:proofErr w:type="spellEnd"/>
          </w:p>
        </w:tc>
        <w:tc>
          <w:tcPr>
            <w:tcW w:w="1276" w:type="dxa"/>
          </w:tcPr>
          <w:p w14:paraId="2FFAAF2C" w14:textId="15C87393" w:rsidR="00A028DA" w:rsidRDefault="00A028DA" w:rsidP="006D0E31">
            <w:pPr>
              <w:widowControl w:val="0"/>
              <w:spacing w:before="60"/>
              <w:rPr>
                <w:rFonts w:eastAsiaTheme="minorEastAsia"/>
                <w:lang w:val="en-US" w:eastAsia="zh-CN"/>
              </w:rPr>
            </w:pPr>
            <w:r>
              <w:rPr>
                <w:rFonts w:eastAsiaTheme="minorEastAsia"/>
                <w:lang w:val="en-US" w:eastAsia="zh-CN"/>
              </w:rPr>
              <w:t>Yes</w:t>
            </w:r>
          </w:p>
        </w:tc>
        <w:tc>
          <w:tcPr>
            <w:tcW w:w="6943" w:type="dxa"/>
          </w:tcPr>
          <w:p w14:paraId="3F1F0174" w14:textId="77777777" w:rsidR="00A028DA" w:rsidRPr="00EA181E" w:rsidRDefault="00A028DA" w:rsidP="006D0E31">
            <w:pPr>
              <w:widowControl w:val="0"/>
              <w:spacing w:before="60"/>
            </w:pPr>
          </w:p>
        </w:tc>
      </w:tr>
      <w:tr w:rsidR="00C3120E" w14:paraId="7DB561D8" w14:textId="77777777" w:rsidTr="00C3120E">
        <w:tc>
          <w:tcPr>
            <w:tcW w:w="1413" w:type="dxa"/>
          </w:tcPr>
          <w:p w14:paraId="1E9D9BE0"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F71908E"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C3698E" w14:textId="77777777" w:rsidR="00C3120E" w:rsidRDefault="00C3120E" w:rsidP="00B32523">
            <w:pPr>
              <w:widowControl w:val="0"/>
              <w:spacing w:before="60"/>
              <w:rPr>
                <w:rFonts w:eastAsiaTheme="minorEastAsia"/>
                <w:lang w:val="en-US" w:eastAsia="zh-CN"/>
              </w:rPr>
            </w:pPr>
          </w:p>
        </w:tc>
      </w:tr>
      <w:tr w:rsidR="009D14A3" w14:paraId="209D070C" w14:textId="77777777" w:rsidTr="00C3120E">
        <w:tc>
          <w:tcPr>
            <w:tcW w:w="1413" w:type="dxa"/>
          </w:tcPr>
          <w:p w14:paraId="618321AF" w14:textId="7581E2F8" w:rsidR="009D14A3" w:rsidRDefault="009D14A3" w:rsidP="00B325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7EB0271D" w14:textId="29CCE5F2" w:rsidR="009D14A3" w:rsidRDefault="009D14A3" w:rsidP="00B32523">
            <w:pPr>
              <w:widowControl w:val="0"/>
              <w:spacing w:before="60"/>
              <w:rPr>
                <w:rFonts w:eastAsiaTheme="minorEastAsia"/>
                <w:lang w:val="en-US" w:eastAsia="zh-CN"/>
              </w:rPr>
            </w:pPr>
            <w:r>
              <w:rPr>
                <w:rFonts w:eastAsiaTheme="minorEastAsia"/>
                <w:lang w:val="en-US" w:eastAsia="zh-CN"/>
              </w:rPr>
              <w:t>Yes</w:t>
            </w:r>
          </w:p>
        </w:tc>
        <w:tc>
          <w:tcPr>
            <w:tcW w:w="6943" w:type="dxa"/>
          </w:tcPr>
          <w:p w14:paraId="46D97CFE" w14:textId="77777777" w:rsidR="009D14A3" w:rsidRDefault="009D14A3" w:rsidP="00B32523">
            <w:pPr>
              <w:widowControl w:val="0"/>
              <w:spacing w:before="60"/>
              <w:rPr>
                <w:rFonts w:eastAsiaTheme="minorEastAsia"/>
                <w:lang w:val="en-US" w:eastAsia="zh-CN"/>
              </w:rPr>
            </w:pPr>
          </w:p>
        </w:tc>
      </w:tr>
      <w:tr w:rsidR="00C200CE" w:rsidRPr="00F05F58" w14:paraId="7375350C" w14:textId="77777777" w:rsidTr="00C200CE">
        <w:tc>
          <w:tcPr>
            <w:tcW w:w="1413" w:type="dxa"/>
          </w:tcPr>
          <w:p w14:paraId="269FEE05"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07AF32E" w14:textId="77777777" w:rsidR="00C200CE" w:rsidRDefault="00C200CE" w:rsidP="00B32523">
            <w:pPr>
              <w:widowControl w:val="0"/>
              <w:spacing w:before="60"/>
              <w:rPr>
                <w:rFonts w:eastAsiaTheme="minorEastAsia"/>
                <w:lang w:val="en-US" w:eastAsia="zh-CN"/>
              </w:rPr>
            </w:pPr>
          </w:p>
        </w:tc>
        <w:tc>
          <w:tcPr>
            <w:tcW w:w="6943" w:type="dxa"/>
          </w:tcPr>
          <w:p w14:paraId="67D022D8"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Our suggestions are as follows in red.</w:t>
            </w:r>
          </w:p>
          <w:p w14:paraId="36D5B154"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For TRP as sensing Tx/Rx</w:t>
            </w:r>
          </w:p>
          <w:p w14:paraId="3F00BCD5" w14:textId="77777777" w:rsidR="00C200CE" w:rsidRDefault="00C200CE" w:rsidP="00C200CE">
            <w:pPr>
              <w:pStyle w:val="afe"/>
              <w:widowControl w:val="0"/>
              <w:numPr>
                <w:ilvl w:val="0"/>
                <w:numId w:val="29"/>
              </w:numPr>
              <w:spacing w:before="60"/>
              <w:rPr>
                <w:rFonts w:eastAsiaTheme="minorEastAsia"/>
                <w:lang w:val="en-US" w:eastAsia="zh-CN"/>
              </w:rPr>
            </w:pPr>
            <w:r w:rsidRPr="005F76E6">
              <w:rPr>
                <w:rFonts w:eastAsiaTheme="minorEastAsia" w:hint="eastAsia"/>
                <w:lang w:val="en-US" w:eastAsia="zh-CN"/>
              </w:rPr>
              <w:t>UAV as sensing targets</w:t>
            </w:r>
            <w:r>
              <w:rPr>
                <w:rFonts w:eastAsiaTheme="minorEastAsia" w:hint="eastAsia"/>
                <w:lang w:val="en-US" w:eastAsia="zh-CN"/>
              </w:rPr>
              <w:t xml:space="preserve">: </w:t>
            </w:r>
            <w:r w:rsidRPr="005F76E6">
              <w:rPr>
                <w:rFonts w:eastAsiaTheme="minorEastAsia"/>
                <w:lang w:val="en-US" w:eastAsia="zh-CN"/>
              </w:rPr>
              <w:t xml:space="preserve">TRP-aerial UE link in section Annex A and B of TR 36.777 for scenario </w:t>
            </w:r>
            <w:proofErr w:type="spellStart"/>
            <w:r w:rsidRPr="005F76E6">
              <w:rPr>
                <w:rFonts w:eastAsiaTheme="minorEastAsia"/>
                <w:lang w:val="en-US" w:eastAsia="zh-CN"/>
              </w:rPr>
              <w:t>UMa</w:t>
            </w:r>
            <w:proofErr w:type="spellEnd"/>
            <w:r w:rsidRPr="005F76E6">
              <w:rPr>
                <w:rFonts w:eastAsiaTheme="minorEastAsia"/>
                <w:lang w:val="en-US" w:eastAsia="zh-CN"/>
              </w:rPr>
              <w:t xml:space="preserve">-AV, </w:t>
            </w:r>
            <w:proofErr w:type="spellStart"/>
            <w:r w:rsidRPr="005F76E6">
              <w:rPr>
                <w:rFonts w:eastAsiaTheme="minorEastAsia"/>
                <w:lang w:val="en-US" w:eastAsia="zh-CN"/>
              </w:rPr>
              <w:t>UMi</w:t>
            </w:r>
            <w:proofErr w:type="spellEnd"/>
            <w:r w:rsidRPr="005F76E6">
              <w:rPr>
                <w:rFonts w:eastAsiaTheme="minorEastAsia"/>
                <w:lang w:val="en-US" w:eastAsia="zh-CN"/>
              </w:rPr>
              <w:t xml:space="preserve">-AV, and </w:t>
            </w:r>
            <w:proofErr w:type="spellStart"/>
            <w:r w:rsidRPr="005F76E6">
              <w:rPr>
                <w:rFonts w:eastAsiaTheme="minorEastAsia"/>
                <w:lang w:val="en-US" w:eastAsia="zh-CN"/>
              </w:rPr>
              <w:t>RMa</w:t>
            </w:r>
            <w:proofErr w:type="spellEnd"/>
            <w:r w:rsidRPr="005F76E6">
              <w:rPr>
                <w:rFonts w:eastAsiaTheme="minorEastAsia"/>
                <w:lang w:val="en-US" w:eastAsia="zh-CN"/>
              </w:rPr>
              <w:t>-AV</w:t>
            </w:r>
            <w:r w:rsidRPr="005F76E6">
              <w:rPr>
                <w:rFonts w:eastAsiaTheme="minorEastAsia" w:hint="eastAsia"/>
                <w:lang w:val="en-US" w:eastAsia="zh-CN"/>
              </w:rPr>
              <w:t xml:space="preserve">, </w:t>
            </w:r>
            <w:proofErr w:type="spellStart"/>
            <w:r w:rsidRPr="005F76E6">
              <w:rPr>
                <w:rFonts w:eastAsiaTheme="minorEastAsia"/>
                <w:color w:val="FF0000"/>
                <w:u w:val="single"/>
                <w:lang w:val="en-US" w:eastAsia="zh-CN"/>
              </w:rPr>
              <w:t>UMa</w:t>
            </w:r>
            <w:proofErr w:type="spellEnd"/>
            <w:r w:rsidRPr="005F76E6">
              <w:rPr>
                <w:rFonts w:eastAsiaTheme="minorEastAsia"/>
                <w:color w:val="FF0000"/>
                <w:u w:val="single"/>
                <w:lang w:val="en-US" w:eastAsia="zh-CN"/>
              </w:rPr>
              <w:t xml:space="preserve">, </w:t>
            </w:r>
            <w:proofErr w:type="spellStart"/>
            <w:r w:rsidRPr="005F76E6">
              <w:rPr>
                <w:rFonts w:eastAsiaTheme="minorEastAsia"/>
                <w:color w:val="FF0000"/>
                <w:u w:val="single"/>
                <w:lang w:val="en-US" w:eastAsia="zh-CN"/>
              </w:rPr>
              <w:t>UMi</w:t>
            </w:r>
            <w:proofErr w:type="spellEnd"/>
            <w:r w:rsidRPr="005F76E6">
              <w:rPr>
                <w:rFonts w:eastAsiaTheme="minorEastAsia"/>
                <w:color w:val="FF0000"/>
                <w:u w:val="single"/>
                <w:lang w:val="en-US" w:eastAsia="zh-CN"/>
              </w:rPr>
              <w:t xml:space="preserve">, and </w:t>
            </w:r>
            <w:proofErr w:type="spellStart"/>
            <w:r w:rsidRPr="005F76E6">
              <w:rPr>
                <w:rFonts w:eastAsiaTheme="minorEastAsia"/>
                <w:color w:val="FF0000"/>
                <w:u w:val="single"/>
                <w:lang w:val="en-US" w:eastAsia="zh-CN"/>
              </w:rPr>
              <w:t>RMa</w:t>
            </w:r>
            <w:proofErr w:type="spellEnd"/>
            <w:r w:rsidRPr="005F76E6">
              <w:rPr>
                <w:rFonts w:eastAsiaTheme="minorEastAsia"/>
                <w:lang w:val="en-US" w:eastAsia="zh-CN"/>
              </w:rPr>
              <w:t xml:space="preserve"> in FR1</w:t>
            </w:r>
          </w:p>
          <w:p w14:paraId="1A58FEA3" w14:textId="77777777" w:rsidR="00C200CE" w:rsidRPr="005F76E6" w:rsidRDefault="00C200CE" w:rsidP="00C200CE">
            <w:pPr>
              <w:pStyle w:val="afe"/>
              <w:widowControl w:val="0"/>
              <w:numPr>
                <w:ilvl w:val="0"/>
                <w:numId w:val="29"/>
              </w:numPr>
              <w:spacing w:before="60"/>
              <w:rPr>
                <w:rFonts w:eastAsiaTheme="minorEastAsia"/>
                <w:lang w:val="en-US" w:eastAsia="zh-CN"/>
              </w:rPr>
            </w:pPr>
            <w:r>
              <w:rPr>
                <w:rFonts w:eastAsiaTheme="minorEastAsia" w:hint="eastAsia"/>
                <w:lang w:val="en-US" w:eastAsia="zh-CN"/>
              </w:rPr>
              <w:t xml:space="preserve">Hazard objects (animals, pedestrians, cyclists, </w:t>
            </w:r>
            <w:r>
              <w:rPr>
                <w:rFonts w:eastAsiaTheme="minorEastAsia"/>
                <w:lang w:val="en-US" w:eastAsia="zh-CN"/>
              </w:rPr>
              <w:t>motorcyclists</w:t>
            </w:r>
            <w:r>
              <w:rPr>
                <w:rFonts w:eastAsiaTheme="minorEastAsia" w:hint="eastAsia"/>
                <w:lang w:val="en-US" w:eastAsia="zh-CN"/>
              </w:rPr>
              <w:t xml:space="preserve">, vehicles, trains) as sensing targets: </w:t>
            </w:r>
            <w:r w:rsidRPr="005F76E6">
              <w:rPr>
                <w:rFonts w:eastAsiaTheme="minorEastAsia"/>
                <w:color w:val="FF0000"/>
                <w:lang w:val="en-US" w:eastAsia="zh-CN"/>
              </w:rPr>
              <w:t xml:space="preserve">TRP-UE link in section 7 of TR 38.901 for scenario </w:t>
            </w:r>
            <w:proofErr w:type="spellStart"/>
            <w:r w:rsidRPr="005F76E6">
              <w:rPr>
                <w:rFonts w:eastAsiaTheme="minorEastAsia"/>
                <w:color w:val="FF0000"/>
                <w:lang w:val="en-US" w:eastAsia="zh-CN"/>
              </w:rPr>
              <w:t>UMi</w:t>
            </w:r>
            <w:proofErr w:type="spellEnd"/>
            <w:r w:rsidRPr="005F76E6">
              <w:rPr>
                <w:rFonts w:eastAsiaTheme="minorEastAsia"/>
                <w:color w:val="FF0000"/>
                <w:lang w:val="en-US" w:eastAsia="zh-CN"/>
              </w:rPr>
              <w:t xml:space="preserve">, </w:t>
            </w:r>
            <w:proofErr w:type="spellStart"/>
            <w:r w:rsidRPr="005F76E6">
              <w:rPr>
                <w:rFonts w:eastAsiaTheme="minorEastAsia"/>
                <w:color w:val="FF0000"/>
                <w:lang w:val="en-US" w:eastAsia="zh-CN"/>
              </w:rPr>
              <w:t>UMa</w:t>
            </w:r>
            <w:proofErr w:type="spellEnd"/>
            <w:r w:rsidRPr="005F76E6">
              <w:rPr>
                <w:rFonts w:eastAsiaTheme="minorEastAsia"/>
                <w:color w:val="FF0000"/>
                <w:lang w:val="en-US" w:eastAsia="zh-CN"/>
              </w:rPr>
              <w:t xml:space="preserve">, </w:t>
            </w:r>
            <w:proofErr w:type="spellStart"/>
            <w:r w:rsidRPr="005F76E6">
              <w:rPr>
                <w:rFonts w:eastAsiaTheme="minorEastAsia"/>
                <w:color w:val="FF0000"/>
                <w:lang w:val="en-US" w:eastAsia="zh-CN"/>
              </w:rPr>
              <w:t>RMa</w:t>
            </w:r>
            <w:proofErr w:type="spellEnd"/>
          </w:p>
          <w:p w14:paraId="632D8316" w14:textId="77777777" w:rsidR="00C200CE" w:rsidRPr="00FF28A8" w:rsidRDefault="00C200CE" w:rsidP="00B32523">
            <w:pPr>
              <w:widowControl w:val="0"/>
              <w:spacing w:before="60"/>
              <w:rPr>
                <w:rFonts w:eastAsiaTheme="minorEastAsia"/>
                <w:lang w:val="en-US" w:eastAsia="zh-CN"/>
              </w:rPr>
            </w:pPr>
            <w:r w:rsidRPr="00FF28A8">
              <w:rPr>
                <w:rFonts w:eastAsiaTheme="minorEastAsia"/>
                <w:lang w:val="en-US" w:eastAsia="zh-CN"/>
              </w:rPr>
              <w:t xml:space="preserve">For Terrestrial UE as sensing Tx/Rx, </w:t>
            </w:r>
          </w:p>
          <w:p w14:paraId="640AD4F5" w14:textId="77777777" w:rsidR="00C200CE" w:rsidRDefault="00C200CE" w:rsidP="00C200CE">
            <w:pPr>
              <w:pStyle w:val="afe"/>
              <w:widowControl w:val="0"/>
              <w:numPr>
                <w:ilvl w:val="0"/>
                <w:numId w:val="29"/>
              </w:numPr>
              <w:spacing w:before="60"/>
              <w:rPr>
                <w:rFonts w:eastAsiaTheme="minorEastAsia"/>
                <w:color w:val="FF0000"/>
                <w:lang w:val="en-US" w:eastAsia="zh-CN"/>
              </w:rPr>
            </w:pPr>
            <w:r>
              <w:rPr>
                <w:rFonts w:eastAsiaTheme="minorEastAsia"/>
                <w:lang w:val="en-US" w:eastAsia="zh-CN"/>
              </w:rPr>
              <w:t>I</w:t>
            </w:r>
            <w:r>
              <w:rPr>
                <w:rFonts w:eastAsiaTheme="minorEastAsia" w:hint="eastAsia"/>
                <w:lang w:val="en-US" w:eastAsia="zh-CN"/>
              </w:rPr>
              <w:t xml:space="preserve">ndoor </w:t>
            </w:r>
            <w:r w:rsidRPr="00FF28A8">
              <w:rPr>
                <w:rFonts w:eastAsiaTheme="minorEastAsia"/>
                <w:lang w:val="en-US" w:eastAsia="zh-CN"/>
              </w:rPr>
              <w:t xml:space="preserve">Human </w:t>
            </w:r>
            <w:r>
              <w:rPr>
                <w:rFonts w:eastAsiaTheme="minorEastAsia" w:hint="eastAsia"/>
                <w:lang w:val="en-US" w:eastAsia="zh-CN"/>
              </w:rPr>
              <w:t xml:space="preserve">and AGV </w:t>
            </w:r>
            <w:r w:rsidRPr="00FF28A8">
              <w:rPr>
                <w:rFonts w:eastAsiaTheme="minorEastAsia"/>
                <w:lang w:val="en-US" w:eastAsia="zh-CN"/>
              </w:rPr>
              <w:t xml:space="preserve">as sensing targets: </w:t>
            </w:r>
            <w:r w:rsidRPr="00FF28A8">
              <w:rPr>
                <w:rFonts w:eastAsiaTheme="minorEastAsia"/>
                <w:color w:val="FF0000"/>
                <w:lang w:val="en-US" w:eastAsia="zh-CN"/>
              </w:rPr>
              <w:t xml:space="preserve">FFS reuse TRP-UE of </w:t>
            </w:r>
            <w:proofErr w:type="spellStart"/>
            <w:r w:rsidRPr="00FF28A8">
              <w:rPr>
                <w:rFonts w:eastAsiaTheme="minorEastAsia"/>
                <w:color w:val="FF0000"/>
                <w:lang w:val="en-US" w:eastAsia="zh-CN"/>
              </w:rPr>
              <w:t>InH</w:t>
            </w:r>
            <w:proofErr w:type="spellEnd"/>
            <w:r w:rsidRPr="00FF28A8">
              <w:rPr>
                <w:rFonts w:eastAsiaTheme="minorEastAsia"/>
                <w:color w:val="FF0000"/>
                <w:lang w:val="en-US" w:eastAsia="zh-CN"/>
              </w:rPr>
              <w:t xml:space="preserve"> and </w:t>
            </w:r>
            <w:proofErr w:type="spellStart"/>
            <w:r w:rsidRPr="00FF28A8">
              <w:rPr>
                <w:rFonts w:eastAsiaTheme="minorEastAsia"/>
                <w:color w:val="FF0000"/>
                <w:lang w:val="en-US" w:eastAsia="zh-CN"/>
              </w:rPr>
              <w:t>InF</w:t>
            </w:r>
            <w:proofErr w:type="spellEnd"/>
            <w:r w:rsidRPr="00FF28A8">
              <w:rPr>
                <w:rFonts w:eastAsiaTheme="minorEastAsia"/>
                <w:color w:val="FF0000"/>
                <w:lang w:val="en-US" w:eastAsia="zh-CN"/>
              </w:rPr>
              <w:t xml:space="preserve"> in section 7 of TR 38.901 for terrestrial UE-indoor human</w:t>
            </w:r>
            <w:r>
              <w:rPr>
                <w:rFonts w:eastAsiaTheme="minorEastAsia" w:hint="eastAsia"/>
                <w:color w:val="FF0000"/>
                <w:lang w:val="en-US" w:eastAsia="zh-CN"/>
              </w:rPr>
              <w:t>/AGV</w:t>
            </w:r>
            <w:r w:rsidRPr="00FF28A8">
              <w:rPr>
                <w:rFonts w:eastAsiaTheme="minorEastAsia"/>
                <w:color w:val="FF0000"/>
                <w:lang w:val="en-US" w:eastAsia="zh-CN"/>
              </w:rPr>
              <w:t xml:space="preserve"> link</w:t>
            </w:r>
          </w:p>
          <w:p w14:paraId="0E989F69" w14:textId="77777777" w:rsidR="00C200CE" w:rsidRDefault="00C200CE" w:rsidP="00B32523">
            <w:pPr>
              <w:widowControl w:val="0"/>
              <w:spacing w:before="60"/>
              <w:rPr>
                <w:rFonts w:ascii="Times New Roman" w:eastAsia="宋体" w:hAnsi="Times New Roman"/>
                <w:szCs w:val="20"/>
                <w:lang w:eastAsia="zh-CN"/>
              </w:rPr>
            </w:pPr>
            <w:r>
              <w:rPr>
                <w:rFonts w:ascii="Times New Roman" w:eastAsia="宋体" w:hAnsi="Times New Roman" w:hint="eastAsia"/>
                <w:szCs w:val="20"/>
                <w:lang w:eastAsia="zh-CN"/>
              </w:rPr>
              <w:t xml:space="preserve">For </w:t>
            </w:r>
            <w:r w:rsidRPr="00714F46">
              <w:rPr>
                <w:rFonts w:ascii="Times New Roman" w:eastAsia="宋体" w:hAnsi="Times New Roman"/>
                <w:szCs w:val="20"/>
              </w:rPr>
              <w:t>AGV UE</w:t>
            </w:r>
            <w:r>
              <w:rPr>
                <w:rFonts w:ascii="Times New Roman" w:eastAsia="宋体" w:hAnsi="Times New Roman" w:hint="eastAsia"/>
                <w:szCs w:val="20"/>
                <w:lang w:eastAsia="zh-CN"/>
              </w:rPr>
              <w:t xml:space="preserve"> as sensing Tx/Rx</w:t>
            </w:r>
          </w:p>
          <w:p w14:paraId="102841E9" w14:textId="77777777" w:rsidR="00C200CE" w:rsidRPr="00F05F58" w:rsidRDefault="00C200CE" w:rsidP="00C200CE">
            <w:pPr>
              <w:pStyle w:val="afe"/>
              <w:widowControl w:val="0"/>
              <w:numPr>
                <w:ilvl w:val="0"/>
                <w:numId w:val="29"/>
              </w:numPr>
              <w:spacing w:before="60"/>
              <w:rPr>
                <w:rFonts w:eastAsiaTheme="minorEastAsia"/>
                <w:color w:val="FF0000"/>
                <w:lang w:val="en-US" w:eastAsia="zh-CN"/>
              </w:rPr>
            </w:pPr>
            <w:r>
              <w:rPr>
                <w:rFonts w:eastAsiaTheme="minorEastAsia" w:hint="eastAsia"/>
                <w:lang w:val="en-US" w:eastAsia="zh-CN"/>
              </w:rPr>
              <w:t xml:space="preserve">AGV </w:t>
            </w:r>
            <w:r w:rsidRPr="00FF28A8">
              <w:rPr>
                <w:rFonts w:eastAsiaTheme="minorEastAsia"/>
                <w:lang w:val="en-US" w:eastAsia="zh-CN"/>
              </w:rPr>
              <w:t xml:space="preserve">as sensing targets: </w:t>
            </w:r>
            <w:r w:rsidRPr="00FF28A8">
              <w:rPr>
                <w:rFonts w:eastAsiaTheme="minorEastAsia"/>
                <w:color w:val="FF0000"/>
                <w:lang w:val="en-US" w:eastAsia="zh-CN"/>
              </w:rPr>
              <w:t xml:space="preserve">FFS reuse TRP-UE of </w:t>
            </w:r>
            <w:proofErr w:type="spellStart"/>
            <w:r w:rsidRPr="00FF28A8">
              <w:rPr>
                <w:rFonts w:eastAsiaTheme="minorEastAsia"/>
                <w:color w:val="FF0000"/>
                <w:lang w:val="en-US" w:eastAsia="zh-CN"/>
              </w:rPr>
              <w:t>InF</w:t>
            </w:r>
            <w:proofErr w:type="spellEnd"/>
            <w:r w:rsidRPr="00FF28A8">
              <w:rPr>
                <w:rFonts w:eastAsiaTheme="minorEastAsia"/>
                <w:color w:val="FF0000"/>
                <w:lang w:val="en-US" w:eastAsia="zh-CN"/>
              </w:rPr>
              <w:t xml:space="preserve"> in section 7 of TR 38.901 for </w:t>
            </w:r>
            <w:r>
              <w:rPr>
                <w:rFonts w:eastAsiaTheme="minorEastAsia" w:hint="eastAsia"/>
                <w:color w:val="FF0000"/>
                <w:lang w:val="en-US" w:eastAsia="zh-CN"/>
              </w:rPr>
              <w:t>AGV-AGV</w:t>
            </w:r>
            <w:r w:rsidRPr="00FF28A8">
              <w:rPr>
                <w:rFonts w:eastAsiaTheme="minorEastAsia"/>
                <w:color w:val="FF0000"/>
                <w:lang w:val="en-US" w:eastAsia="zh-CN"/>
              </w:rPr>
              <w:t xml:space="preserve"> link</w:t>
            </w:r>
          </w:p>
        </w:tc>
      </w:tr>
      <w:tr w:rsidR="005A3F77" w:rsidRPr="00F05F58" w14:paraId="0FE4C193" w14:textId="77777777" w:rsidTr="00C200CE">
        <w:tc>
          <w:tcPr>
            <w:tcW w:w="1413" w:type="dxa"/>
          </w:tcPr>
          <w:p w14:paraId="72AA548B" w14:textId="47F08394" w:rsidR="005A3F77" w:rsidRDefault="005A3F77" w:rsidP="005A3F77">
            <w:pPr>
              <w:widowControl w:val="0"/>
              <w:spacing w:before="60"/>
              <w:rPr>
                <w:rFonts w:eastAsiaTheme="minorEastAsia"/>
                <w:lang w:val="en-US" w:eastAsia="zh-CN"/>
              </w:rPr>
            </w:pPr>
            <w:r>
              <w:rPr>
                <w:rFonts w:eastAsiaTheme="minorEastAsia"/>
                <w:lang w:val="en-US" w:eastAsia="zh-CN"/>
              </w:rPr>
              <w:t>Lenovo</w:t>
            </w:r>
          </w:p>
        </w:tc>
        <w:tc>
          <w:tcPr>
            <w:tcW w:w="1276" w:type="dxa"/>
          </w:tcPr>
          <w:p w14:paraId="0B7A600B" w14:textId="70F4A3FF" w:rsidR="005A3F77" w:rsidRDefault="005A3F77" w:rsidP="005A3F77">
            <w:pPr>
              <w:widowControl w:val="0"/>
              <w:spacing w:before="60"/>
              <w:rPr>
                <w:rFonts w:eastAsiaTheme="minorEastAsia"/>
                <w:lang w:val="en-US" w:eastAsia="zh-CN"/>
              </w:rPr>
            </w:pPr>
            <w:r>
              <w:rPr>
                <w:rFonts w:eastAsiaTheme="minorEastAsia"/>
                <w:lang w:val="en-US" w:eastAsia="zh-CN"/>
              </w:rPr>
              <w:t>Yes</w:t>
            </w:r>
          </w:p>
        </w:tc>
        <w:tc>
          <w:tcPr>
            <w:tcW w:w="6943" w:type="dxa"/>
          </w:tcPr>
          <w:p w14:paraId="70C35019" w14:textId="77777777" w:rsidR="005A3F77" w:rsidRDefault="005A3F77" w:rsidP="005A3F77">
            <w:pPr>
              <w:widowControl w:val="0"/>
              <w:spacing w:before="60"/>
              <w:rPr>
                <w:rFonts w:eastAsiaTheme="minorEastAsia"/>
                <w:lang w:val="en-US" w:eastAsia="zh-CN"/>
              </w:rPr>
            </w:pPr>
          </w:p>
        </w:tc>
      </w:tr>
      <w:tr w:rsidR="00AC64ED" w:rsidRPr="00F05F58" w14:paraId="3CE7FDB2" w14:textId="77777777" w:rsidTr="00C200CE">
        <w:tc>
          <w:tcPr>
            <w:tcW w:w="1413" w:type="dxa"/>
          </w:tcPr>
          <w:p w14:paraId="329928CC" w14:textId="6872DE08" w:rsidR="00AC64ED" w:rsidRPr="00AC64ED" w:rsidRDefault="00AC64ED" w:rsidP="005A3F77">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8BEEBB5" w14:textId="77777777" w:rsidR="00AC64ED" w:rsidRDefault="00AC64ED" w:rsidP="005A3F77">
            <w:pPr>
              <w:widowControl w:val="0"/>
              <w:spacing w:before="60"/>
              <w:rPr>
                <w:rFonts w:eastAsiaTheme="minorEastAsia"/>
                <w:lang w:val="en-US" w:eastAsia="zh-CN"/>
              </w:rPr>
            </w:pPr>
          </w:p>
        </w:tc>
        <w:tc>
          <w:tcPr>
            <w:tcW w:w="6943" w:type="dxa"/>
          </w:tcPr>
          <w:p w14:paraId="0F65512E" w14:textId="0970B80C" w:rsidR="00AC64ED" w:rsidRDefault="00AC64ED" w:rsidP="005A3F77">
            <w:pPr>
              <w:widowControl w:val="0"/>
              <w:spacing w:before="60"/>
              <w:rPr>
                <w:rFonts w:eastAsiaTheme="minorEastAsia"/>
                <w:lang w:val="en-US" w:eastAsia="zh-CN"/>
              </w:rPr>
            </w:pPr>
            <w:r>
              <w:rPr>
                <w:rFonts w:eastAsia="Malgun Gothic" w:hint="eastAsia"/>
                <w:lang w:val="en-US" w:eastAsia="ko-KR"/>
              </w:rPr>
              <w:t>F</w:t>
            </w:r>
            <w:r>
              <w:rPr>
                <w:rFonts w:eastAsia="Malgun Gothic"/>
                <w:lang w:val="en-US" w:eastAsia="ko-KR"/>
              </w:rPr>
              <w:t xml:space="preserve">or vehicle scenario, 9.7.1 keep to discuss possible scenario. </w:t>
            </w:r>
            <w:proofErr w:type="spellStart"/>
            <w:r>
              <w:rPr>
                <w:rFonts w:eastAsia="Malgun Gothic"/>
                <w:lang w:val="en-US" w:eastAsia="ko-KR"/>
              </w:rPr>
              <w:t>UMa</w:t>
            </w:r>
            <w:proofErr w:type="spellEnd"/>
            <w:r>
              <w:rPr>
                <w:rFonts w:eastAsia="Malgun Gothic"/>
                <w:lang w:val="en-US" w:eastAsia="ko-KR"/>
              </w:rPr>
              <w:t xml:space="preserve">, </w:t>
            </w:r>
            <w:proofErr w:type="spellStart"/>
            <w:r>
              <w:rPr>
                <w:rFonts w:eastAsia="Malgun Gothic"/>
                <w:lang w:val="en-US" w:eastAsia="ko-KR"/>
              </w:rPr>
              <w:t>UMi</w:t>
            </w:r>
            <w:proofErr w:type="spellEnd"/>
            <w:r>
              <w:rPr>
                <w:rFonts w:eastAsia="Malgun Gothic"/>
                <w:lang w:val="en-US" w:eastAsia="ko-KR"/>
              </w:rPr>
              <w:t xml:space="preserve"> and </w:t>
            </w:r>
            <w:proofErr w:type="spellStart"/>
            <w:r>
              <w:rPr>
                <w:rFonts w:eastAsia="Malgun Gothic"/>
                <w:lang w:val="en-US" w:eastAsia="ko-KR"/>
              </w:rPr>
              <w:t>RMa</w:t>
            </w:r>
            <w:proofErr w:type="spellEnd"/>
            <w:r>
              <w:rPr>
                <w:rFonts w:eastAsia="Malgun Gothic"/>
                <w:lang w:val="en-US" w:eastAsia="ko-KR"/>
              </w:rPr>
              <w:t xml:space="preserve"> is not FFS. So, we prefer to Ericsson’s revision.</w:t>
            </w:r>
          </w:p>
        </w:tc>
      </w:tr>
      <w:tr w:rsidR="00A52B41" w:rsidRPr="00F05F58" w14:paraId="302B96A4" w14:textId="77777777" w:rsidTr="00A52B41">
        <w:tc>
          <w:tcPr>
            <w:tcW w:w="1413" w:type="dxa"/>
            <w:shd w:val="clear" w:color="auto" w:fill="FFC000"/>
          </w:tcPr>
          <w:p w14:paraId="3B2704CB" w14:textId="4B3263AF" w:rsidR="00A52B41" w:rsidRPr="00A52B41" w:rsidRDefault="00A52B41" w:rsidP="005A3F77">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F8799FF" w14:textId="22A66862" w:rsidR="00A52B41" w:rsidRPr="00A52B41" w:rsidRDefault="00A52B41" w:rsidP="005A3F77">
            <w:pPr>
              <w:widowControl w:val="0"/>
              <w:spacing w:before="60"/>
              <w:rPr>
                <w:rFonts w:eastAsiaTheme="minorEastAsia"/>
                <w:lang w:val="en-US" w:eastAsia="zh-CN"/>
              </w:rPr>
            </w:pPr>
            <w:r>
              <w:rPr>
                <w:rFonts w:eastAsiaTheme="minorEastAsia"/>
                <w:lang w:val="en-US" w:eastAsia="zh-CN"/>
              </w:rPr>
              <w:t xml:space="preserve">@Samsung, I deleted 3 ‘FFS’ in the table since it causes confusion. My early intention is not saying these 3 scenarios are FFS, I mean there may need some discussion/down-selection on the two options. </w:t>
            </w:r>
          </w:p>
        </w:tc>
      </w:tr>
      <w:tr w:rsidR="00A52B41" w:rsidRPr="00F05F58" w14:paraId="37B5E3AB" w14:textId="77777777" w:rsidTr="00C200CE">
        <w:tc>
          <w:tcPr>
            <w:tcW w:w="1413" w:type="dxa"/>
          </w:tcPr>
          <w:p w14:paraId="5ED2FBDE" w14:textId="77777777" w:rsidR="00A52B41" w:rsidRDefault="00A52B41" w:rsidP="005A3F77">
            <w:pPr>
              <w:widowControl w:val="0"/>
              <w:spacing w:before="60"/>
              <w:rPr>
                <w:rFonts w:eastAsia="Malgun Gothic"/>
                <w:lang w:val="en-US" w:eastAsia="ko-KR"/>
              </w:rPr>
            </w:pPr>
          </w:p>
        </w:tc>
        <w:tc>
          <w:tcPr>
            <w:tcW w:w="1276" w:type="dxa"/>
          </w:tcPr>
          <w:p w14:paraId="5F155AC0" w14:textId="77777777" w:rsidR="00A52B41" w:rsidRDefault="00A52B41" w:rsidP="005A3F77">
            <w:pPr>
              <w:widowControl w:val="0"/>
              <w:spacing w:before="60"/>
              <w:rPr>
                <w:rFonts w:eastAsiaTheme="minorEastAsia"/>
                <w:lang w:val="en-US" w:eastAsia="zh-CN"/>
              </w:rPr>
            </w:pPr>
          </w:p>
        </w:tc>
        <w:tc>
          <w:tcPr>
            <w:tcW w:w="6943" w:type="dxa"/>
          </w:tcPr>
          <w:p w14:paraId="51474F31" w14:textId="77777777" w:rsidR="00A52B41" w:rsidRDefault="00A52B41" w:rsidP="005A3F77">
            <w:pPr>
              <w:widowControl w:val="0"/>
              <w:spacing w:before="60"/>
              <w:rPr>
                <w:rFonts w:eastAsia="Malgun Gothic"/>
                <w:lang w:val="en-US" w:eastAsia="ko-KR"/>
              </w:rPr>
            </w:pPr>
          </w:p>
        </w:tc>
      </w:tr>
      <w:tr w:rsidR="00A52B41" w:rsidRPr="00F05F58" w14:paraId="16F42FC6" w14:textId="77777777" w:rsidTr="00C200CE">
        <w:tc>
          <w:tcPr>
            <w:tcW w:w="1413" w:type="dxa"/>
          </w:tcPr>
          <w:p w14:paraId="1C578BBD" w14:textId="77777777" w:rsidR="00A52B41" w:rsidRDefault="00A52B41" w:rsidP="005A3F77">
            <w:pPr>
              <w:widowControl w:val="0"/>
              <w:spacing w:before="60"/>
              <w:rPr>
                <w:rFonts w:eastAsia="Malgun Gothic"/>
                <w:lang w:val="en-US" w:eastAsia="ko-KR"/>
              </w:rPr>
            </w:pPr>
          </w:p>
        </w:tc>
        <w:tc>
          <w:tcPr>
            <w:tcW w:w="1276" w:type="dxa"/>
          </w:tcPr>
          <w:p w14:paraId="65989B76" w14:textId="77777777" w:rsidR="00A52B41" w:rsidRDefault="00A52B41" w:rsidP="005A3F77">
            <w:pPr>
              <w:widowControl w:val="0"/>
              <w:spacing w:before="60"/>
              <w:rPr>
                <w:rFonts w:eastAsiaTheme="minorEastAsia"/>
                <w:lang w:val="en-US" w:eastAsia="zh-CN"/>
              </w:rPr>
            </w:pPr>
          </w:p>
        </w:tc>
        <w:tc>
          <w:tcPr>
            <w:tcW w:w="6943" w:type="dxa"/>
          </w:tcPr>
          <w:p w14:paraId="2A90FAD9" w14:textId="77777777" w:rsidR="00A52B41" w:rsidRDefault="00A52B41" w:rsidP="005A3F77">
            <w:pPr>
              <w:widowControl w:val="0"/>
              <w:spacing w:before="60"/>
              <w:rPr>
                <w:rFonts w:eastAsia="Malgun Gothic"/>
                <w:lang w:val="en-US" w:eastAsia="ko-KR"/>
              </w:rPr>
            </w:pPr>
          </w:p>
        </w:tc>
      </w:tr>
      <w:tr w:rsidR="00A52B41" w:rsidRPr="00F05F58" w14:paraId="7441246F" w14:textId="77777777" w:rsidTr="00C200CE">
        <w:tc>
          <w:tcPr>
            <w:tcW w:w="1413" w:type="dxa"/>
          </w:tcPr>
          <w:p w14:paraId="593B26B1" w14:textId="77777777" w:rsidR="00A52B41" w:rsidRDefault="00A52B41" w:rsidP="005A3F77">
            <w:pPr>
              <w:widowControl w:val="0"/>
              <w:spacing w:before="60"/>
              <w:rPr>
                <w:rFonts w:eastAsia="Malgun Gothic"/>
                <w:lang w:val="en-US" w:eastAsia="ko-KR"/>
              </w:rPr>
            </w:pPr>
          </w:p>
        </w:tc>
        <w:tc>
          <w:tcPr>
            <w:tcW w:w="1276" w:type="dxa"/>
          </w:tcPr>
          <w:p w14:paraId="4D48315C" w14:textId="77777777" w:rsidR="00A52B41" w:rsidRDefault="00A52B41" w:rsidP="005A3F77">
            <w:pPr>
              <w:widowControl w:val="0"/>
              <w:spacing w:before="60"/>
              <w:rPr>
                <w:rFonts w:eastAsiaTheme="minorEastAsia"/>
                <w:lang w:val="en-US" w:eastAsia="zh-CN"/>
              </w:rPr>
            </w:pPr>
          </w:p>
        </w:tc>
        <w:tc>
          <w:tcPr>
            <w:tcW w:w="6943" w:type="dxa"/>
          </w:tcPr>
          <w:p w14:paraId="659A8730" w14:textId="77777777" w:rsidR="00A52B41" w:rsidRDefault="00A52B41" w:rsidP="005A3F77">
            <w:pPr>
              <w:widowControl w:val="0"/>
              <w:spacing w:before="60"/>
              <w:rPr>
                <w:rFonts w:eastAsia="Malgun Gothic"/>
                <w:lang w:val="en-US" w:eastAsia="ko-KR"/>
              </w:rPr>
            </w:pPr>
          </w:p>
        </w:tc>
      </w:tr>
    </w:tbl>
    <w:p w14:paraId="06718F69" w14:textId="77777777" w:rsidR="00440B50" w:rsidRPr="00C200CE" w:rsidRDefault="00440B50">
      <w:pPr>
        <w:suppressAutoHyphens w:val="0"/>
        <w:rPr>
          <w:rFonts w:eastAsiaTheme="minorEastAsia"/>
          <w:lang w:val="en-US" w:eastAsia="zh-CN"/>
        </w:rPr>
      </w:pPr>
    </w:p>
    <w:p w14:paraId="4D975D99" w14:textId="77777777" w:rsidR="00440B50" w:rsidRDefault="0054060F">
      <w:pPr>
        <w:pStyle w:val="2"/>
      </w:pPr>
      <w:r>
        <w:lastRenderedPageBreak/>
        <w:t>Concatenation with complexity reduction</w:t>
      </w:r>
    </w:p>
    <w:tbl>
      <w:tblPr>
        <w:tblStyle w:val="afc"/>
        <w:tblW w:w="0" w:type="auto"/>
        <w:tblLook w:val="04A0" w:firstRow="1" w:lastRow="0" w:firstColumn="1" w:lastColumn="0" w:noHBand="0" w:noVBand="1"/>
      </w:tblPr>
      <w:tblGrid>
        <w:gridCol w:w="9628"/>
      </w:tblGrid>
      <w:tr w:rsidR="00440B50" w14:paraId="453E6508" w14:textId="77777777">
        <w:tc>
          <w:tcPr>
            <w:tcW w:w="9628" w:type="dxa"/>
          </w:tcPr>
          <w:p w14:paraId="42EEA819" w14:textId="77777777" w:rsidR="00440B50" w:rsidRDefault="0054060F">
            <w:pPr>
              <w:pStyle w:val="4"/>
              <w:numPr>
                <w:ilvl w:val="0"/>
                <w:numId w:val="0"/>
              </w:numPr>
              <w:spacing w:before="0" w:after="0"/>
              <w:ind w:left="864" w:hanging="864"/>
              <w:outlineLvl w:val="3"/>
            </w:pPr>
            <w:r>
              <w:rPr>
                <w:highlight w:val="green"/>
              </w:rPr>
              <w:t>Agreement</w:t>
            </w:r>
          </w:p>
          <w:p w14:paraId="58B3A80A" w14:textId="77777777" w:rsidR="00440B50" w:rsidRDefault="0054060F">
            <w:pPr>
              <w:spacing w:before="0"/>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7F42631E" w14:textId="77777777" w:rsidR="00440B50" w:rsidRDefault="0054060F">
            <w:pPr>
              <w:pStyle w:val="afe"/>
              <w:numPr>
                <w:ilvl w:val="0"/>
                <w:numId w:val="46"/>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30E16DC9" w14:textId="77777777" w:rsidR="00440B50" w:rsidRDefault="0054060F">
            <w:pPr>
              <w:pStyle w:val="afe"/>
              <w:numPr>
                <w:ilvl w:val="1"/>
                <w:numId w:val="46"/>
              </w:numPr>
              <w:suppressAutoHyphens w:val="0"/>
              <w:spacing w:before="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from Tx to target or from target to Rx are</w:t>
            </w:r>
          </w:p>
          <w:p w14:paraId="533D8379" w14:textId="77777777" w:rsidR="00440B50" w:rsidRDefault="0054060F">
            <w:pPr>
              <w:pStyle w:val="afe"/>
              <w:numPr>
                <w:ilvl w:val="2"/>
                <w:numId w:val="46"/>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79E98F6C" w14:textId="77777777" w:rsidR="00440B50" w:rsidRDefault="0054060F">
            <w:pPr>
              <w:pStyle w:val="afe"/>
              <w:numPr>
                <w:ilvl w:val="2"/>
                <w:numId w:val="46"/>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1030139B" w14:textId="77777777" w:rsidR="00440B50" w:rsidRDefault="0054060F">
            <w:pPr>
              <w:pStyle w:val="afe"/>
              <w:numPr>
                <w:ilvl w:val="1"/>
                <w:numId w:val="46"/>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1F6CCE0B" w14:textId="77777777" w:rsidR="00440B50" w:rsidRDefault="0054060F">
            <w:pPr>
              <w:pStyle w:val="afe"/>
              <w:numPr>
                <w:ilvl w:val="1"/>
                <w:numId w:val="46"/>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Doppler is generated by spherical unit vector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and velocity of Tx, by spherical unit vector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Rx, and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target and velocity of target</w:t>
            </w:r>
          </w:p>
          <w:p w14:paraId="2C294055" w14:textId="77777777" w:rsidR="00440B50" w:rsidRDefault="0054060F">
            <w:pPr>
              <w:pStyle w:val="afe"/>
              <w:numPr>
                <w:ilvl w:val="2"/>
                <w:numId w:val="46"/>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4595C988" w14:textId="77777777" w:rsidR="00440B50" w:rsidRDefault="0054060F">
            <w:pPr>
              <w:pStyle w:val="afe"/>
              <w:numPr>
                <w:ilvl w:val="1"/>
                <w:numId w:val="46"/>
              </w:numPr>
              <w:spacing w:before="0"/>
              <w:rPr>
                <w:rFonts w:eastAsia="等线"/>
                <w:lang w:val="en-US" w:eastAsia="zh-CN"/>
              </w:rPr>
            </w:pPr>
            <w:r>
              <w:rPr>
                <w:rFonts w:eastAsia="等线"/>
                <w:lang w:val="en-US" w:eastAsia="zh-CN"/>
              </w:rPr>
              <w:t>The power of the indirect path is generated as the product of the power of the LOS/NLOS ray from Tx to target, the power of the LOS/NLOS ray from target to Rx and the effect of RCS</w:t>
            </w:r>
          </w:p>
          <w:p w14:paraId="1E613948" w14:textId="77777777" w:rsidR="00440B50" w:rsidRDefault="0054060F">
            <w:pPr>
              <w:pStyle w:val="afe"/>
              <w:numPr>
                <w:ilvl w:val="1"/>
                <w:numId w:val="46"/>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12DF2E97" w14:textId="77777777" w:rsidR="00440B50" w:rsidRDefault="0054060F">
            <w:pPr>
              <w:pStyle w:val="afe"/>
              <w:numPr>
                <w:ilvl w:val="1"/>
                <w:numId w:val="46"/>
              </w:numPr>
              <w:spacing w:before="0"/>
              <w:rPr>
                <w:rFonts w:eastAsia="等线"/>
                <w:lang w:val="en-US" w:eastAsia="zh-CN"/>
              </w:rPr>
            </w:pPr>
            <w:r>
              <w:rPr>
                <w:rFonts w:eastAsia="等线"/>
                <w:lang w:val="en-US" w:eastAsia="zh-CN"/>
              </w:rPr>
              <w:t>FFS how to model effect of RCS at target</w:t>
            </w:r>
          </w:p>
          <w:p w14:paraId="170B0983" w14:textId="77777777" w:rsidR="00440B50" w:rsidRDefault="0054060F">
            <w:pPr>
              <w:pStyle w:val="afe"/>
              <w:numPr>
                <w:ilvl w:val="1"/>
                <w:numId w:val="46"/>
              </w:numPr>
              <w:spacing w:before="0"/>
              <w:rPr>
                <w:rFonts w:eastAsia="等线"/>
                <w:lang w:val="en-US" w:eastAsia="zh-CN"/>
              </w:rPr>
            </w:pPr>
            <w:r>
              <w:rPr>
                <w:rFonts w:eastAsia="等线"/>
                <w:lang w:val="en-US" w:eastAsia="zh-CN"/>
              </w:rPr>
              <w:t>FFS whether/how to model polarization at target</w:t>
            </w:r>
          </w:p>
          <w:p w14:paraId="1D7891FA" w14:textId="77777777" w:rsidR="00440B50" w:rsidRDefault="0054060F">
            <w:pPr>
              <w:pStyle w:val="afe"/>
              <w:numPr>
                <w:ilvl w:val="1"/>
                <w:numId w:val="46"/>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3584DDD1" w14:textId="77777777" w:rsidR="00440B50" w:rsidRDefault="0054060F">
            <w:pPr>
              <w:pStyle w:val="afe"/>
              <w:numPr>
                <w:ilvl w:val="1"/>
                <w:numId w:val="46"/>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of the indirect path generation to each/a single scattering point when the target is modelled as multiple scattering points</w:t>
            </w:r>
          </w:p>
        </w:tc>
      </w:tr>
    </w:tbl>
    <w:p w14:paraId="05B6B00A" w14:textId="77777777" w:rsidR="00440B50" w:rsidRDefault="00440B50">
      <w:pPr>
        <w:rPr>
          <w:rFonts w:eastAsiaTheme="minorEastAsia"/>
          <w:lang w:eastAsia="zh-CN"/>
        </w:rPr>
      </w:pPr>
    </w:p>
    <w:p w14:paraId="4C8C11BA"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3490D8D9" w14:textId="77777777" w:rsidR="00440B50" w:rsidRDefault="00440B50">
      <w:pPr>
        <w:rPr>
          <w:rFonts w:eastAsiaTheme="minorEastAsia"/>
          <w:lang w:val="en-US" w:eastAsia="zh-CN"/>
        </w:rPr>
      </w:pPr>
    </w:p>
    <w:p w14:paraId="33DBD33A" w14:textId="77777777" w:rsidR="00440B50" w:rsidRDefault="0054060F">
      <w:pPr>
        <w:rPr>
          <w:lang w:eastAsia="ja-JP"/>
        </w:rPr>
      </w:pPr>
      <w:r>
        <w:rPr>
          <w:lang w:eastAsia="ja-JP"/>
        </w:rPr>
        <w:t xml:space="preserve">In general, all companies agree that the number of propagation paths after the concatenation of the </w:t>
      </w:r>
      <w:proofErr w:type="spellStart"/>
      <w:r>
        <w:rPr>
          <w:lang w:eastAsia="ja-JP"/>
        </w:rPr>
        <w:t>tx</w:t>
      </w:r>
      <w:proofErr w:type="spellEnd"/>
      <w:r>
        <w:rPr>
          <w:lang w:eastAsia="ja-JP"/>
        </w:rPr>
        <w:t>—target and target—</w:t>
      </w:r>
      <w:proofErr w:type="spellStart"/>
      <w:r>
        <w:rPr>
          <w:lang w:eastAsia="ja-JP"/>
        </w:rPr>
        <w:t>rx</w:t>
      </w:r>
      <w:proofErr w:type="spellEnd"/>
      <w:r>
        <w:rPr>
          <w:lang w:eastAsia="ja-JP"/>
        </w:rPr>
        <w:t xml:space="preserve"> links should be reduced without creating a channel with statistics significantly different from the statistics of the full ray-level convolution of the two links. General solutions for complexity reduction include</w:t>
      </w:r>
    </w:p>
    <w:p w14:paraId="13431C1C" w14:textId="77777777" w:rsidR="00440B50" w:rsidRDefault="0054060F">
      <w:pPr>
        <w:pStyle w:val="afe"/>
        <w:numPr>
          <w:ilvl w:val="0"/>
          <w:numId w:val="47"/>
        </w:numPr>
        <w:rPr>
          <w:lang w:eastAsia="ja-JP"/>
        </w:rPr>
      </w:pPr>
      <w:r>
        <w:rPr>
          <w:rFonts w:eastAsiaTheme="minorEastAsia"/>
          <w:lang w:eastAsia="zh-CN"/>
        </w:rPr>
        <w:t>Reduction of number of clusters per link and/or number of rays per cluster</w:t>
      </w:r>
    </w:p>
    <w:p w14:paraId="109A0EF4" w14:textId="77777777" w:rsidR="00440B50" w:rsidRDefault="0054060F">
      <w:pPr>
        <w:pStyle w:val="afe"/>
        <w:numPr>
          <w:ilvl w:val="0"/>
          <w:numId w:val="47"/>
        </w:numPr>
        <w:rPr>
          <w:lang w:eastAsia="ja-JP"/>
        </w:rPr>
      </w:pPr>
      <w:r>
        <w:rPr>
          <w:rFonts w:eastAsiaTheme="minorEastAsia"/>
          <w:lang w:eastAsia="zh-CN"/>
        </w:rPr>
        <w:t>Path dropping before or after considering the concatenated power of a path</w:t>
      </w:r>
    </w:p>
    <w:p w14:paraId="013C63A3" w14:textId="77777777" w:rsidR="00440B50" w:rsidRDefault="0054060F">
      <w:pPr>
        <w:pStyle w:val="afe"/>
        <w:numPr>
          <w:ilvl w:val="0"/>
          <w:numId w:val="48"/>
        </w:numPr>
        <w:rPr>
          <w:rFonts w:eastAsiaTheme="minorEastAsia"/>
          <w:lang w:val="en-US" w:eastAsia="zh-CN"/>
        </w:rPr>
      </w:pPr>
      <w:r>
        <w:rPr>
          <w:rFonts w:eastAsiaTheme="minorEastAsia"/>
          <w:lang w:val="en-US" w:eastAsia="zh-CN"/>
        </w:rPr>
        <w:t xml:space="preserve">Some companies prefer complexity reduction without consider </w:t>
      </w:r>
      <w:proofErr w:type="gramStart"/>
      <w:r>
        <w:rPr>
          <w:rFonts w:eastAsiaTheme="minorEastAsia"/>
          <w:lang w:val="en-US" w:eastAsia="zh-CN"/>
        </w:rPr>
        <w:t>power based</w:t>
      </w:r>
      <w:proofErr w:type="gramEnd"/>
      <w:r>
        <w:rPr>
          <w:rFonts w:eastAsiaTheme="minorEastAsia"/>
          <w:lang w:val="en-US" w:eastAsia="zh-CN"/>
        </w:rPr>
        <w:t xml:space="preserve"> path dropping: </w:t>
      </w:r>
      <w:r>
        <w:rPr>
          <w:rFonts w:eastAsiaTheme="minorEastAsia"/>
          <w:color w:val="00B0F0"/>
          <w:lang w:val="en-US" w:eastAsia="zh-CN"/>
        </w:rPr>
        <w:t>Huawei, ZTE, vivo</w:t>
      </w:r>
    </w:p>
    <w:p w14:paraId="04C71226" w14:textId="77777777" w:rsidR="00440B50" w:rsidRDefault="0054060F">
      <w:pPr>
        <w:pStyle w:val="afe"/>
        <w:numPr>
          <w:ilvl w:val="0"/>
          <w:numId w:val="48"/>
        </w:numPr>
        <w:rPr>
          <w:rFonts w:eastAsiaTheme="minorEastAsia"/>
          <w:lang w:val="en-US" w:eastAsia="zh-CN"/>
        </w:rPr>
      </w:pPr>
      <w:r>
        <w:rPr>
          <w:rFonts w:eastAsiaTheme="minorEastAsia"/>
          <w:lang w:val="en-US" w:eastAsia="zh-CN"/>
        </w:rPr>
        <w:t xml:space="preserve">While some other companies do consider </w:t>
      </w:r>
      <w:proofErr w:type="gramStart"/>
      <w:r>
        <w:rPr>
          <w:rFonts w:eastAsiaTheme="minorEastAsia"/>
          <w:lang w:val="en-US" w:eastAsia="zh-CN"/>
        </w:rPr>
        <w:t>power based</w:t>
      </w:r>
      <w:proofErr w:type="gramEnd"/>
      <w:r>
        <w:rPr>
          <w:rFonts w:eastAsiaTheme="minorEastAsia"/>
          <w:lang w:val="en-US" w:eastAsia="zh-CN"/>
        </w:rPr>
        <w:t xml:space="preserve"> path dropping: </w:t>
      </w:r>
      <w:r>
        <w:rPr>
          <w:rFonts w:eastAsiaTheme="minorEastAsia"/>
          <w:color w:val="00B0F0"/>
          <w:lang w:eastAsia="zh-CN"/>
        </w:rPr>
        <w:t xml:space="preserve">CMCC, Ericsson, CATT, SPDR, </w:t>
      </w:r>
      <w:r>
        <w:rPr>
          <w:rFonts w:eastAsiaTheme="minorEastAsia"/>
          <w:color w:val="00B0F0"/>
          <w:lang w:val="en-US" w:eastAsia="zh-CN"/>
        </w:rPr>
        <w:t xml:space="preserve">EURECOM, </w:t>
      </w:r>
      <w:proofErr w:type="spellStart"/>
      <w:r>
        <w:rPr>
          <w:rFonts w:eastAsiaTheme="minorEastAsia"/>
          <w:color w:val="00B0F0"/>
          <w:lang w:eastAsia="zh-CN"/>
        </w:rPr>
        <w:t>Tiami</w:t>
      </w:r>
      <w:proofErr w:type="spellEnd"/>
      <w:r>
        <w:rPr>
          <w:rFonts w:eastAsiaTheme="minorEastAsia"/>
          <w:color w:val="00B0F0"/>
          <w:lang w:eastAsia="zh-CN"/>
        </w:rPr>
        <w:t xml:space="preserve"> (30dB), </w:t>
      </w:r>
      <w:proofErr w:type="spellStart"/>
      <w:r>
        <w:rPr>
          <w:rFonts w:eastAsiaTheme="minorEastAsia"/>
          <w:color w:val="00B0F0"/>
          <w:lang w:eastAsia="zh-CN"/>
        </w:rPr>
        <w:t>Lekha</w:t>
      </w:r>
      <w:proofErr w:type="spellEnd"/>
      <w:r>
        <w:rPr>
          <w:rFonts w:eastAsiaTheme="minorEastAsia"/>
          <w:color w:val="00B0F0"/>
          <w:lang w:eastAsia="zh-CN"/>
        </w:rPr>
        <w:t>, Sony</w:t>
      </w:r>
    </w:p>
    <w:p w14:paraId="640FFC8B" w14:textId="77777777" w:rsidR="00440B50" w:rsidRDefault="00440B50">
      <w:pPr>
        <w:rPr>
          <w:rFonts w:eastAsiaTheme="minorEastAsia"/>
          <w:lang w:val="en-US" w:eastAsia="zh-CN"/>
        </w:rPr>
      </w:pPr>
    </w:p>
    <w:p w14:paraId="5458436F" w14:textId="77777777" w:rsidR="00440B50" w:rsidRDefault="0054060F">
      <w:pPr>
        <w:pStyle w:val="afe"/>
        <w:numPr>
          <w:ilvl w:val="0"/>
          <w:numId w:val="47"/>
        </w:numPr>
        <w:rPr>
          <w:rFonts w:eastAsiaTheme="minorEastAsia"/>
          <w:lang w:eastAsia="zh-CN"/>
        </w:rPr>
      </w:pPr>
      <w:r>
        <w:rPr>
          <w:rFonts w:eastAsiaTheme="minorEastAsia"/>
          <w:lang w:eastAsia="zh-CN"/>
        </w:rPr>
        <w:t xml:space="preserve">Limit maximum number of bounces: </w:t>
      </w:r>
      <w:r>
        <w:rPr>
          <w:rFonts w:eastAsiaTheme="minorEastAsia"/>
          <w:color w:val="00B0F0"/>
          <w:lang w:eastAsia="zh-CN"/>
        </w:rPr>
        <w:t xml:space="preserve">Apple, </w:t>
      </w:r>
      <w:r>
        <w:rPr>
          <w:rFonts w:eastAsiaTheme="minorEastAsia"/>
          <w:color w:val="00B0F0"/>
          <w:lang w:val="en-US" w:eastAsia="zh-CN"/>
        </w:rPr>
        <w:t xml:space="preserve">EURECOM, </w:t>
      </w:r>
      <w:proofErr w:type="spellStart"/>
      <w:r>
        <w:rPr>
          <w:rFonts w:eastAsiaTheme="minorEastAsia"/>
          <w:color w:val="00B0F0"/>
          <w:lang w:eastAsia="zh-CN"/>
        </w:rPr>
        <w:t>Tiami</w:t>
      </w:r>
      <w:proofErr w:type="spellEnd"/>
    </w:p>
    <w:p w14:paraId="591FD93B" w14:textId="77777777" w:rsidR="00440B50" w:rsidRDefault="0054060F">
      <w:pPr>
        <w:pStyle w:val="afe"/>
        <w:numPr>
          <w:ilvl w:val="0"/>
          <w:numId w:val="47"/>
        </w:numPr>
        <w:rPr>
          <w:rFonts w:eastAsiaTheme="minorEastAsia"/>
          <w:lang w:eastAsia="zh-CN"/>
        </w:rPr>
      </w:pPr>
      <w:r>
        <w:rPr>
          <w:rFonts w:eastAsiaTheme="minorEastAsia" w:hint="eastAsia"/>
          <w:lang w:eastAsia="zh-CN"/>
        </w:rPr>
        <w:t>N</w:t>
      </w:r>
      <w:r>
        <w:rPr>
          <w:rFonts w:eastAsiaTheme="minorEastAsia"/>
          <w:lang w:eastAsia="zh-CN"/>
        </w:rPr>
        <w:t xml:space="preserve">LOS </w:t>
      </w:r>
      <w:r>
        <w:rPr>
          <w:rFonts w:eastAsiaTheme="minorEastAsia" w:hint="eastAsia"/>
          <w:lang w:eastAsia="zh-CN"/>
        </w:rPr>
        <w:t>ray</w:t>
      </w:r>
      <w:r>
        <w:rPr>
          <w:rFonts w:eastAsiaTheme="minorEastAsia"/>
          <w:lang w:eastAsia="zh-CN"/>
        </w:rPr>
        <w:t xml:space="preserve"> + NLOS ray should be modelled: </w:t>
      </w:r>
      <w:r>
        <w:rPr>
          <w:rFonts w:eastAsiaTheme="minorEastAsia"/>
          <w:color w:val="00B0F0"/>
          <w:lang w:eastAsia="zh-CN"/>
        </w:rPr>
        <w:t>vivo</w:t>
      </w:r>
    </w:p>
    <w:p w14:paraId="35DD9975" w14:textId="77777777" w:rsidR="00440B50" w:rsidRDefault="00440B50">
      <w:pPr>
        <w:rPr>
          <w:rFonts w:eastAsiaTheme="minorEastAsia"/>
          <w:lang w:eastAsia="zh-CN"/>
        </w:rPr>
      </w:pPr>
    </w:p>
    <w:p w14:paraId="1154DBFF" w14:textId="77777777" w:rsidR="00440B50" w:rsidRDefault="0054060F">
      <w:pPr>
        <w:rPr>
          <w:rFonts w:eastAsiaTheme="minorEastAsia"/>
          <w:b/>
          <w:bCs/>
          <w:u w:val="single"/>
          <w:lang w:eastAsia="zh-CN"/>
        </w:rPr>
      </w:pPr>
      <w:r>
        <w:rPr>
          <w:rFonts w:eastAsiaTheme="minorEastAsia"/>
          <w:b/>
          <w:bCs/>
          <w:u w:val="single"/>
          <w:lang w:eastAsia="zh-CN"/>
        </w:rPr>
        <w:t>Some parameters of the modelled stochastic clusters could be changed</w:t>
      </w:r>
    </w:p>
    <w:p w14:paraId="7F888BD7" w14:textId="77777777" w:rsidR="00440B50" w:rsidRDefault="0054060F">
      <w:pPr>
        <w:pStyle w:val="afe"/>
        <w:numPr>
          <w:ilvl w:val="0"/>
          <w:numId w:val="47"/>
        </w:numPr>
        <w:rPr>
          <w:rFonts w:eastAsiaTheme="minorEastAsia"/>
          <w:lang w:eastAsia="zh-CN"/>
        </w:rPr>
      </w:pPr>
      <w:r>
        <w:rPr>
          <w:rFonts w:eastAsiaTheme="minorEastAsia"/>
          <w:lang w:eastAsia="zh-CN"/>
        </w:rPr>
        <w:t xml:space="preserve">number of clusters can be reduced: </w:t>
      </w:r>
      <w:r>
        <w:rPr>
          <w:rFonts w:eastAsiaTheme="minorEastAsia"/>
          <w:color w:val="00B0F0"/>
          <w:lang w:eastAsia="zh-CN"/>
        </w:rPr>
        <w:t>Ericsson, ZTE, vivo, QC, Xiaomi, CAICT,</w:t>
      </w:r>
      <w:r>
        <w:rPr>
          <w:rFonts w:eastAsiaTheme="minorEastAsia"/>
          <w:color w:val="FFC000"/>
          <w:lang w:eastAsia="zh-CN"/>
        </w:rPr>
        <w:t xml:space="preserve"> </w:t>
      </w:r>
      <w:r>
        <w:rPr>
          <w:rFonts w:eastAsiaTheme="minorEastAsia"/>
          <w:color w:val="00B0F0"/>
          <w:lang w:eastAsia="zh-CN"/>
        </w:rPr>
        <w:t>BUPT</w:t>
      </w:r>
    </w:p>
    <w:p w14:paraId="3469BEE0" w14:textId="77777777" w:rsidR="00440B50" w:rsidRDefault="0054060F">
      <w:pPr>
        <w:pStyle w:val="afe"/>
        <w:numPr>
          <w:ilvl w:val="1"/>
          <w:numId w:val="47"/>
        </w:numPr>
        <w:rPr>
          <w:rFonts w:eastAsiaTheme="minorEastAsia"/>
          <w:lang w:eastAsia="zh-CN"/>
        </w:rPr>
      </w:pPr>
      <w:r>
        <w:rPr>
          <w:rFonts w:eastAsiaTheme="minorEastAsia" w:hint="eastAsia"/>
          <w:lang w:eastAsia="zh-CN"/>
        </w:rPr>
        <w:t>r</w:t>
      </w:r>
      <w:r>
        <w:rPr>
          <w:rFonts w:eastAsiaTheme="minorEastAsia"/>
          <w:lang w:eastAsia="zh-CN"/>
        </w:rPr>
        <w:t>educed</w:t>
      </w:r>
    </w:p>
    <w:p w14:paraId="57CC764F" w14:textId="77777777" w:rsidR="00440B50" w:rsidRDefault="0054060F">
      <w:pPr>
        <w:pStyle w:val="afe"/>
        <w:numPr>
          <w:ilvl w:val="2"/>
          <w:numId w:val="47"/>
        </w:numPr>
        <w:rPr>
          <w:rFonts w:eastAsiaTheme="minorEastAsia"/>
          <w:lang w:eastAsia="zh-CN"/>
        </w:rPr>
      </w:pPr>
      <w:r>
        <w:rPr>
          <w:rFonts w:eastAsiaTheme="minorEastAsia"/>
          <w:color w:val="00B0F0"/>
          <w:lang w:eastAsia="zh-CN"/>
        </w:rPr>
        <w:t>Huawei (&lt;10)</w:t>
      </w:r>
    </w:p>
    <w:tbl>
      <w:tblPr>
        <w:tblStyle w:val="afc"/>
        <w:tblW w:w="6313" w:type="dxa"/>
        <w:jc w:val="center"/>
        <w:tblCellMar>
          <w:left w:w="0" w:type="dxa"/>
          <w:right w:w="0" w:type="dxa"/>
        </w:tblCellMar>
        <w:tblLook w:val="04A0" w:firstRow="1" w:lastRow="0" w:firstColumn="1" w:lastColumn="0" w:noHBand="0" w:noVBand="1"/>
      </w:tblPr>
      <w:tblGrid>
        <w:gridCol w:w="2220"/>
        <w:gridCol w:w="422"/>
        <w:gridCol w:w="588"/>
        <w:gridCol w:w="436"/>
        <w:gridCol w:w="587"/>
        <w:gridCol w:w="440"/>
        <w:gridCol w:w="592"/>
        <w:gridCol w:w="440"/>
        <w:gridCol w:w="588"/>
      </w:tblGrid>
      <w:tr w:rsidR="00440B50" w14:paraId="3CE312B1" w14:textId="77777777">
        <w:trPr>
          <w:cantSplit/>
          <w:trHeight w:hRule="exact" w:val="374"/>
          <w:jc w:val="center"/>
        </w:trPr>
        <w:tc>
          <w:tcPr>
            <w:tcW w:w="2220" w:type="dxa"/>
            <w:vMerge w:val="restart"/>
            <w:tcBorders>
              <w:top w:val="single" w:sz="4" w:space="0" w:color="auto"/>
              <w:left w:val="single" w:sz="4" w:space="0" w:color="auto"/>
              <w:bottom w:val="single" w:sz="4" w:space="0" w:color="auto"/>
              <w:right w:val="single" w:sz="4" w:space="0" w:color="auto"/>
            </w:tcBorders>
            <w:vAlign w:val="center"/>
          </w:tcPr>
          <w:p w14:paraId="59E393DB" w14:textId="77777777" w:rsidR="00440B50" w:rsidRDefault="0054060F">
            <w:pPr>
              <w:pStyle w:val="B1"/>
              <w:keepNext/>
              <w:widowControl w:val="0"/>
              <w:spacing w:after="0" w:line="0" w:lineRule="atLeast"/>
              <w:ind w:left="0"/>
              <w:jc w:val="center"/>
              <w:rPr>
                <w:rFonts w:eastAsia="宋体"/>
                <w:b/>
                <w:bCs/>
                <w:sz w:val="16"/>
                <w:szCs w:val="18"/>
                <w:lang w:eastAsia="zh-CN"/>
              </w:rPr>
            </w:pPr>
            <w:r>
              <w:rPr>
                <w:rFonts w:eastAsia="宋体"/>
                <w:b/>
                <w:bCs/>
                <w:sz w:val="16"/>
                <w:szCs w:val="18"/>
                <w:lang w:eastAsia="zh-CN"/>
              </w:rPr>
              <w:t>Scenario</w:t>
            </w:r>
          </w:p>
        </w:tc>
        <w:tc>
          <w:tcPr>
            <w:tcW w:w="2033" w:type="dxa"/>
            <w:gridSpan w:val="4"/>
            <w:tcBorders>
              <w:top w:val="single" w:sz="4" w:space="0" w:color="auto"/>
              <w:left w:val="single" w:sz="4" w:space="0" w:color="auto"/>
              <w:bottom w:val="single" w:sz="4" w:space="0" w:color="auto"/>
              <w:right w:val="single" w:sz="4" w:space="0" w:color="auto"/>
            </w:tcBorders>
            <w:vAlign w:val="center"/>
          </w:tcPr>
          <w:p w14:paraId="0AAC2CA0"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hint="eastAsia"/>
                <w:b/>
                <w:bCs/>
                <w:sz w:val="16"/>
                <w:szCs w:val="18"/>
                <w:lang w:eastAsia="zh-CN"/>
              </w:rPr>
              <w:t>I</w:t>
            </w:r>
            <w:r>
              <w:rPr>
                <w:rFonts w:eastAsia="宋体"/>
                <w:b/>
                <w:bCs/>
                <w:sz w:val="16"/>
                <w:szCs w:val="18"/>
                <w:lang w:eastAsia="zh-CN"/>
              </w:rPr>
              <w:t>nH @10 GHz</w:t>
            </w:r>
          </w:p>
        </w:tc>
        <w:tc>
          <w:tcPr>
            <w:tcW w:w="2060" w:type="dxa"/>
            <w:gridSpan w:val="4"/>
            <w:tcBorders>
              <w:top w:val="single" w:sz="4" w:space="0" w:color="auto"/>
              <w:left w:val="single" w:sz="4" w:space="0" w:color="auto"/>
              <w:bottom w:val="single" w:sz="4" w:space="0" w:color="auto"/>
              <w:right w:val="single" w:sz="4" w:space="0" w:color="auto"/>
            </w:tcBorders>
            <w:vAlign w:val="center"/>
          </w:tcPr>
          <w:p w14:paraId="0A38B777" w14:textId="77777777" w:rsidR="00440B50" w:rsidRDefault="0054060F">
            <w:pPr>
              <w:pStyle w:val="B1"/>
              <w:keepNext/>
              <w:widowControl w:val="0"/>
              <w:spacing w:after="0" w:line="0" w:lineRule="atLeast"/>
              <w:ind w:left="0" w:firstLine="0"/>
              <w:jc w:val="center"/>
              <w:rPr>
                <w:rFonts w:eastAsia="宋体"/>
                <w:b/>
                <w:bCs/>
                <w:sz w:val="16"/>
                <w:szCs w:val="18"/>
                <w:lang w:eastAsia="zh-CN"/>
              </w:rPr>
            </w:pPr>
            <w:proofErr w:type="spellStart"/>
            <w:r>
              <w:rPr>
                <w:rFonts w:eastAsia="宋体"/>
                <w:b/>
                <w:bCs/>
                <w:sz w:val="16"/>
                <w:szCs w:val="18"/>
                <w:lang w:eastAsia="zh-CN"/>
              </w:rPr>
              <w:t>UMi</w:t>
            </w:r>
            <w:proofErr w:type="spellEnd"/>
            <w:r>
              <w:rPr>
                <w:rFonts w:eastAsia="宋体"/>
                <w:b/>
                <w:bCs/>
                <w:sz w:val="16"/>
                <w:szCs w:val="18"/>
                <w:lang w:eastAsia="zh-CN"/>
              </w:rPr>
              <w:t xml:space="preserve"> @10 GHz</w:t>
            </w:r>
          </w:p>
        </w:tc>
      </w:tr>
      <w:tr w:rsidR="00440B50" w14:paraId="658CE403" w14:textId="77777777">
        <w:trPr>
          <w:cantSplit/>
          <w:trHeight w:hRule="exact" w:val="374"/>
          <w:jc w:val="center"/>
        </w:trPr>
        <w:tc>
          <w:tcPr>
            <w:tcW w:w="2220" w:type="dxa"/>
            <w:vMerge/>
            <w:tcBorders>
              <w:top w:val="single" w:sz="4" w:space="0" w:color="auto"/>
              <w:left w:val="single" w:sz="4" w:space="0" w:color="auto"/>
              <w:bottom w:val="single" w:sz="4" w:space="0" w:color="auto"/>
              <w:right w:val="single" w:sz="4" w:space="0" w:color="auto"/>
            </w:tcBorders>
            <w:vAlign w:val="center"/>
          </w:tcPr>
          <w:p w14:paraId="6E50EE8F" w14:textId="77777777" w:rsidR="00440B50" w:rsidRDefault="00440B50">
            <w:pPr>
              <w:pStyle w:val="B1"/>
              <w:keepNext/>
              <w:widowControl w:val="0"/>
              <w:spacing w:after="0" w:line="0" w:lineRule="atLeast"/>
              <w:ind w:left="0" w:firstLine="0"/>
              <w:jc w:val="center"/>
              <w:rPr>
                <w:rFonts w:eastAsia="宋体"/>
                <w:b/>
                <w:bCs/>
                <w:sz w:val="16"/>
                <w:szCs w:val="18"/>
                <w:lang w:val="en-US" w:eastAsia="zh-CN"/>
              </w:rPr>
            </w:pPr>
          </w:p>
        </w:tc>
        <w:tc>
          <w:tcPr>
            <w:tcW w:w="1010" w:type="dxa"/>
            <w:gridSpan w:val="2"/>
            <w:tcBorders>
              <w:top w:val="single" w:sz="4" w:space="0" w:color="auto"/>
              <w:left w:val="single" w:sz="4" w:space="0" w:color="auto"/>
              <w:bottom w:val="single" w:sz="4" w:space="0" w:color="auto"/>
              <w:right w:val="single" w:sz="4" w:space="0" w:color="auto"/>
            </w:tcBorders>
            <w:vAlign w:val="center"/>
          </w:tcPr>
          <w:p w14:paraId="31DCD11F" w14:textId="77777777" w:rsidR="00440B50" w:rsidRDefault="0054060F">
            <w:pPr>
              <w:pStyle w:val="B1"/>
              <w:keepNext/>
              <w:widowControl w:val="0"/>
              <w:spacing w:after="0" w:line="0" w:lineRule="atLeast"/>
              <w:ind w:left="0" w:firstLineChars="100" w:firstLine="161"/>
              <w:rPr>
                <w:rFonts w:eastAsia="宋体"/>
                <w:b/>
                <w:bCs/>
                <w:sz w:val="16"/>
                <w:szCs w:val="18"/>
                <w:lang w:eastAsia="zh-CN"/>
              </w:rPr>
            </w:pPr>
            <w:r>
              <w:rPr>
                <w:rFonts w:eastAsia="宋体"/>
                <w:b/>
                <w:bCs/>
                <w:sz w:val="16"/>
                <w:szCs w:val="18"/>
                <w:lang w:eastAsia="zh-CN"/>
              </w:rPr>
              <w:t>TR 38.901</w:t>
            </w:r>
          </w:p>
        </w:tc>
        <w:tc>
          <w:tcPr>
            <w:tcW w:w="1023" w:type="dxa"/>
            <w:gridSpan w:val="2"/>
            <w:tcBorders>
              <w:top w:val="single" w:sz="4" w:space="0" w:color="auto"/>
              <w:left w:val="single" w:sz="4" w:space="0" w:color="auto"/>
              <w:bottom w:val="single" w:sz="4" w:space="0" w:color="auto"/>
              <w:right w:val="single" w:sz="4" w:space="0" w:color="auto"/>
            </w:tcBorders>
            <w:vAlign w:val="center"/>
          </w:tcPr>
          <w:p w14:paraId="7F4F5EC3"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Measure</w:t>
            </w:r>
            <w:r>
              <w:rPr>
                <w:rFonts w:eastAsia="宋体" w:hint="eastAsia"/>
                <w:b/>
                <w:bCs/>
                <w:sz w:val="16"/>
                <w:szCs w:val="18"/>
                <w:lang w:eastAsia="zh-CN"/>
              </w:rPr>
              <w:t>ment</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22F34A24"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TR 38.901</w:t>
            </w:r>
          </w:p>
        </w:tc>
        <w:tc>
          <w:tcPr>
            <w:tcW w:w="1027" w:type="dxa"/>
            <w:gridSpan w:val="2"/>
            <w:tcBorders>
              <w:top w:val="single" w:sz="4" w:space="0" w:color="auto"/>
              <w:left w:val="single" w:sz="4" w:space="0" w:color="auto"/>
              <w:bottom w:val="single" w:sz="4" w:space="0" w:color="auto"/>
              <w:right w:val="single" w:sz="4" w:space="0" w:color="auto"/>
            </w:tcBorders>
            <w:vAlign w:val="center"/>
          </w:tcPr>
          <w:p w14:paraId="6A6FFEBF"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Measure</w:t>
            </w:r>
            <w:r>
              <w:rPr>
                <w:rFonts w:eastAsia="宋体" w:hint="eastAsia"/>
                <w:b/>
                <w:bCs/>
                <w:sz w:val="16"/>
                <w:szCs w:val="18"/>
                <w:lang w:eastAsia="zh-CN"/>
              </w:rPr>
              <w:t>ment</w:t>
            </w:r>
          </w:p>
        </w:tc>
      </w:tr>
      <w:tr w:rsidR="00440B50" w14:paraId="5D9A0374" w14:textId="77777777">
        <w:trPr>
          <w:cantSplit/>
          <w:trHeight w:hRule="exact" w:val="335"/>
          <w:jc w:val="center"/>
        </w:trPr>
        <w:tc>
          <w:tcPr>
            <w:tcW w:w="2220" w:type="dxa"/>
            <w:vMerge/>
            <w:tcBorders>
              <w:top w:val="single" w:sz="4" w:space="0" w:color="auto"/>
              <w:left w:val="single" w:sz="4" w:space="0" w:color="auto"/>
              <w:bottom w:val="single" w:sz="4" w:space="0" w:color="auto"/>
              <w:right w:val="single" w:sz="4" w:space="0" w:color="auto"/>
            </w:tcBorders>
            <w:vAlign w:val="center"/>
          </w:tcPr>
          <w:p w14:paraId="6914463E" w14:textId="77777777" w:rsidR="00440B50" w:rsidRDefault="00440B50">
            <w:pPr>
              <w:pStyle w:val="B1"/>
              <w:keepNext/>
              <w:widowControl w:val="0"/>
              <w:spacing w:after="0" w:line="0" w:lineRule="atLeast"/>
              <w:jc w:val="center"/>
              <w:rPr>
                <w:rFonts w:eastAsia="宋体"/>
                <w:b/>
                <w:bCs/>
                <w:sz w:val="16"/>
                <w:szCs w:val="18"/>
                <w:lang w:eastAsia="zh-CN"/>
              </w:rPr>
            </w:pPr>
          </w:p>
        </w:tc>
        <w:tc>
          <w:tcPr>
            <w:tcW w:w="422" w:type="dxa"/>
            <w:tcBorders>
              <w:top w:val="single" w:sz="4" w:space="0" w:color="auto"/>
              <w:left w:val="single" w:sz="4" w:space="0" w:color="auto"/>
              <w:bottom w:val="single" w:sz="4" w:space="0" w:color="auto"/>
              <w:right w:val="single" w:sz="4" w:space="0" w:color="auto"/>
            </w:tcBorders>
            <w:vAlign w:val="center"/>
          </w:tcPr>
          <w:p w14:paraId="49D79BBA"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6F7E1B4A"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36" w:type="dxa"/>
            <w:tcBorders>
              <w:top w:val="single" w:sz="4" w:space="0" w:color="auto"/>
              <w:left w:val="single" w:sz="4" w:space="0" w:color="auto"/>
              <w:bottom w:val="single" w:sz="4" w:space="0" w:color="auto"/>
              <w:right w:val="single" w:sz="4" w:space="0" w:color="auto"/>
            </w:tcBorders>
            <w:vAlign w:val="center"/>
          </w:tcPr>
          <w:p w14:paraId="53E9D53A"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4CA5E8E9"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40" w:type="dxa"/>
            <w:tcBorders>
              <w:top w:val="single" w:sz="4" w:space="0" w:color="auto"/>
              <w:left w:val="single" w:sz="4" w:space="0" w:color="auto"/>
              <w:bottom w:val="single" w:sz="4" w:space="0" w:color="auto"/>
              <w:right w:val="single" w:sz="4" w:space="0" w:color="auto"/>
            </w:tcBorders>
            <w:vAlign w:val="center"/>
          </w:tcPr>
          <w:p w14:paraId="13E5207E"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92" w:type="dxa"/>
            <w:tcBorders>
              <w:top w:val="single" w:sz="4" w:space="0" w:color="auto"/>
              <w:left w:val="single" w:sz="4" w:space="0" w:color="auto"/>
              <w:bottom w:val="single" w:sz="4" w:space="0" w:color="auto"/>
              <w:right w:val="single" w:sz="4" w:space="0" w:color="auto"/>
            </w:tcBorders>
            <w:vAlign w:val="center"/>
          </w:tcPr>
          <w:p w14:paraId="581C4030"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40" w:type="dxa"/>
            <w:tcBorders>
              <w:top w:val="single" w:sz="4" w:space="0" w:color="auto"/>
              <w:left w:val="single" w:sz="4" w:space="0" w:color="auto"/>
              <w:bottom w:val="single" w:sz="4" w:space="0" w:color="auto"/>
              <w:right w:val="single" w:sz="4" w:space="0" w:color="auto"/>
            </w:tcBorders>
            <w:vAlign w:val="center"/>
          </w:tcPr>
          <w:p w14:paraId="4ED7570A"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36330029" w14:textId="77777777" w:rsidR="00440B50" w:rsidRDefault="0054060F">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r>
      <w:tr w:rsidR="00440B50" w14:paraId="3D7D067D" w14:textId="77777777">
        <w:trPr>
          <w:cantSplit/>
          <w:trHeight w:hRule="exact" w:val="335"/>
          <w:jc w:val="center"/>
        </w:trPr>
        <w:tc>
          <w:tcPr>
            <w:tcW w:w="2220" w:type="dxa"/>
            <w:tcBorders>
              <w:top w:val="single" w:sz="4" w:space="0" w:color="auto"/>
              <w:left w:val="single" w:sz="4" w:space="0" w:color="auto"/>
              <w:bottom w:val="single" w:sz="4" w:space="0" w:color="auto"/>
              <w:right w:val="single" w:sz="4" w:space="0" w:color="auto"/>
            </w:tcBorders>
            <w:vAlign w:val="center"/>
          </w:tcPr>
          <w:p w14:paraId="78835BD1" w14:textId="77777777" w:rsidR="00440B50" w:rsidRDefault="0054060F">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Number of clusters</w:t>
            </w:r>
          </w:p>
        </w:tc>
        <w:tc>
          <w:tcPr>
            <w:tcW w:w="422" w:type="dxa"/>
            <w:tcBorders>
              <w:top w:val="single" w:sz="4" w:space="0" w:color="auto"/>
              <w:left w:val="single" w:sz="4" w:space="0" w:color="auto"/>
              <w:bottom w:val="single" w:sz="4" w:space="0" w:color="auto"/>
              <w:right w:val="single" w:sz="4" w:space="0" w:color="auto"/>
            </w:tcBorders>
            <w:vAlign w:val="center"/>
          </w:tcPr>
          <w:p w14:paraId="62666998" w14:textId="77777777" w:rsidR="00440B50" w:rsidRDefault="0054060F">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15</w:t>
            </w:r>
          </w:p>
        </w:tc>
        <w:tc>
          <w:tcPr>
            <w:tcW w:w="587" w:type="dxa"/>
            <w:tcBorders>
              <w:top w:val="single" w:sz="4" w:space="0" w:color="auto"/>
              <w:left w:val="single" w:sz="4" w:space="0" w:color="auto"/>
              <w:bottom w:val="single" w:sz="4" w:space="0" w:color="auto"/>
              <w:right w:val="single" w:sz="4" w:space="0" w:color="auto"/>
            </w:tcBorders>
            <w:vAlign w:val="center"/>
          </w:tcPr>
          <w:p w14:paraId="0DEDD20D" w14:textId="77777777" w:rsidR="00440B50" w:rsidRDefault="0054060F">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19</w:t>
            </w:r>
          </w:p>
        </w:tc>
        <w:tc>
          <w:tcPr>
            <w:tcW w:w="436" w:type="dxa"/>
            <w:tcBorders>
              <w:top w:val="single" w:sz="4" w:space="0" w:color="auto"/>
              <w:left w:val="single" w:sz="4" w:space="0" w:color="auto"/>
              <w:bottom w:val="single" w:sz="4" w:space="0" w:color="auto"/>
              <w:right w:val="single" w:sz="4" w:space="0" w:color="auto"/>
            </w:tcBorders>
            <w:vAlign w:val="center"/>
          </w:tcPr>
          <w:p w14:paraId="779FEA6D" w14:textId="77777777" w:rsidR="00440B50" w:rsidRDefault="0054060F">
            <w:pPr>
              <w:pStyle w:val="B1"/>
              <w:keepNext/>
              <w:widowControl w:val="0"/>
              <w:spacing w:after="0" w:line="0" w:lineRule="atLeast"/>
              <w:ind w:left="0" w:firstLine="0"/>
              <w:jc w:val="center"/>
              <w:rPr>
                <w:sz w:val="16"/>
                <w:szCs w:val="18"/>
              </w:rPr>
            </w:pPr>
            <w:r>
              <w:rPr>
                <w:sz w:val="16"/>
                <w:szCs w:val="18"/>
              </w:rPr>
              <w:t>10</w:t>
            </w:r>
          </w:p>
        </w:tc>
        <w:tc>
          <w:tcPr>
            <w:tcW w:w="587" w:type="dxa"/>
            <w:tcBorders>
              <w:top w:val="single" w:sz="4" w:space="0" w:color="auto"/>
              <w:left w:val="single" w:sz="4" w:space="0" w:color="auto"/>
              <w:bottom w:val="single" w:sz="4" w:space="0" w:color="auto"/>
              <w:right w:val="single" w:sz="4" w:space="0" w:color="auto"/>
            </w:tcBorders>
            <w:vAlign w:val="center"/>
          </w:tcPr>
          <w:p w14:paraId="4CF15028" w14:textId="77777777" w:rsidR="00440B50" w:rsidRDefault="0054060F">
            <w:pPr>
              <w:pStyle w:val="B1"/>
              <w:keepNext/>
              <w:widowControl w:val="0"/>
              <w:spacing w:after="0" w:line="0" w:lineRule="atLeast"/>
              <w:ind w:left="0" w:firstLine="0"/>
              <w:jc w:val="center"/>
              <w:rPr>
                <w:sz w:val="16"/>
                <w:szCs w:val="18"/>
              </w:rPr>
            </w:pPr>
            <w:r>
              <w:rPr>
                <w:sz w:val="16"/>
                <w:szCs w:val="18"/>
              </w:rPr>
              <w:t>11</w:t>
            </w:r>
          </w:p>
        </w:tc>
        <w:tc>
          <w:tcPr>
            <w:tcW w:w="440" w:type="dxa"/>
            <w:tcBorders>
              <w:top w:val="single" w:sz="4" w:space="0" w:color="auto"/>
              <w:left w:val="single" w:sz="4" w:space="0" w:color="auto"/>
              <w:bottom w:val="single" w:sz="4" w:space="0" w:color="auto"/>
              <w:right w:val="single" w:sz="4" w:space="0" w:color="auto"/>
            </w:tcBorders>
            <w:vAlign w:val="center"/>
          </w:tcPr>
          <w:p w14:paraId="609CF269" w14:textId="77777777" w:rsidR="00440B50" w:rsidRDefault="0054060F">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12</w:t>
            </w:r>
          </w:p>
        </w:tc>
        <w:tc>
          <w:tcPr>
            <w:tcW w:w="592" w:type="dxa"/>
            <w:tcBorders>
              <w:top w:val="single" w:sz="4" w:space="0" w:color="auto"/>
              <w:left w:val="single" w:sz="4" w:space="0" w:color="auto"/>
              <w:bottom w:val="single" w:sz="4" w:space="0" w:color="auto"/>
              <w:right w:val="single" w:sz="4" w:space="0" w:color="auto"/>
            </w:tcBorders>
            <w:vAlign w:val="center"/>
          </w:tcPr>
          <w:p w14:paraId="000C84DC" w14:textId="77777777" w:rsidR="00440B50" w:rsidRDefault="0054060F">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19</w:t>
            </w:r>
          </w:p>
        </w:tc>
        <w:tc>
          <w:tcPr>
            <w:tcW w:w="440" w:type="dxa"/>
            <w:tcBorders>
              <w:top w:val="single" w:sz="4" w:space="0" w:color="auto"/>
              <w:left w:val="single" w:sz="4" w:space="0" w:color="auto"/>
              <w:bottom w:val="single" w:sz="4" w:space="0" w:color="auto"/>
              <w:right w:val="single" w:sz="4" w:space="0" w:color="auto"/>
            </w:tcBorders>
            <w:vAlign w:val="center"/>
          </w:tcPr>
          <w:p w14:paraId="7B518FCF" w14:textId="77777777" w:rsidR="00440B50" w:rsidRDefault="0054060F">
            <w:pPr>
              <w:pStyle w:val="B1"/>
              <w:keepNext/>
              <w:widowControl w:val="0"/>
              <w:spacing w:after="0" w:line="0" w:lineRule="atLeast"/>
              <w:ind w:left="0" w:firstLine="0"/>
              <w:jc w:val="center"/>
              <w:rPr>
                <w:sz w:val="16"/>
                <w:szCs w:val="18"/>
              </w:rPr>
            </w:pPr>
            <w:r>
              <w:rPr>
                <w:sz w:val="16"/>
                <w:szCs w:val="18"/>
              </w:rPr>
              <w:t>5</w:t>
            </w:r>
          </w:p>
        </w:tc>
        <w:tc>
          <w:tcPr>
            <w:tcW w:w="587" w:type="dxa"/>
            <w:tcBorders>
              <w:top w:val="single" w:sz="4" w:space="0" w:color="auto"/>
              <w:left w:val="single" w:sz="4" w:space="0" w:color="auto"/>
              <w:bottom w:val="single" w:sz="4" w:space="0" w:color="auto"/>
              <w:right w:val="single" w:sz="4" w:space="0" w:color="auto"/>
            </w:tcBorders>
            <w:vAlign w:val="center"/>
          </w:tcPr>
          <w:p w14:paraId="0306F8A2" w14:textId="77777777" w:rsidR="00440B50" w:rsidRDefault="0054060F">
            <w:pPr>
              <w:pStyle w:val="B1"/>
              <w:keepNext/>
              <w:widowControl w:val="0"/>
              <w:spacing w:after="0" w:line="0" w:lineRule="atLeast"/>
              <w:ind w:left="0" w:firstLine="0"/>
              <w:jc w:val="center"/>
              <w:rPr>
                <w:sz w:val="16"/>
                <w:szCs w:val="18"/>
              </w:rPr>
            </w:pPr>
            <w:r>
              <w:rPr>
                <w:sz w:val="16"/>
                <w:szCs w:val="18"/>
              </w:rPr>
              <w:t>7</w:t>
            </w:r>
          </w:p>
        </w:tc>
      </w:tr>
    </w:tbl>
    <w:p w14:paraId="006EC6A1" w14:textId="77777777" w:rsidR="00440B50" w:rsidRDefault="0054060F">
      <w:pPr>
        <w:pStyle w:val="afe"/>
        <w:numPr>
          <w:ilvl w:val="2"/>
          <w:numId w:val="47"/>
        </w:numPr>
        <w:rPr>
          <w:rFonts w:eastAsiaTheme="minorEastAsia"/>
          <w:lang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about N/3</w:t>
      </w:r>
    </w:p>
    <w:p w14:paraId="34C6B11B" w14:textId="77777777" w:rsidR="00440B50" w:rsidRDefault="0054060F">
      <w:pPr>
        <w:pStyle w:val="afe"/>
        <w:numPr>
          <w:ilvl w:val="1"/>
          <w:numId w:val="47"/>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Nokia</w:t>
      </w:r>
    </w:p>
    <w:p w14:paraId="45852F80" w14:textId="77777777" w:rsidR="00440B50" w:rsidRDefault="0054060F">
      <w:pPr>
        <w:pStyle w:val="afe"/>
        <w:numPr>
          <w:ilvl w:val="0"/>
          <w:numId w:val="47"/>
        </w:numPr>
        <w:rPr>
          <w:rFonts w:eastAsiaTheme="minorEastAsia"/>
          <w:lang w:eastAsia="zh-CN"/>
        </w:rPr>
      </w:pPr>
      <w:r>
        <w:rPr>
          <w:rFonts w:eastAsiaTheme="minorEastAsia"/>
          <w:lang w:eastAsia="zh-CN"/>
        </w:rPr>
        <w:t>number of rays per cluster can be reduced:</w:t>
      </w:r>
      <w:r>
        <w:rPr>
          <w:rFonts w:eastAsiaTheme="minorEastAsia"/>
          <w:color w:val="FFC000"/>
          <w:lang w:eastAsia="zh-CN"/>
        </w:rPr>
        <w:t xml:space="preserve"> </w:t>
      </w:r>
      <w:r>
        <w:rPr>
          <w:rFonts w:eastAsiaTheme="minorEastAsia"/>
          <w:color w:val="00B0F0"/>
          <w:lang w:eastAsia="zh-CN"/>
        </w:rPr>
        <w:t>vivo (3), CMCC (1), Xiaomi</w:t>
      </w:r>
    </w:p>
    <w:p w14:paraId="217C2CE9" w14:textId="77777777" w:rsidR="00440B50" w:rsidRDefault="0054060F">
      <w:pPr>
        <w:pStyle w:val="afe"/>
        <w:numPr>
          <w:ilvl w:val="1"/>
          <w:numId w:val="47"/>
        </w:numPr>
        <w:rPr>
          <w:rFonts w:eastAsiaTheme="minorEastAsia"/>
          <w:lang w:eastAsia="zh-CN"/>
        </w:rPr>
      </w:pPr>
      <w:r>
        <w:rPr>
          <w:rFonts w:eastAsiaTheme="minorEastAsia"/>
          <w:color w:val="FF0000"/>
          <w:lang w:eastAsia="zh-CN"/>
        </w:rPr>
        <w:t xml:space="preserve">NO, </w:t>
      </w:r>
      <w:r>
        <w:rPr>
          <w:rFonts w:eastAsiaTheme="minorEastAsia" w:hint="eastAsia"/>
          <w:lang w:eastAsia="zh-CN"/>
        </w:rPr>
        <w:t>s</w:t>
      </w:r>
      <w:r>
        <w:rPr>
          <w:rFonts w:eastAsiaTheme="minorEastAsia"/>
          <w:lang w:eastAsia="zh-CN"/>
        </w:rPr>
        <w:t xml:space="preserve">till 20 rays per cluster: </w:t>
      </w:r>
      <w:r>
        <w:rPr>
          <w:rFonts w:eastAsiaTheme="minorEastAsia"/>
          <w:color w:val="00B0F0"/>
          <w:lang w:eastAsia="zh-CN"/>
        </w:rPr>
        <w:t xml:space="preserve">ZTE, Huawei, Nokia, </w:t>
      </w:r>
      <w:proofErr w:type="spellStart"/>
      <w:r>
        <w:rPr>
          <w:rFonts w:eastAsiaTheme="minorEastAsia"/>
          <w:color w:val="00B0F0"/>
          <w:lang w:eastAsia="zh-CN"/>
        </w:rPr>
        <w:t>Tiami</w:t>
      </w:r>
      <w:proofErr w:type="spellEnd"/>
    </w:p>
    <w:p w14:paraId="33D3BBEA" w14:textId="77777777" w:rsidR="00440B50" w:rsidRDefault="00440B50">
      <w:pPr>
        <w:rPr>
          <w:rFonts w:eastAsiaTheme="minorEastAsia"/>
          <w:lang w:eastAsia="zh-CN"/>
        </w:rPr>
      </w:pPr>
    </w:p>
    <w:p w14:paraId="5CDCCE9B" w14:textId="77777777" w:rsidR="00440B50" w:rsidRDefault="0054060F">
      <w:pPr>
        <w:rPr>
          <w:rFonts w:eastAsiaTheme="minorEastAsia"/>
          <w:b/>
          <w:bCs/>
          <w:u w:val="single"/>
          <w:lang w:val="en-US" w:eastAsia="zh-CN"/>
        </w:rPr>
      </w:pPr>
      <w:r>
        <w:rPr>
          <w:rFonts w:eastAsiaTheme="minorEastAsia" w:hint="eastAsia"/>
          <w:b/>
          <w:bCs/>
          <w:u w:val="single"/>
          <w:lang w:val="en-US" w:eastAsia="zh-CN"/>
        </w:rPr>
        <w:t>3</w:t>
      </w:r>
      <w:r>
        <w:rPr>
          <w:rFonts w:eastAsiaTheme="minorEastAsia"/>
          <w:b/>
          <w:bCs/>
          <w:u w:val="single"/>
          <w:lang w:val="en-US" w:eastAsia="zh-CN"/>
        </w:rPr>
        <w:t xml:space="preserve"> schemes to define power metric for path dropping are discussed based on contributions. </w:t>
      </w:r>
    </w:p>
    <w:p w14:paraId="1DEEFEE8" w14:textId="77777777" w:rsidR="00440B50" w:rsidRDefault="0054060F">
      <w:pPr>
        <w:numPr>
          <w:ilvl w:val="0"/>
          <w:numId w:val="49"/>
        </w:numPr>
        <w:rPr>
          <w:rFonts w:eastAsiaTheme="minorEastAsia"/>
          <w:lang w:val="en-US" w:eastAsia="zh-CN"/>
        </w:rPr>
      </w:pPr>
      <w:r>
        <w:rPr>
          <w:rFonts w:eastAsiaTheme="minorEastAsia"/>
          <w:lang w:val="en-US" w:eastAsia="zh-CN"/>
        </w:rPr>
        <w:lastRenderedPageBreak/>
        <w:t>Alt 1: Without consideration of RCS, the metric is the product of powers of a pair of clusters in Tx-target link and target-Rx link</w:t>
      </w:r>
    </w:p>
    <w:p w14:paraId="74B5C1A6" w14:textId="77777777" w:rsidR="00440B50" w:rsidRDefault="0054060F">
      <w:pPr>
        <w:pStyle w:val="afe"/>
        <w:numPr>
          <w:ilvl w:val="1"/>
          <w:numId w:val="47"/>
        </w:numPr>
        <w:rPr>
          <w:rFonts w:eastAsiaTheme="minorEastAsia"/>
          <w:lang w:val="en-US" w:eastAsia="zh-CN"/>
        </w:rPr>
      </w:pPr>
      <w:r>
        <w:rPr>
          <w:rFonts w:eastAsiaTheme="minorEastAsia"/>
          <w:lang w:val="en-US" w:eastAsia="zh-CN"/>
        </w:rPr>
        <w:t>Supported by</w:t>
      </w:r>
      <w:r>
        <w:rPr>
          <w:rFonts w:eastAsiaTheme="minorEastAsia"/>
          <w:color w:val="00B0F0"/>
          <w:lang w:val="en-US" w:eastAsia="zh-CN"/>
        </w:rPr>
        <w:t xml:space="preserve"> Lekha? BUPT?</w:t>
      </w:r>
    </w:p>
    <w:p w14:paraId="7BD3066C" w14:textId="77777777" w:rsidR="00440B50" w:rsidRDefault="0054060F">
      <w:pPr>
        <w:numPr>
          <w:ilvl w:val="0"/>
          <w:numId w:val="49"/>
        </w:numPr>
        <w:rPr>
          <w:rFonts w:eastAsiaTheme="minorEastAsia"/>
          <w:lang w:val="en-US" w:eastAsia="zh-CN"/>
        </w:rPr>
      </w:pPr>
      <w:r>
        <w:rPr>
          <w:rFonts w:eastAsiaTheme="minorEastAsia"/>
          <w:lang w:val="en-US" w:eastAsia="zh-CN"/>
        </w:rPr>
        <w:t>Alt 2: the metric is the product of power of a ray in Tx-target link, power of a ray in target-Rx link and RCS of the pair of rays</w:t>
      </w:r>
    </w:p>
    <w:p w14:paraId="69AA46A8" w14:textId="77777777" w:rsidR="00440B50" w:rsidRDefault="0054060F">
      <w:pPr>
        <w:pStyle w:val="afe"/>
        <w:numPr>
          <w:ilvl w:val="1"/>
          <w:numId w:val="47"/>
        </w:numPr>
        <w:rPr>
          <w:rFonts w:eastAsiaTheme="minorEastAsia"/>
          <w:lang w:val="en-US" w:eastAsia="zh-CN"/>
        </w:rPr>
      </w:pPr>
      <w:r>
        <w:rPr>
          <w:rFonts w:eastAsiaTheme="minorEastAsia"/>
          <w:lang w:val="en-US" w:eastAsia="zh-CN"/>
        </w:rPr>
        <w:t>Supported by</w:t>
      </w:r>
      <w:r>
        <w:rPr>
          <w:rFonts w:eastAsiaTheme="minorEastAsia"/>
          <w:color w:val="00B0F0"/>
          <w:lang w:val="en-US" w:eastAsia="zh-CN"/>
        </w:rPr>
        <w:t xml:space="preserve"> </w:t>
      </w:r>
      <w:proofErr w:type="gramStart"/>
      <w:r>
        <w:rPr>
          <w:rFonts w:eastAsiaTheme="minorEastAsia"/>
          <w:color w:val="00B0F0"/>
          <w:lang w:val="en-US" w:eastAsia="zh-CN"/>
        </w:rPr>
        <w:t>QC?,</w:t>
      </w:r>
      <w:proofErr w:type="gramEnd"/>
      <w:r>
        <w:rPr>
          <w:rFonts w:eastAsiaTheme="minorEastAsia"/>
          <w:color w:val="00B0F0"/>
          <w:lang w:val="en-US" w:eastAsia="zh-CN"/>
        </w:rPr>
        <w:t xml:space="preserve"> Xiaomi, </w:t>
      </w:r>
      <w:r>
        <w:rPr>
          <w:rFonts w:eastAsiaTheme="minorEastAsia"/>
          <w:color w:val="00B0F0"/>
          <w:lang w:eastAsia="zh-CN"/>
        </w:rPr>
        <w:t xml:space="preserve">CMCC, Ericsson, CATT, SPDR, </w:t>
      </w:r>
      <w:r>
        <w:rPr>
          <w:rFonts w:eastAsiaTheme="minorEastAsia"/>
          <w:color w:val="00B0F0"/>
          <w:lang w:val="en-US" w:eastAsia="zh-CN"/>
        </w:rPr>
        <w:t xml:space="preserve">EURECOM, </w:t>
      </w:r>
      <w:proofErr w:type="spellStart"/>
      <w:r>
        <w:rPr>
          <w:rFonts w:eastAsiaTheme="minorEastAsia"/>
          <w:color w:val="00B0F0"/>
          <w:lang w:eastAsia="zh-CN"/>
        </w:rPr>
        <w:t>Tiami</w:t>
      </w:r>
      <w:proofErr w:type="spellEnd"/>
      <w:r>
        <w:rPr>
          <w:rFonts w:eastAsiaTheme="minorEastAsia"/>
          <w:color w:val="00B0F0"/>
          <w:lang w:eastAsia="zh-CN"/>
        </w:rPr>
        <w:t xml:space="preserve">, </w:t>
      </w:r>
      <w:proofErr w:type="spellStart"/>
      <w:r>
        <w:rPr>
          <w:rFonts w:eastAsiaTheme="minorEastAsia"/>
          <w:color w:val="00B0F0"/>
          <w:lang w:eastAsia="zh-CN"/>
        </w:rPr>
        <w:t>Lekha</w:t>
      </w:r>
      <w:proofErr w:type="spellEnd"/>
      <w:r>
        <w:rPr>
          <w:rFonts w:eastAsiaTheme="minorEastAsia"/>
          <w:color w:val="00B0F0"/>
          <w:lang w:eastAsia="zh-CN"/>
        </w:rPr>
        <w:t>, Sony</w:t>
      </w:r>
    </w:p>
    <w:p w14:paraId="44658AC0" w14:textId="77777777" w:rsidR="00440B50" w:rsidRDefault="0054060F">
      <w:pPr>
        <w:numPr>
          <w:ilvl w:val="0"/>
          <w:numId w:val="49"/>
        </w:numPr>
        <w:rPr>
          <w:rFonts w:eastAsiaTheme="minorEastAsia"/>
          <w:lang w:val="en-US" w:eastAsia="zh-CN"/>
        </w:rPr>
      </w:pPr>
      <w:r>
        <w:rPr>
          <w:rFonts w:eastAsiaTheme="minorEastAsia"/>
          <w:lang w:val="en-US" w:eastAsia="zh-CN"/>
        </w:rPr>
        <w:t xml:space="preserve">Alt 3: the metric is the product of power of a cluster in Tx-target link, power of a cluster in target-Rx link and </w:t>
      </w:r>
      <w:r>
        <w:rPr>
          <w:rFonts w:eastAsiaTheme="minorEastAsia"/>
          <w:color w:val="FF0000"/>
          <w:lang w:val="en-US" w:eastAsia="zh-CN"/>
        </w:rPr>
        <w:t>RCS of the pair of clusters</w:t>
      </w:r>
    </w:p>
    <w:p w14:paraId="0688BAED" w14:textId="77777777" w:rsidR="00440B50" w:rsidRDefault="0054060F">
      <w:pPr>
        <w:pStyle w:val="afe"/>
        <w:numPr>
          <w:ilvl w:val="1"/>
          <w:numId w:val="47"/>
        </w:numPr>
        <w:rPr>
          <w:rFonts w:eastAsiaTheme="minorEastAsia"/>
          <w:lang w:val="en-US" w:eastAsia="zh-CN"/>
        </w:rPr>
      </w:pPr>
      <w:r>
        <w:rPr>
          <w:rFonts w:eastAsiaTheme="minorEastAsia"/>
          <w:lang w:val="en-US" w:eastAsia="zh-CN"/>
        </w:rPr>
        <w:t xml:space="preserve">Supported by </w:t>
      </w:r>
      <w:r>
        <w:rPr>
          <w:rFonts w:eastAsiaTheme="minorEastAsia"/>
          <w:color w:val="00B0F0"/>
          <w:lang w:val="en-US" w:eastAsia="zh-CN"/>
        </w:rPr>
        <w:t>Ericsson</w:t>
      </w:r>
    </w:p>
    <w:p w14:paraId="4677BB0A" w14:textId="77777777" w:rsidR="00440B50" w:rsidRDefault="00440B50">
      <w:pPr>
        <w:tabs>
          <w:tab w:val="left" w:pos="0"/>
        </w:tabs>
        <w:rPr>
          <w:rFonts w:eastAsiaTheme="minorEastAsia"/>
          <w:lang w:eastAsia="zh-CN"/>
        </w:rPr>
      </w:pPr>
    </w:p>
    <w:p w14:paraId="7A4F3729" w14:textId="77777777" w:rsidR="00440B50" w:rsidRDefault="0054060F">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4C041981" w14:textId="77777777" w:rsidR="00440B50" w:rsidRDefault="0054060F">
      <w:pPr>
        <w:pStyle w:val="afe"/>
        <w:numPr>
          <w:ilvl w:val="0"/>
          <w:numId w:val="50"/>
        </w:numPr>
        <w:rPr>
          <w:rFonts w:eastAsiaTheme="minorEastAsia"/>
          <w:lang w:eastAsia="zh-CN"/>
        </w:rPr>
      </w:pPr>
      <w:r>
        <w:rPr>
          <w:rFonts w:eastAsiaTheme="minorEastAsia"/>
          <w:lang w:eastAsia="zh-CN"/>
        </w:rPr>
        <w:t xml:space="preserve">LOS ray + NLOS ray, NLOS ray + LOS ray </w:t>
      </w:r>
      <w:proofErr w:type="gramStart"/>
      <w:r>
        <w:rPr>
          <w:rFonts w:eastAsiaTheme="minorEastAsia"/>
          <w:lang w:eastAsia="zh-CN"/>
        </w:rPr>
        <w:t>are</w:t>
      </w:r>
      <w:proofErr w:type="gramEnd"/>
      <w:r>
        <w:rPr>
          <w:rFonts w:eastAsiaTheme="minorEastAsia"/>
          <w:lang w:eastAsia="zh-CN"/>
        </w:rPr>
        <w:t xml:space="preserve"> modelled. NLOS ray + NLOS ray are NOT modelled</w:t>
      </w:r>
    </w:p>
    <w:p w14:paraId="54533C35" w14:textId="77777777" w:rsidR="00440B50" w:rsidRDefault="0054060F">
      <w:pPr>
        <w:pStyle w:val="afe"/>
        <w:numPr>
          <w:ilvl w:val="1"/>
          <w:numId w:val="51"/>
        </w:numPr>
        <w:rPr>
          <w:rFonts w:eastAsiaTheme="minorEastAsia"/>
          <w:lang w:eastAsia="zh-CN"/>
        </w:rPr>
      </w:pPr>
      <w:r>
        <w:rPr>
          <w:rFonts w:eastAsiaTheme="minorEastAsia"/>
          <w:lang w:eastAsia="zh-CN"/>
        </w:rPr>
        <w:t>Option 1: no more path dropping</w:t>
      </w:r>
    </w:p>
    <w:p w14:paraId="1839AEFF" w14:textId="77777777" w:rsidR="00440B50" w:rsidRDefault="0054060F">
      <w:pPr>
        <w:pStyle w:val="afe"/>
        <w:numPr>
          <w:ilvl w:val="2"/>
          <w:numId w:val="51"/>
        </w:num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 CATT</w:t>
      </w:r>
    </w:p>
    <w:p w14:paraId="77FB3C22" w14:textId="77777777" w:rsidR="00440B50" w:rsidRDefault="0054060F">
      <w:pPr>
        <w:pStyle w:val="afe"/>
        <w:numPr>
          <w:ilvl w:val="1"/>
          <w:numId w:val="51"/>
        </w:numPr>
        <w:rPr>
          <w:rFonts w:eastAsiaTheme="minorEastAsia"/>
          <w:lang w:eastAsia="zh-CN"/>
        </w:rPr>
      </w:pPr>
      <w:r>
        <w:rPr>
          <w:rFonts w:eastAsiaTheme="minorEastAsia"/>
          <w:lang w:eastAsia="zh-CN"/>
        </w:rPr>
        <w:t>Option 2: Drop paths with lower power than a threshold</w:t>
      </w:r>
    </w:p>
    <w:p w14:paraId="7C3ED9D6" w14:textId="77777777" w:rsidR="00440B50" w:rsidRDefault="0054060F">
      <w:pPr>
        <w:pStyle w:val="afe"/>
        <w:numPr>
          <w:ilvl w:val="2"/>
          <w:numId w:val="51"/>
        </w:num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CATT</w:t>
      </w:r>
    </w:p>
    <w:p w14:paraId="1237DFC1" w14:textId="77777777" w:rsidR="00440B50" w:rsidRDefault="0054060F">
      <w:pPr>
        <w:pStyle w:val="afe"/>
        <w:numPr>
          <w:ilvl w:val="1"/>
          <w:numId w:val="51"/>
        </w:numPr>
        <w:rPr>
          <w:rFonts w:eastAsiaTheme="minorEastAsia"/>
          <w:lang w:eastAsia="zh-CN"/>
        </w:rPr>
      </w:pPr>
      <w:r>
        <w:rPr>
          <w:rFonts w:eastAsiaTheme="minorEastAsia"/>
          <w:lang w:eastAsia="zh-CN"/>
        </w:rPr>
        <w:t>Option 3: Keep paths with the number of a threshold</w:t>
      </w:r>
    </w:p>
    <w:p w14:paraId="048FB014" w14:textId="77777777" w:rsidR="00440B50" w:rsidRDefault="0054060F">
      <w:pPr>
        <w:pStyle w:val="afe"/>
        <w:numPr>
          <w:ilvl w:val="2"/>
          <w:numId w:val="51"/>
        </w:numPr>
        <w:rPr>
          <w:rFonts w:eastAsiaTheme="minorEastAsia"/>
          <w:color w:val="00B0F0"/>
          <w:lang w:eastAsia="zh-CN"/>
        </w:rPr>
      </w:pPr>
      <w:r>
        <w:rPr>
          <w:rFonts w:eastAsiaTheme="minorEastAsia"/>
          <w:color w:val="00B0F0"/>
          <w:lang w:eastAsia="zh-CN"/>
        </w:rPr>
        <w:t>Xiaomi</w:t>
      </w:r>
    </w:p>
    <w:p w14:paraId="1762B540" w14:textId="77777777" w:rsidR="00440B50" w:rsidRDefault="0054060F">
      <w:pPr>
        <w:pStyle w:val="afe"/>
        <w:numPr>
          <w:ilvl w:val="1"/>
          <w:numId w:val="51"/>
        </w:numPr>
        <w:rPr>
          <w:rFonts w:eastAsiaTheme="minorEastAsia"/>
          <w:lang w:eastAsia="zh-CN"/>
        </w:rPr>
      </w:pPr>
      <w:r>
        <w:rPr>
          <w:rFonts w:eastAsiaTheme="minorEastAsia"/>
          <w:lang w:eastAsia="zh-CN"/>
        </w:rPr>
        <w:t xml:space="preserve">As exception, if NLOS condition + NLOS condition, </w:t>
      </w:r>
      <w:r>
        <w:rPr>
          <w:rFonts w:eastAsiaTheme="minorEastAsia"/>
          <w:lang w:val="en-US" w:eastAsia="zh-CN"/>
        </w:rPr>
        <w:t>1-by-1 ray coupling between rays in the Tx-target and target-Rx link</w:t>
      </w:r>
    </w:p>
    <w:p w14:paraId="40D024C1" w14:textId="77777777" w:rsidR="00440B50" w:rsidRDefault="0054060F">
      <w:pPr>
        <w:pStyle w:val="afe"/>
        <w:numPr>
          <w:ilvl w:val="2"/>
          <w:numId w:val="51"/>
        </w:numPr>
        <w:rPr>
          <w:rFonts w:eastAsiaTheme="minorEastAsia"/>
          <w:color w:val="00B0F0"/>
          <w:lang w:eastAsia="zh-CN"/>
        </w:rPr>
      </w:pPr>
      <w:r>
        <w:rPr>
          <w:rFonts w:eastAsiaTheme="minorEastAsia"/>
          <w:color w:val="00B0F0"/>
          <w:lang w:val="en-US" w:eastAsia="zh-CN"/>
        </w:rPr>
        <w:t xml:space="preserve">Huawei, </w:t>
      </w:r>
      <w:r>
        <w:rPr>
          <w:rFonts w:eastAsiaTheme="minorEastAsia" w:hint="eastAsia"/>
          <w:color w:val="00B0F0"/>
          <w:lang w:val="en-US" w:eastAsia="zh-CN"/>
        </w:rPr>
        <w:t>Z</w:t>
      </w:r>
      <w:r>
        <w:rPr>
          <w:rFonts w:eastAsiaTheme="minorEastAsia"/>
          <w:color w:val="00B0F0"/>
          <w:lang w:val="en-US" w:eastAsia="zh-CN"/>
        </w:rPr>
        <w:t>TE</w:t>
      </w:r>
    </w:p>
    <w:p w14:paraId="0C1EC50D" w14:textId="77777777" w:rsidR="00440B50" w:rsidRDefault="0054060F">
      <w:pPr>
        <w:pStyle w:val="afe"/>
        <w:numPr>
          <w:ilvl w:val="0"/>
          <w:numId w:val="50"/>
        </w:numPr>
        <w:rPr>
          <w:rFonts w:eastAsiaTheme="minorEastAsia"/>
          <w:lang w:eastAsia="zh-CN"/>
        </w:rPr>
      </w:pPr>
      <w:r>
        <w:rPr>
          <w:rFonts w:eastAsiaTheme="minorEastAsia"/>
          <w:lang w:eastAsia="zh-CN"/>
        </w:rPr>
        <w:t xml:space="preserve">LOS ray + NLOS ray, NLOS ray + LOS ray </w:t>
      </w:r>
      <w:proofErr w:type="gramStart"/>
      <w:r>
        <w:rPr>
          <w:rFonts w:eastAsiaTheme="minorEastAsia"/>
          <w:lang w:eastAsia="zh-CN"/>
        </w:rPr>
        <w:t>are</w:t>
      </w:r>
      <w:proofErr w:type="gramEnd"/>
      <w:r>
        <w:rPr>
          <w:rFonts w:eastAsiaTheme="minorEastAsia"/>
          <w:lang w:eastAsia="zh-CN"/>
        </w:rPr>
        <w:t xml:space="preserve"> modelled. Subset or all of NLOS ray + NLOS ray can be modelled</w:t>
      </w:r>
    </w:p>
    <w:p w14:paraId="137A3B66" w14:textId="77777777" w:rsidR="00440B50" w:rsidRDefault="0054060F">
      <w:pPr>
        <w:pStyle w:val="afe"/>
        <w:numPr>
          <w:ilvl w:val="1"/>
          <w:numId w:val="50"/>
        </w:numPr>
        <w:rPr>
          <w:rFonts w:eastAsiaTheme="minorEastAsia"/>
          <w:lang w:eastAsia="zh-CN"/>
        </w:rPr>
      </w:pPr>
      <w:r>
        <w:rPr>
          <w:rFonts w:eastAsiaTheme="minorEastAsia"/>
          <w:lang w:eastAsia="zh-CN"/>
        </w:rPr>
        <w:t xml:space="preserve">Option 3: </w:t>
      </w:r>
      <w:r>
        <w:rPr>
          <w:rFonts w:eastAsiaTheme="minorEastAsia"/>
          <w:lang w:val="en-US" w:eastAsia="zh-CN"/>
        </w:rPr>
        <w:t xml:space="preserve">Full convolution (i.e., ray-level convolution) </w:t>
      </w:r>
    </w:p>
    <w:p w14:paraId="534569F5" w14:textId="77777777" w:rsidR="00440B50" w:rsidRDefault="0054060F">
      <w:pPr>
        <w:pStyle w:val="afe"/>
        <w:numPr>
          <w:ilvl w:val="2"/>
          <w:numId w:val="50"/>
        </w:numPr>
        <w:rPr>
          <w:rFonts w:eastAsiaTheme="minorEastAsia"/>
          <w:lang w:eastAsia="zh-CN"/>
        </w:rPr>
      </w:pPr>
      <w:r>
        <w:rPr>
          <w:rFonts w:eastAsiaTheme="minorEastAsia"/>
          <w:lang w:eastAsia="zh-CN"/>
        </w:rPr>
        <w:t>Drop paths with lower power than a threshold</w:t>
      </w:r>
    </w:p>
    <w:p w14:paraId="28FEB4CC" w14:textId="77777777" w:rsidR="00440B50" w:rsidRDefault="00440B50">
      <w:pPr>
        <w:pStyle w:val="afe"/>
        <w:numPr>
          <w:ilvl w:val="3"/>
          <w:numId w:val="50"/>
        </w:numPr>
        <w:rPr>
          <w:rFonts w:eastAsiaTheme="minorEastAsia"/>
          <w:lang w:eastAsia="zh-CN"/>
        </w:rPr>
      </w:pPr>
    </w:p>
    <w:p w14:paraId="4E6AB2F3" w14:textId="77777777" w:rsidR="00440B50" w:rsidRDefault="0054060F">
      <w:pPr>
        <w:pStyle w:val="afe"/>
        <w:numPr>
          <w:ilvl w:val="1"/>
          <w:numId w:val="50"/>
        </w:numPr>
        <w:rPr>
          <w:rFonts w:eastAsiaTheme="minorEastAsia"/>
          <w:lang w:eastAsia="zh-CN"/>
        </w:rPr>
      </w:pPr>
      <w:r>
        <w:rPr>
          <w:rFonts w:eastAsiaTheme="minorEastAsia"/>
          <w:lang w:eastAsia="zh-CN"/>
        </w:rPr>
        <w:t xml:space="preserve">Option 4: </w:t>
      </w:r>
      <w:r>
        <w:rPr>
          <w:rFonts w:eastAsiaTheme="minorEastAsia"/>
          <w:lang w:val="en-US" w:eastAsia="zh-CN"/>
        </w:rPr>
        <w:t>Generate all pairs of clusters in Tx-target and target-Rx links and do 1-by-1 ray mapping within each pair of clusters (cluster-level convolution)</w:t>
      </w:r>
    </w:p>
    <w:p w14:paraId="6E6000FF" w14:textId="77777777" w:rsidR="00440B50" w:rsidRDefault="0054060F">
      <w:pPr>
        <w:pStyle w:val="afe"/>
        <w:numPr>
          <w:ilvl w:val="2"/>
          <w:numId w:val="50"/>
        </w:numPr>
        <w:rPr>
          <w:rFonts w:eastAsiaTheme="minorEastAsia"/>
          <w:lang w:eastAsia="zh-CN"/>
        </w:rPr>
      </w:pPr>
      <w:r>
        <w:rPr>
          <w:rFonts w:eastAsiaTheme="minorEastAsia"/>
          <w:lang w:eastAsia="zh-CN"/>
        </w:rPr>
        <w:t>Drop paths with lower power than a threshold</w:t>
      </w:r>
    </w:p>
    <w:p w14:paraId="741325FA" w14:textId="77777777" w:rsidR="00440B50" w:rsidRDefault="0054060F">
      <w:pPr>
        <w:pStyle w:val="afe"/>
        <w:numPr>
          <w:ilvl w:val="3"/>
          <w:numId w:val="50"/>
        </w:num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ATT</w:t>
      </w:r>
    </w:p>
    <w:p w14:paraId="1DA4E507" w14:textId="77777777" w:rsidR="00440B50" w:rsidRDefault="0054060F">
      <w:pPr>
        <w:pStyle w:val="afe"/>
        <w:numPr>
          <w:ilvl w:val="1"/>
          <w:numId w:val="50"/>
        </w:numPr>
        <w:rPr>
          <w:rFonts w:eastAsiaTheme="minorEastAsia"/>
          <w:lang w:eastAsia="zh-CN"/>
        </w:rPr>
      </w:pPr>
      <w:r>
        <w:rPr>
          <w:rFonts w:eastAsiaTheme="minorEastAsia"/>
          <w:lang w:eastAsia="zh-CN"/>
        </w:rPr>
        <w:t xml:space="preserve">Option 5: </w:t>
      </w:r>
      <w:r>
        <w:rPr>
          <w:rFonts w:eastAsiaTheme="minorEastAsia"/>
          <w:lang w:val="en-US" w:eastAsia="zh-CN"/>
        </w:rPr>
        <w:t>1-by-1 ray coupling between rays in the Tx-target and target-Rx link</w:t>
      </w:r>
    </w:p>
    <w:p w14:paraId="59F30519" w14:textId="77777777" w:rsidR="00440B50" w:rsidRDefault="0054060F">
      <w:pPr>
        <w:pStyle w:val="afe"/>
        <w:numPr>
          <w:ilvl w:val="2"/>
          <w:numId w:val="50"/>
        </w:numPr>
        <w:rPr>
          <w:rFonts w:eastAsiaTheme="minorEastAsia"/>
          <w:lang w:eastAsia="zh-CN"/>
        </w:rPr>
      </w:pPr>
      <w:r>
        <w:rPr>
          <w:rFonts w:eastAsiaTheme="minorEastAsia"/>
          <w:lang w:eastAsia="zh-CN"/>
        </w:rPr>
        <w:t>no more path dropping</w:t>
      </w:r>
    </w:p>
    <w:p w14:paraId="5B177BD4" w14:textId="77777777" w:rsidR="00440B50" w:rsidRDefault="0054060F">
      <w:pPr>
        <w:pStyle w:val="afe"/>
        <w:numPr>
          <w:ilvl w:val="3"/>
          <w:numId w:val="50"/>
        </w:num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w:t>
      </w:r>
    </w:p>
    <w:p w14:paraId="2EF65580" w14:textId="77777777" w:rsidR="00440B50" w:rsidRDefault="0054060F">
      <w:pPr>
        <w:pStyle w:val="afe"/>
        <w:numPr>
          <w:ilvl w:val="2"/>
          <w:numId w:val="50"/>
        </w:numPr>
        <w:rPr>
          <w:rFonts w:eastAsiaTheme="minorEastAsia"/>
          <w:lang w:eastAsia="zh-CN"/>
        </w:rPr>
      </w:pPr>
      <w:r>
        <w:rPr>
          <w:rFonts w:eastAsiaTheme="minorEastAsia"/>
          <w:lang w:eastAsia="zh-CN"/>
        </w:rPr>
        <w:t>Drop paths with lower power than a threshold</w:t>
      </w:r>
    </w:p>
    <w:p w14:paraId="3B3ACF0A" w14:textId="77777777" w:rsidR="00440B50" w:rsidRDefault="0054060F">
      <w:pPr>
        <w:pStyle w:val="afe"/>
        <w:numPr>
          <w:ilvl w:val="3"/>
          <w:numId w:val="50"/>
        </w:num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CATT</w:t>
      </w:r>
    </w:p>
    <w:p w14:paraId="5A258DAB" w14:textId="77777777" w:rsidR="00440B50" w:rsidRDefault="0054060F">
      <w:pPr>
        <w:pStyle w:val="afe"/>
        <w:numPr>
          <w:ilvl w:val="1"/>
          <w:numId w:val="50"/>
        </w:numPr>
        <w:rPr>
          <w:rFonts w:eastAsiaTheme="minorEastAsia"/>
          <w:lang w:eastAsia="zh-CN"/>
        </w:rPr>
      </w:pPr>
      <w:r>
        <w:rPr>
          <w:rFonts w:eastAsiaTheme="minorEastAsia"/>
          <w:lang w:eastAsia="zh-CN"/>
        </w:rPr>
        <w:t xml:space="preserve">Option 6: </w:t>
      </w:r>
      <w:r>
        <w:rPr>
          <w:rFonts w:eastAsiaTheme="minorEastAsia"/>
          <w:lang w:val="en-US" w:eastAsia="zh-CN"/>
        </w:rPr>
        <w:t>1-by-P ray coupling between rays in the Tx-target and target-Rx link</w:t>
      </w:r>
    </w:p>
    <w:p w14:paraId="6DB8CD8F" w14:textId="77777777" w:rsidR="00440B50" w:rsidRDefault="0054060F">
      <w:pPr>
        <w:pStyle w:val="afe"/>
        <w:numPr>
          <w:ilvl w:val="2"/>
          <w:numId w:val="50"/>
        </w:numPr>
        <w:rPr>
          <w:rFonts w:eastAsiaTheme="minorEastAsia"/>
          <w:color w:val="00B0F0"/>
          <w:lang w:eastAsia="zh-CN"/>
        </w:rPr>
      </w:pPr>
      <w:r>
        <w:rPr>
          <w:rFonts w:eastAsiaTheme="minorEastAsia"/>
          <w:color w:val="00B0F0"/>
          <w:lang w:eastAsia="zh-CN"/>
        </w:rPr>
        <w:t>IDC</w:t>
      </w:r>
    </w:p>
    <w:p w14:paraId="65B2CB20" w14:textId="77777777" w:rsidR="00440B50" w:rsidRDefault="0054060F">
      <w:pPr>
        <w:pStyle w:val="afe"/>
        <w:numPr>
          <w:ilvl w:val="0"/>
          <w:numId w:val="50"/>
        </w:numPr>
        <w:rPr>
          <w:rFonts w:eastAsiaTheme="minorEastAsia"/>
          <w:lang w:eastAsia="zh-CN"/>
        </w:rPr>
      </w:pPr>
      <w:r>
        <w:rPr>
          <w:rFonts w:eastAsiaTheme="minorEastAsia" w:hint="eastAsia"/>
          <w:lang w:eastAsia="zh-CN"/>
        </w:rPr>
        <w:t>O</w:t>
      </w:r>
      <w:r>
        <w:rPr>
          <w:rFonts w:eastAsiaTheme="minorEastAsia"/>
          <w:lang w:eastAsia="zh-CN"/>
        </w:rPr>
        <w:t>ption 7: cluster level paring and dropping based on cluster level RCS, then 1-by-1 mapping in a cluster pair</w:t>
      </w:r>
    </w:p>
    <w:p w14:paraId="17278549" w14:textId="77777777" w:rsidR="00440B50" w:rsidRDefault="0054060F">
      <w:pPr>
        <w:pStyle w:val="afe"/>
        <w:numPr>
          <w:ilvl w:val="1"/>
          <w:numId w:val="50"/>
        </w:num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62310241" w14:textId="77777777" w:rsidR="00440B50" w:rsidRDefault="0054060F">
      <w:pPr>
        <w:pStyle w:val="afe"/>
        <w:numPr>
          <w:ilvl w:val="0"/>
          <w:numId w:val="50"/>
        </w:numPr>
        <w:rPr>
          <w:rFonts w:eastAsiaTheme="minorEastAsia"/>
          <w:lang w:eastAsia="zh-CN"/>
        </w:rPr>
      </w:pPr>
      <w:r>
        <w:rPr>
          <w:rFonts w:eastAsiaTheme="minorEastAsia" w:hint="eastAsia"/>
          <w:lang w:eastAsia="zh-CN"/>
        </w:rPr>
        <w:t>O</w:t>
      </w:r>
      <w:r>
        <w:rPr>
          <w:rFonts w:eastAsiaTheme="minorEastAsia"/>
          <w:lang w:eastAsia="zh-CN"/>
        </w:rPr>
        <w:t>ption 8: LOS ray + LOS ray is modelled, 1-by-1 or 1-by-multiple coupling NLOS clusters in Tx-target and target-Rx link</w:t>
      </w:r>
    </w:p>
    <w:p w14:paraId="0D30756C" w14:textId="77777777" w:rsidR="00440B50" w:rsidRDefault="0054060F">
      <w:pPr>
        <w:pStyle w:val="afe"/>
        <w:numPr>
          <w:ilvl w:val="1"/>
          <w:numId w:val="50"/>
        </w:num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 xml:space="preserve">AICT, </w:t>
      </w:r>
      <w:r>
        <w:rPr>
          <w:rFonts w:eastAsiaTheme="minorEastAsia"/>
          <w:color w:val="00B0F0"/>
          <w:lang w:val="en-US" w:eastAsia="zh-CN"/>
        </w:rPr>
        <w:t>EURECOM</w:t>
      </w:r>
    </w:p>
    <w:p w14:paraId="171562BD" w14:textId="77777777" w:rsidR="00440B50" w:rsidRDefault="0054060F">
      <w:pPr>
        <w:pStyle w:val="afe"/>
        <w:numPr>
          <w:ilvl w:val="0"/>
          <w:numId w:val="50"/>
        </w:numPr>
        <w:rPr>
          <w:rFonts w:eastAsiaTheme="minorEastAsia"/>
          <w:lang w:eastAsia="zh-CN"/>
        </w:rPr>
      </w:pPr>
      <w:r>
        <w:rPr>
          <w:rFonts w:eastAsiaTheme="minorEastAsia"/>
          <w:lang w:eastAsia="zh-CN"/>
        </w:rPr>
        <w:t>Option 9: Retain the clusters with the highest power proportions in Tx-TAR and TAR-Rx links, and convolve the remaining ones at the ray level</w:t>
      </w:r>
    </w:p>
    <w:p w14:paraId="2A79B079" w14:textId="77777777" w:rsidR="00440B50" w:rsidRDefault="0054060F">
      <w:pPr>
        <w:pStyle w:val="afe"/>
        <w:numPr>
          <w:ilvl w:val="1"/>
          <w:numId w:val="50"/>
        </w:numPr>
        <w:rPr>
          <w:rFonts w:eastAsiaTheme="minorEastAsia"/>
          <w:color w:val="00B0F0"/>
          <w:lang w:eastAsia="zh-CN"/>
        </w:rPr>
      </w:pPr>
      <w:r>
        <w:rPr>
          <w:rFonts w:eastAsiaTheme="minorEastAsia" w:hint="eastAsia"/>
          <w:color w:val="00B0F0"/>
          <w:lang w:val="en-US" w:eastAsia="zh-CN"/>
        </w:rPr>
        <w:t>B</w:t>
      </w:r>
      <w:r>
        <w:rPr>
          <w:rFonts w:eastAsiaTheme="minorEastAsia"/>
          <w:color w:val="00B0F0"/>
          <w:lang w:val="en-US" w:eastAsia="zh-CN"/>
        </w:rPr>
        <w:t>UPT</w:t>
      </w:r>
    </w:p>
    <w:p w14:paraId="1973D432" w14:textId="77777777" w:rsidR="00440B50" w:rsidRDefault="0054060F">
      <w:pPr>
        <w:pStyle w:val="afe"/>
        <w:numPr>
          <w:ilvl w:val="0"/>
          <w:numId w:val="50"/>
        </w:numPr>
        <w:rPr>
          <w:rFonts w:eastAsiaTheme="minorEastAsia"/>
          <w:lang w:eastAsia="zh-CN"/>
        </w:rPr>
      </w:pPr>
      <w:r>
        <w:rPr>
          <w:rFonts w:eastAsiaTheme="minorEastAsia"/>
          <w:lang w:eastAsia="zh-CN"/>
        </w:rPr>
        <w:t>Option 10: Arrange the Tx-TAR and TAR-Rx clusters in descending order of power, set a power threshold, (e.g., 25 dB) and prune during convolution</w:t>
      </w:r>
    </w:p>
    <w:p w14:paraId="0BA04B86" w14:textId="77777777" w:rsidR="00440B50" w:rsidRDefault="0054060F">
      <w:pPr>
        <w:pStyle w:val="afe"/>
        <w:numPr>
          <w:ilvl w:val="1"/>
          <w:numId w:val="50"/>
        </w:numPr>
        <w:rPr>
          <w:rFonts w:eastAsiaTheme="minorEastAsia"/>
          <w:color w:val="00B0F0"/>
          <w:lang w:eastAsia="zh-CN"/>
        </w:rPr>
      </w:pPr>
      <w:r>
        <w:rPr>
          <w:rFonts w:eastAsiaTheme="minorEastAsia" w:hint="eastAsia"/>
          <w:color w:val="00B0F0"/>
          <w:lang w:val="en-US" w:eastAsia="zh-CN"/>
        </w:rPr>
        <w:t>B</w:t>
      </w:r>
      <w:r>
        <w:rPr>
          <w:rFonts w:eastAsiaTheme="minorEastAsia"/>
          <w:color w:val="00B0F0"/>
          <w:lang w:val="en-US" w:eastAsia="zh-CN"/>
        </w:rPr>
        <w:t>UPT</w:t>
      </w:r>
    </w:p>
    <w:p w14:paraId="1F7E007D" w14:textId="77777777" w:rsidR="00440B50" w:rsidRDefault="00440B50">
      <w:pPr>
        <w:rPr>
          <w:rFonts w:eastAsiaTheme="minorEastAsia"/>
          <w:lang w:eastAsia="zh-CN"/>
        </w:rPr>
      </w:pPr>
    </w:p>
    <w:p w14:paraId="3FE586B7" w14:textId="77777777" w:rsidR="00440B50" w:rsidRDefault="0054060F">
      <w:pPr>
        <w:spacing w:before="120" w:after="120"/>
        <w:rPr>
          <w:bCs/>
          <w:iCs/>
        </w:rPr>
      </w:pPr>
      <w:r>
        <w:rPr>
          <w:color w:val="00B0F0"/>
          <w:lang w:eastAsia="ja-JP"/>
        </w:rPr>
        <w:t>ZTE:</w:t>
      </w:r>
      <w:r>
        <w:rPr>
          <w:lang w:eastAsia="ja-JP"/>
        </w:rPr>
        <w:t xml:space="preserve"> </w:t>
      </w:r>
      <w:r>
        <w:rPr>
          <w:rFonts w:hint="eastAsia"/>
          <w:bCs/>
          <w:iCs/>
        </w:rPr>
        <w:t>B</w:t>
      </w:r>
      <w:r>
        <w:rPr>
          <w:bCs/>
          <w:iCs/>
        </w:rPr>
        <w:t xml:space="preserve">ased on the simulation results shown in the following figure and table, we can observe that the impact of NLOS-NLOS concatenation can be neglected. </w:t>
      </w:r>
    </w:p>
    <w:p w14:paraId="636DE302" w14:textId="77777777" w:rsidR="00440B50" w:rsidRDefault="0054060F">
      <w:pPr>
        <w:spacing w:before="120" w:after="120"/>
        <w:jc w:val="center"/>
        <w:rPr>
          <w:b/>
          <w:bCs/>
          <w:i/>
          <w:iCs/>
        </w:rPr>
      </w:pPr>
      <w:r>
        <w:rPr>
          <w:b/>
          <w:bCs/>
          <w:i/>
          <w:iCs/>
          <w:noProof/>
          <w:lang w:val="en-US" w:eastAsia="zh-CN"/>
        </w:rPr>
        <w:lastRenderedPageBreak/>
        <w:drawing>
          <wp:inline distT="0" distB="0" distL="114300" distR="114300" wp14:anchorId="209CFA0C" wp14:editId="413174D4">
            <wp:extent cx="3441065" cy="2580640"/>
            <wp:effectExtent l="0" t="0" r="6985" b="0"/>
            <wp:docPr id="6" name="图片 6" descr="cdf_c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df_cov"/>
                    <pic:cNvPicPr>
                      <a:picLocks noChangeAspect="1"/>
                    </pic:cNvPicPr>
                  </pic:nvPicPr>
                  <pic:blipFill>
                    <a:blip r:embed="rId50"/>
                    <a:stretch>
                      <a:fillRect/>
                    </a:stretch>
                  </pic:blipFill>
                  <pic:spPr>
                    <a:xfrm>
                      <a:off x="0" y="0"/>
                      <a:ext cx="3452755" cy="2589566"/>
                    </a:xfrm>
                    <a:prstGeom prst="rect">
                      <a:avLst/>
                    </a:prstGeom>
                  </pic:spPr>
                </pic:pic>
              </a:graphicData>
            </a:graphic>
          </wp:inline>
        </w:drawing>
      </w:r>
    </w:p>
    <w:p w14:paraId="09AABD57" w14:textId="77777777" w:rsidR="00440B50" w:rsidRDefault="0054060F">
      <w:pPr>
        <w:spacing w:before="120" w:after="120"/>
        <w:jc w:val="center"/>
      </w:pPr>
      <w:r>
        <w:rPr>
          <w:rFonts w:hint="eastAsia"/>
        </w:rPr>
        <w:t xml:space="preserve">Figure </w:t>
      </w:r>
      <w:r>
        <w:fldChar w:fldCharType="begin"/>
      </w:r>
      <w:r>
        <w:instrText xml:space="preserve"> STYLEREF 1 \s </w:instrText>
      </w:r>
      <w:r>
        <w:fldChar w:fldCharType="separate"/>
      </w:r>
      <w:r>
        <w:t>5</w:t>
      </w:r>
      <w:r>
        <w:fldChar w:fldCharType="end"/>
      </w:r>
      <w:r>
        <w:rPr>
          <w:rFonts w:hint="eastAsia"/>
        </w:rPr>
        <w:t>-</w:t>
      </w:r>
      <w:r>
        <w:rPr>
          <w:rFonts w:hint="eastAsia"/>
          <w:bCs/>
        </w:rPr>
        <w:fldChar w:fldCharType="begin"/>
      </w:r>
      <w:r>
        <w:instrText xml:space="preserve"> SEQ </w:instrText>
      </w:r>
      <w:r>
        <w:rPr>
          <w:rFonts w:hint="eastAsia"/>
        </w:rPr>
        <w:instrText>图</w:instrText>
      </w:r>
      <w:r>
        <w:instrText xml:space="preserve"> \* ARABIC \s 1 </w:instrText>
      </w:r>
      <w:r>
        <w:rPr>
          <w:rFonts w:hint="eastAsia"/>
        </w:rPr>
        <w:fldChar w:fldCharType="separate"/>
      </w:r>
      <w:r>
        <w:t>7</w:t>
      </w:r>
      <w:r>
        <w:rPr>
          <w:rFonts w:hint="eastAsia"/>
          <w:bCs/>
        </w:rPr>
        <w:fldChar w:fldCharType="end"/>
      </w:r>
      <w:r>
        <w:rPr>
          <w:bCs/>
        </w:rPr>
        <w:t>:</w:t>
      </w:r>
      <w:r>
        <w:t xml:space="preserve"> Power of concatenated channels</w:t>
      </w:r>
    </w:p>
    <w:p w14:paraId="762E5E83" w14:textId="77777777" w:rsidR="00440B50" w:rsidRDefault="00440B50">
      <w:pPr>
        <w:spacing w:before="120" w:after="120"/>
        <w:rPr>
          <w:b/>
          <w:bCs/>
          <w:i/>
          <w:iCs/>
        </w:rPr>
      </w:pPr>
    </w:p>
    <w:p w14:paraId="6BECB25C" w14:textId="77777777" w:rsidR="00440B50" w:rsidRDefault="0054060F">
      <w:pPr>
        <w:pStyle w:val="a7"/>
        <w:jc w:val="center"/>
      </w:pPr>
      <w:r>
        <w:rPr>
          <w:b w:val="0"/>
        </w:rPr>
        <w:t>Ta</w:t>
      </w:r>
      <w:proofErr w:type="spellStart"/>
      <w:r>
        <w:rPr>
          <w:b w:val="0"/>
          <w:lang w:val="en-US" w:eastAsia="zh-CN"/>
        </w:rPr>
        <w:t>ble</w:t>
      </w:r>
      <w:proofErr w:type="spellEnd"/>
      <w:r>
        <w:rPr>
          <w:b w:val="0"/>
        </w:rPr>
        <w:t xml:space="preserve"> </w:t>
      </w:r>
      <w:r>
        <w:rPr>
          <w:b w:val="0"/>
          <w:bCs/>
        </w:rPr>
        <w:fldChar w:fldCharType="begin"/>
      </w:r>
      <w:r>
        <w:rPr>
          <w:rFonts w:hint="eastAsia"/>
          <w:b w:val="0"/>
        </w:rPr>
        <w:instrText xml:space="preserve"> SEQ </w:instrText>
      </w:r>
      <w:r>
        <w:rPr>
          <w:rFonts w:hint="eastAsia"/>
          <w:b w:val="0"/>
        </w:rPr>
        <w:instrText>表</w:instrText>
      </w:r>
      <w:r>
        <w:rPr>
          <w:rFonts w:hint="eastAsia"/>
          <w:b w:val="0"/>
        </w:rPr>
        <w:instrText xml:space="preserve"> \* ARABIC </w:instrText>
      </w:r>
      <w:r>
        <w:rPr>
          <w:b w:val="0"/>
          <w:bCs/>
        </w:rPr>
        <w:fldChar w:fldCharType="separate"/>
      </w:r>
      <w:r>
        <w:rPr>
          <w:b w:val="0"/>
        </w:rPr>
        <w:t>5</w:t>
      </w:r>
      <w:r>
        <w:rPr>
          <w:b w:val="0"/>
          <w:bCs/>
        </w:rPr>
        <w:fldChar w:fldCharType="end"/>
      </w:r>
      <w:r>
        <w:rPr>
          <w:b w:val="0"/>
        </w:rPr>
        <w:t xml:space="preserve"> </w:t>
      </w:r>
      <w:r>
        <w:rPr>
          <w:b w:val="0"/>
          <w:lang w:val="en-US" w:eastAsia="zh-CN"/>
        </w:rPr>
        <w:t>Total power of all rays for different types of concatenation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9"/>
        <w:gridCol w:w="4047"/>
      </w:tblGrid>
      <w:tr w:rsidR="00440B50" w14:paraId="5D3C6A69" w14:textId="77777777">
        <w:trPr>
          <w:trHeight w:val="243"/>
          <w:jc w:val="center"/>
        </w:trPr>
        <w:tc>
          <w:tcPr>
            <w:tcW w:w="4049" w:type="dxa"/>
          </w:tcPr>
          <w:p w14:paraId="72836D7A" w14:textId="77777777" w:rsidR="00440B50" w:rsidRDefault="0054060F">
            <w:pPr>
              <w:rPr>
                <w:bCs/>
                <w:i/>
                <w:iCs/>
              </w:rPr>
            </w:pPr>
            <w:r>
              <w:rPr>
                <w:rFonts w:hint="eastAsia"/>
                <w:bCs/>
                <w:i/>
                <w:iCs/>
              </w:rPr>
              <w:t>Type of rays</w:t>
            </w:r>
          </w:p>
        </w:tc>
        <w:tc>
          <w:tcPr>
            <w:tcW w:w="4047" w:type="dxa"/>
          </w:tcPr>
          <w:p w14:paraId="370BDD7A" w14:textId="77777777" w:rsidR="00440B50" w:rsidRDefault="0054060F">
            <w:pPr>
              <w:rPr>
                <w:bCs/>
                <w:i/>
                <w:iCs/>
              </w:rPr>
            </w:pPr>
            <w:r>
              <w:rPr>
                <w:bCs/>
                <w:i/>
                <w:iCs/>
              </w:rPr>
              <w:t>Total</w:t>
            </w:r>
            <w:r>
              <w:rPr>
                <w:rFonts w:hint="eastAsia"/>
                <w:bCs/>
                <w:i/>
                <w:iCs/>
              </w:rPr>
              <w:t xml:space="preserve"> power of all rays [dB]</w:t>
            </w:r>
          </w:p>
        </w:tc>
      </w:tr>
      <w:tr w:rsidR="00440B50" w14:paraId="79E33972" w14:textId="77777777">
        <w:trPr>
          <w:trHeight w:val="251"/>
          <w:jc w:val="center"/>
        </w:trPr>
        <w:tc>
          <w:tcPr>
            <w:tcW w:w="4049" w:type="dxa"/>
          </w:tcPr>
          <w:p w14:paraId="71CB16DB" w14:textId="77777777" w:rsidR="00440B50" w:rsidRDefault="0054060F">
            <w:pPr>
              <w:rPr>
                <w:bCs/>
                <w:i/>
                <w:iCs/>
              </w:rPr>
            </w:pPr>
            <w:r>
              <w:rPr>
                <w:rFonts w:hint="eastAsia"/>
                <w:bCs/>
                <w:i/>
                <w:iCs/>
              </w:rPr>
              <w:t>LOS-LOS</w:t>
            </w:r>
          </w:p>
        </w:tc>
        <w:tc>
          <w:tcPr>
            <w:tcW w:w="4047" w:type="dxa"/>
          </w:tcPr>
          <w:p w14:paraId="1738D229" w14:textId="77777777" w:rsidR="00440B50" w:rsidRDefault="0054060F">
            <w:pPr>
              <w:rPr>
                <w:bCs/>
                <w:i/>
                <w:iCs/>
              </w:rPr>
            </w:pPr>
            <w:r>
              <w:rPr>
                <w:rFonts w:hint="eastAsia"/>
                <w:bCs/>
                <w:i/>
                <w:iCs/>
              </w:rPr>
              <w:t>-1.42</w:t>
            </w:r>
          </w:p>
        </w:tc>
      </w:tr>
      <w:tr w:rsidR="00440B50" w14:paraId="6A9A5DA6" w14:textId="77777777">
        <w:trPr>
          <w:trHeight w:val="243"/>
          <w:jc w:val="center"/>
        </w:trPr>
        <w:tc>
          <w:tcPr>
            <w:tcW w:w="4049" w:type="dxa"/>
          </w:tcPr>
          <w:p w14:paraId="1D1FC05B" w14:textId="77777777" w:rsidR="00440B50" w:rsidRDefault="0054060F">
            <w:pPr>
              <w:rPr>
                <w:bCs/>
                <w:i/>
                <w:iCs/>
              </w:rPr>
            </w:pPr>
            <w:r>
              <w:rPr>
                <w:rFonts w:hint="eastAsia"/>
                <w:bCs/>
                <w:i/>
                <w:iCs/>
              </w:rPr>
              <w:t>LOS-NLOS</w:t>
            </w:r>
          </w:p>
        </w:tc>
        <w:tc>
          <w:tcPr>
            <w:tcW w:w="4047" w:type="dxa"/>
          </w:tcPr>
          <w:p w14:paraId="662312F0" w14:textId="77777777" w:rsidR="00440B50" w:rsidRDefault="0054060F">
            <w:pPr>
              <w:rPr>
                <w:bCs/>
                <w:i/>
                <w:iCs/>
              </w:rPr>
            </w:pPr>
            <w:r>
              <w:rPr>
                <w:rFonts w:hint="eastAsia"/>
                <w:bCs/>
                <w:i/>
                <w:iCs/>
              </w:rPr>
              <w:t>-8.64</w:t>
            </w:r>
          </w:p>
        </w:tc>
      </w:tr>
      <w:tr w:rsidR="00440B50" w14:paraId="508271D5" w14:textId="77777777">
        <w:trPr>
          <w:trHeight w:val="243"/>
          <w:jc w:val="center"/>
        </w:trPr>
        <w:tc>
          <w:tcPr>
            <w:tcW w:w="4049" w:type="dxa"/>
          </w:tcPr>
          <w:p w14:paraId="3F0788B0" w14:textId="77777777" w:rsidR="00440B50" w:rsidRDefault="0054060F">
            <w:pPr>
              <w:rPr>
                <w:bCs/>
                <w:i/>
                <w:iCs/>
              </w:rPr>
            </w:pPr>
            <w:r>
              <w:rPr>
                <w:rFonts w:hint="eastAsia"/>
                <w:bCs/>
                <w:i/>
                <w:iCs/>
              </w:rPr>
              <w:t>NLOS-LOS</w:t>
            </w:r>
          </w:p>
        </w:tc>
        <w:tc>
          <w:tcPr>
            <w:tcW w:w="4047" w:type="dxa"/>
          </w:tcPr>
          <w:p w14:paraId="1F13AA8C" w14:textId="77777777" w:rsidR="00440B50" w:rsidRDefault="0054060F">
            <w:pPr>
              <w:rPr>
                <w:bCs/>
                <w:i/>
                <w:iCs/>
              </w:rPr>
            </w:pPr>
            <w:r>
              <w:rPr>
                <w:rFonts w:hint="eastAsia"/>
                <w:bCs/>
                <w:i/>
                <w:iCs/>
              </w:rPr>
              <w:t>-9.28</w:t>
            </w:r>
          </w:p>
        </w:tc>
      </w:tr>
      <w:tr w:rsidR="00440B50" w14:paraId="3154E156" w14:textId="77777777">
        <w:trPr>
          <w:trHeight w:val="251"/>
          <w:jc w:val="center"/>
        </w:trPr>
        <w:tc>
          <w:tcPr>
            <w:tcW w:w="4049" w:type="dxa"/>
          </w:tcPr>
          <w:p w14:paraId="3755E254" w14:textId="77777777" w:rsidR="00440B50" w:rsidRDefault="0054060F">
            <w:pPr>
              <w:rPr>
                <w:bCs/>
                <w:i/>
                <w:iCs/>
              </w:rPr>
            </w:pPr>
            <w:r>
              <w:rPr>
                <w:rFonts w:hint="eastAsia"/>
                <w:bCs/>
                <w:i/>
                <w:iCs/>
              </w:rPr>
              <w:t>NLOS-NLOS</w:t>
            </w:r>
          </w:p>
        </w:tc>
        <w:tc>
          <w:tcPr>
            <w:tcW w:w="4047" w:type="dxa"/>
          </w:tcPr>
          <w:p w14:paraId="74D88435" w14:textId="77777777" w:rsidR="00440B50" w:rsidRDefault="0054060F">
            <w:pPr>
              <w:rPr>
                <w:bCs/>
                <w:i/>
                <w:iCs/>
              </w:rPr>
            </w:pPr>
            <w:r>
              <w:rPr>
                <w:rFonts w:hint="eastAsia"/>
                <w:bCs/>
                <w:i/>
                <w:iCs/>
              </w:rPr>
              <w:t>-16.14</w:t>
            </w:r>
          </w:p>
        </w:tc>
      </w:tr>
    </w:tbl>
    <w:p w14:paraId="2055724A" w14:textId="77777777" w:rsidR="00440B50" w:rsidRDefault="00440B50">
      <w:pPr>
        <w:rPr>
          <w:rFonts w:eastAsiaTheme="minorEastAsia"/>
          <w:lang w:eastAsia="zh-CN"/>
        </w:rPr>
      </w:pPr>
    </w:p>
    <w:p w14:paraId="090E56C1" w14:textId="77777777" w:rsidR="00440B50" w:rsidRDefault="0054060F">
      <w:pPr>
        <w:rPr>
          <w:rFonts w:eastAsiaTheme="minorEastAsia"/>
          <w:b/>
          <w:bCs/>
          <w:u w:val="single"/>
          <w:lang w:eastAsia="zh-CN"/>
        </w:rPr>
      </w:pPr>
      <w:r>
        <w:rPr>
          <w:rFonts w:eastAsiaTheme="minorEastAsia"/>
          <w:b/>
          <w:bCs/>
          <w:u w:val="single"/>
          <w:lang w:eastAsia="zh-CN"/>
        </w:rPr>
        <w:t>Whether a solution for complexity reduction should be specified</w:t>
      </w:r>
    </w:p>
    <w:p w14:paraId="0622E3BD" w14:textId="77777777" w:rsidR="00440B50" w:rsidRDefault="0054060F">
      <w:pPr>
        <w:pStyle w:val="afe"/>
        <w:numPr>
          <w:ilvl w:val="0"/>
          <w:numId w:val="52"/>
        </w:numPr>
        <w:rPr>
          <w:rFonts w:eastAsiaTheme="minorEastAsia"/>
        </w:rPr>
      </w:pPr>
      <w:r>
        <w:rPr>
          <w:rFonts w:eastAsiaTheme="minorEastAsia"/>
          <w:color w:val="00B0F0"/>
          <w:lang w:eastAsia="zh-CN"/>
        </w:rPr>
        <w:t xml:space="preserve">Ericsson: </w:t>
      </w:r>
      <w:r>
        <w:t xml:space="preserve">Different methods of complexity reduction can be optional and up to implementation for a </w:t>
      </w:r>
      <w:proofErr w:type="spellStart"/>
      <w:r>
        <w:t>tradeoff</w:t>
      </w:r>
      <w:proofErr w:type="spellEnd"/>
      <w:r>
        <w:t xml:space="preserve"> between </w:t>
      </w:r>
      <w:r>
        <w:rPr>
          <w:rFonts w:eastAsiaTheme="minorEastAsia"/>
        </w:rPr>
        <w:t>an acceptable performance loss and affordable computational complexity</w:t>
      </w:r>
    </w:p>
    <w:p w14:paraId="038770ED" w14:textId="77777777" w:rsidR="00440B50" w:rsidRDefault="0054060F">
      <w:pPr>
        <w:pStyle w:val="afe"/>
        <w:numPr>
          <w:ilvl w:val="0"/>
          <w:numId w:val="52"/>
        </w:numPr>
        <w:rPr>
          <w:rFonts w:eastAsiaTheme="minorEastAsia"/>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rPr>
        <w:t>companies can be allowed to determine how the concatenation is performed based on their simulation settings as long as the methodological alignment in RAN1 is maintained</w:t>
      </w:r>
    </w:p>
    <w:p w14:paraId="7E03EE77" w14:textId="77777777" w:rsidR="00440B50" w:rsidRDefault="00440B50">
      <w:pPr>
        <w:rPr>
          <w:rFonts w:eastAsiaTheme="minorEastAsia"/>
        </w:rPr>
      </w:pPr>
    </w:p>
    <w:p w14:paraId="77E0382C" w14:textId="77777777" w:rsidR="00440B50" w:rsidRDefault="0054060F">
      <w:pPr>
        <w:rPr>
          <w:rFonts w:eastAsiaTheme="minorEastAsia"/>
        </w:rPr>
      </w:pPr>
      <w:r>
        <w:rPr>
          <w:rFonts w:eastAsiaTheme="minorEastAsia" w:hint="eastAsia"/>
          <w:color w:val="00B0F0"/>
          <w:lang w:eastAsia="zh-CN"/>
        </w:rPr>
        <w:t>L</w:t>
      </w:r>
      <w:r>
        <w:rPr>
          <w:rFonts w:eastAsiaTheme="minorEastAsia"/>
          <w:color w:val="00B0F0"/>
          <w:lang w:eastAsia="zh-CN"/>
        </w:rPr>
        <w:t xml:space="preserve">G, MTK, Panasonic: </w:t>
      </w:r>
      <w:r>
        <w:rPr>
          <w:rFonts w:eastAsiaTheme="minorEastAsia"/>
        </w:rPr>
        <w:t xml:space="preserve">Consider only deterministic LOS components of the Target object channel for concatenation target object channel </w:t>
      </w:r>
      <w:proofErr w:type="spellStart"/>
      <w:r>
        <w:rPr>
          <w:rFonts w:eastAsiaTheme="minorEastAsia"/>
        </w:rPr>
        <w:t>modeling</w:t>
      </w:r>
      <w:proofErr w:type="spellEnd"/>
      <w:r>
        <w:rPr>
          <w:rFonts w:eastAsiaTheme="minorEastAsia"/>
        </w:rPr>
        <w:t>.</w:t>
      </w:r>
    </w:p>
    <w:p w14:paraId="6FD7F461" w14:textId="77777777" w:rsidR="00440B50" w:rsidRDefault="0054060F">
      <w:pPr>
        <w:rPr>
          <w:rFonts w:eastAsiaTheme="minorEastAsia"/>
          <w:lang w:eastAsia="zh-CN"/>
        </w:rPr>
      </w:pPr>
      <w:r>
        <w:rPr>
          <w:rFonts w:eastAsiaTheme="minorEastAsia" w:hint="eastAsia"/>
          <w:color w:val="00B0F0"/>
          <w:lang w:eastAsia="zh-CN"/>
        </w:rPr>
        <w:t>A</w:t>
      </w:r>
      <w:r>
        <w:rPr>
          <w:rFonts w:eastAsiaTheme="minorEastAsia"/>
          <w:color w:val="00B0F0"/>
          <w:lang w:eastAsia="zh-CN"/>
        </w:rPr>
        <w:t xml:space="preserve">pple: </w:t>
      </w:r>
      <w:r>
        <w:rPr>
          <w:rFonts w:eastAsiaTheme="minorEastAsia"/>
          <w:lang w:eastAsia="zh-CN"/>
        </w:rPr>
        <w:t xml:space="preserve">The need for near-field effect </w:t>
      </w:r>
      <w:proofErr w:type="spellStart"/>
      <w:r>
        <w:rPr>
          <w:rFonts w:eastAsiaTheme="minorEastAsia"/>
          <w:lang w:eastAsia="zh-CN"/>
        </w:rPr>
        <w:t>modeling</w:t>
      </w:r>
      <w:proofErr w:type="spellEnd"/>
      <w:r>
        <w:rPr>
          <w:rFonts w:eastAsiaTheme="minorEastAsia"/>
          <w:lang w:eastAsia="zh-CN"/>
        </w:rPr>
        <w:t xml:space="preserve"> should be eliminated by setting minimum distances to ensure far field operation only</w:t>
      </w:r>
    </w:p>
    <w:p w14:paraId="4AC72BF1" w14:textId="77777777" w:rsidR="00440B50" w:rsidRDefault="0054060F">
      <w:pPr>
        <w:pStyle w:val="3"/>
        <w:numPr>
          <w:ilvl w:val="0"/>
          <w:numId w:val="0"/>
        </w:numPr>
        <w:ind w:left="720" w:hanging="720"/>
        <w:rPr>
          <w:lang w:val="en-US"/>
        </w:rPr>
      </w:pPr>
      <w:r>
        <w:rPr>
          <w:lang w:val="en-US"/>
        </w:rPr>
        <w:t xml:space="preserve">[Moderator’s note] </w:t>
      </w:r>
    </w:p>
    <w:p w14:paraId="55ED9C62" w14:textId="77777777" w:rsidR="00440B50" w:rsidRDefault="0054060F">
      <w:pPr>
        <w:rPr>
          <w:rFonts w:eastAsiaTheme="minorEastAsia"/>
          <w:lang w:val="en-US" w:eastAsia="zh-CN"/>
        </w:rPr>
      </w:pPr>
      <w:r>
        <w:rPr>
          <w:rFonts w:eastAsiaTheme="minorEastAsia"/>
          <w:lang w:val="en-US" w:eastAsia="zh-CN"/>
        </w:rPr>
        <w:t>F</w:t>
      </w:r>
      <w:r>
        <w:rPr>
          <w:rFonts w:eastAsiaTheme="minorEastAsia" w:hint="eastAsia"/>
          <w:lang w:val="en-US" w:eastAsia="zh-CN"/>
        </w:rPr>
        <w:t>ull</w:t>
      </w:r>
      <w:r>
        <w:rPr>
          <w:rFonts w:eastAsiaTheme="minorEastAsia"/>
          <w:lang w:val="en-US" w:eastAsia="zh-CN"/>
        </w:rPr>
        <w:t xml:space="preserve"> convolutional concatenation between Tx-target link and target-Rx link is true in theory but results in large complexity. Some examples are provided to analyze the complexity in following tables.</w:t>
      </w:r>
    </w:p>
    <w:p w14:paraId="179541A8" w14:textId="77777777" w:rsidR="00440B50" w:rsidRDefault="0054060F">
      <w:pPr>
        <w:pStyle w:val="afe"/>
        <w:numPr>
          <w:ilvl w:val="0"/>
          <w:numId w:val="53"/>
        </w:numPr>
        <w:rPr>
          <w:rFonts w:eastAsiaTheme="minorEastAsia"/>
          <w:lang w:val="en-US" w:eastAsia="zh-CN"/>
        </w:rPr>
      </w:pPr>
      <w:r>
        <w:rPr>
          <w:rFonts w:eastAsiaTheme="minorEastAsia" w:hint="eastAsia"/>
          <w:lang w:val="en-US" w:eastAsia="zh-CN"/>
        </w:rPr>
        <w:t>R</w:t>
      </w:r>
      <w:r>
        <w:rPr>
          <w:rFonts w:eastAsiaTheme="minorEastAsia"/>
          <w:lang w:val="en-US" w:eastAsia="zh-CN"/>
        </w:rPr>
        <w:t>CS can only be generated after Step 7 for the availability of incident/scattered angles, denoted as 7A</w:t>
      </w:r>
    </w:p>
    <w:p w14:paraId="54048CA4" w14:textId="77777777" w:rsidR="00440B50" w:rsidRDefault="0054060F">
      <w:pPr>
        <w:pStyle w:val="afe"/>
        <w:numPr>
          <w:ilvl w:val="0"/>
          <w:numId w:val="53"/>
        </w:numPr>
        <w:rPr>
          <w:rFonts w:eastAsiaTheme="minorEastAsia"/>
          <w:lang w:val="en-US" w:eastAsia="zh-CN"/>
        </w:rPr>
      </w:pPr>
      <w:r>
        <w:rPr>
          <w:rFonts w:eastAsiaTheme="minorEastAsia"/>
          <w:lang w:val="en-US" w:eastAsia="zh-CN"/>
        </w:rPr>
        <w:t xml:space="preserve">path dropping (denoted as step 7B) is assumed to be after step 7 and RCS generation (Step 7A), i.e., </w:t>
      </w:r>
      <w:r>
        <w:rPr>
          <w:rFonts w:eastAsiaTheme="minorEastAsia"/>
          <w:lang w:eastAsia="zh-CN"/>
        </w:rPr>
        <w:t>metric is the product of power of a ray in Tx-target link, power of a ray in target-Rx link and RCS of the pair of incident/scattered rays</w:t>
      </w:r>
    </w:p>
    <w:p w14:paraId="4D945BC6" w14:textId="77777777" w:rsidR="00440B50" w:rsidRDefault="0054060F">
      <w:pPr>
        <w:rPr>
          <w:rFonts w:eastAsiaTheme="minorEastAsia"/>
          <w:lang w:val="en-US" w:eastAsia="zh-CN"/>
        </w:rPr>
      </w:pPr>
      <w:r>
        <w:rPr>
          <w:rFonts w:eastAsiaTheme="minorEastAsia"/>
          <w:color w:val="FF0000"/>
          <w:lang w:val="en-US" w:eastAsia="zh-CN"/>
        </w:rPr>
        <w:t>Note: step 7A/7B are just for example,</w:t>
      </w:r>
      <w:r>
        <w:rPr>
          <w:rFonts w:eastAsiaTheme="minorEastAsia"/>
          <w:lang w:val="en-US" w:eastAsia="zh-CN"/>
        </w:rPr>
        <w:t xml:space="preserve"> it doesn’t mean we have to put RCS calculation and path dropping in such steps</w:t>
      </w:r>
    </w:p>
    <w:p w14:paraId="4F919FDC" w14:textId="77777777" w:rsidR="00440B50" w:rsidRDefault="00440B50">
      <w:pPr>
        <w:rPr>
          <w:rFonts w:eastAsiaTheme="minorEastAsia"/>
          <w:lang w:val="en-US" w:eastAsia="zh-CN"/>
        </w:rPr>
      </w:pPr>
    </w:p>
    <w:p w14:paraId="20AE881A" w14:textId="77777777" w:rsidR="00440B50" w:rsidRDefault="0054060F">
      <w:pPr>
        <w:rPr>
          <w:rFonts w:eastAsiaTheme="minorEastAsia"/>
          <w:lang w:val="en-US" w:eastAsia="zh-CN"/>
        </w:rPr>
      </w:pPr>
      <w:r>
        <w:rPr>
          <w:rFonts w:eastAsiaTheme="minorEastAsia"/>
          <w:lang w:val="en-US" w:eastAsia="zh-CN"/>
        </w:rPr>
        <w:t xml:space="preserve">Assuming N=20 cluster and M=20 rays per cluster in both Tx-target and target-Rx link </w:t>
      </w:r>
    </w:p>
    <w:p w14:paraId="62A8045E" w14:textId="77777777" w:rsidR="00440B50" w:rsidRDefault="0054060F">
      <w:pPr>
        <w:pStyle w:val="afe"/>
        <w:numPr>
          <w:ilvl w:val="0"/>
          <w:numId w:val="53"/>
        </w:numPr>
        <w:rPr>
          <w:rFonts w:eastAsiaTheme="minorEastAsia"/>
          <w:lang w:val="en-US" w:eastAsia="zh-CN"/>
        </w:rPr>
      </w:pPr>
      <w:r>
        <w:rPr>
          <w:rFonts w:eastAsiaTheme="minorEastAsia"/>
          <w:lang w:val="en-US" w:eastAsia="zh-CN"/>
        </w:rPr>
        <w:t>It has 401 coupled rays in the existing 38.901</w:t>
      </w:r>
    </w:p>
    <w:p w14:paraId="62BC6975" w14:textId="77777777" w:rsidR="00440B50" w:rsidRDefault="0054060F">
      <w:pPr>
        <w:pStyle w:val="afe"/>
        <w:numPr>
          <w:ilvl w:val="0"/>
          <w:numId w:val="53"/>
        </w:numPr>
        <w:rPr>
          <w:rFonts w:eastAsiaTheme="minorEastAsia"/>
          <w:lang w:val="en-US" w:eastAsia="zh-CN"/>
        </w:rPr>
      </w:pPr>
      <w:r>
        <w:rPr>
          <w:rFonts w:eastAsiaTheme="minorEastAsia"/>
          <w:lang w:val="en-US" w:eastAsia="zh-CN"/>
        </w:rPr>
        <w:t>For full convolution without complexity reduction, it has 160801 direct/indirect paths</w:t>
      </w:r>
    </w:p>
    <w:p w14:paraId="71268923" w14:textId="77777777" w:rsidR="00440B50" w:rsidRDefault="0054060F">
      <w:pPr>
        <w:pStyle w:val="afe"/>
        <w:numPr>
          <w:ilvl w:val="0"/>
          <w:numId w:val="53"/>
        </w:numPr>
        <w:rPr>
          <w:rFonts w:eastAsiaTheme="minorEastAsia"/>
          <w:lang w:val="en-US" w:eastAsia="zh-CN"/>
        </w:rPr>
      </w:pPr>
      <w:r>
        <w:rPr>
          <w:rFonts w:eastAsiaTheme="minorEastAsia" w:hint="eastAsia"/>
          <w:lang w:val="en-US" w:eastAsia="zh-CN"/>
        </w:rPr>
        <w:t>F</w:t>
      </w:r>
      <w:r>
        <w:rPr>
          <w:rFonts w:eastAsiaTheme="minorEastAsia"/>
          <w:lang w:val="en-US" w:eastAsia="zh-CN"/>
        </w:rPr>
        <w:t>or EX1 (full convolution but dropping all indirect paths of NLOS+</w:t>
      </w:r>
      <w:r>
        <w:rPr>
          <w:rFonts w:eastAsiaTheme="minorEastAsia" w:hint="eastAsia"/>
          <w:lang w:val="en-US" w:eastAsia="zh-CN"/>
        </w:rPr>
        <w:t>NLOS</w:t>
      </w:r>
      <w:r>
        <w:rPr>
          <w:rFonts w:eastAsiaTheme="minorEastAsia"/>
          <w:lang w:val="en-US" w:eastAsia="zh-CN"/>
        </w:rPr>
        <w:t>), it has 801 modeled direct/indirect paths</w:t>
      </w:r>
    </w:p>
    <w:p w14:paraId="6E680989" w14:textId="77777777" w:rsidR="00440B50" w:rsidRDefault="0054060F">
      <w:pPr>
        <w:pStyle w:val="afe"/>
        <w:numPr>
          <w:ilvl w:val="0"/>
          <w:numId w:val="53"/>
        </w:numPr>
        <w:rPr>
          <w:rFonts w:eastAsiaTheme="minorEastAsia"/>
          <w:lang w:val="en-US" w:eastAsia="zh-CN"/>
        </w:rPr>
      </w:pPr>
      <w:r>
        <w:rPr>
          <w:rFonts w:eastAsiaTheme="minorEastAsia" w:hint="eastAsia"/>
          <w:lang w:val="en-US" w:eastAsia="zh-CN"/>
        </w:rPr>
        <w:t>E</w:t>
      </w:r>
      <w:r>
        <w:rPr>
          <w:rFonts w:eastAsiaTheme="minorEastAsia"/>
          <w:lang w:val="en-US" w:eastAsia="zh-CN"/>
        </w:rPr>
        <w:t>X2</w:t>
      </w:r>
      <w:r>
        <w:rPr>
          <w:rFonts w:eastAsiaTheme="minorEastAsia" w:hint="eastAsia"/>
          <w:lang w:val="en-US" w:eastAsia="zh-CN"/>
        </w:rPr>
        <w:t>/</w:t>
      </w:r>
      <w:r>
        <w:rPr>
          <w:rFonts w:eastAsiaTheme="minorEastAsia"/>
          <w:lang w:val="en-US" w:eastAsia="zh-CN"/>
        </w:rPr>
        <w:t xml:space="preserve">3/4 taking into account RCS in path dropping. </w:t>
      </w:r>
    </w:p>
    <w:p w14:paraId="2842B67F" w14:textId="77777777" w:rsidR="00440B50" w:rsidRDefault="0054060F">
      <w:pPr>
        <w:pStyle w:val="afe"/>
        <w:numPr>
          <w:ilvl w:val="1"/>
          <w:numId w:val="53"/>
        </w:numPr>
        <w:rPr>
          <w:rFonts w:eastAsiaTheme="minorEastAsia"/>
          <w:lang w:val="en-US" w:eastAsia="zh-CN"/>
        </w:rPr>
      </w:pPr>
      <w:r>
        <w:rPr>
          <w:rFonts w:eastAsiaTheme="minorEastAsia" w:hint="eastAsia"/>
          <w:lang w:val="en-US" w:eastAsia="zh-CN"/>
        </w:rPr>
        <w:t>I</w:t>
      </w:r>
      <w:r>
        <w:rPr>
          <w:rFonts w:eastAsiaTheme="minorEastAsia"/>
          <w:lang w:val="en-US" w:eastAsia="zh-CN"/>
        </w:rPr>
        <w:t>n EX2 for full convolution (i.e., ray-level convolution), total number of direct/indirect paths is 160801. Complexity reduction is only available for Step 8-11 since only the survived paths (i.e., R1&lt;160801 paths) are processed</w:t>
      </w:r>
    </w:p>
    <w:p w14:paraId="225FE501" w14:textId="77777777" w:rsidR="00440B50" w:rsidRDefault="0054060F">
      <w:pPr>
        <w:pStyle w:val="afe"/>
        <w:numPr>
          <w:ilvl w:val="1"/>
          <w:numId w:val="53"/>
        </w:numPr>
        <w:rPr>
          <w:rFonts w:eastAsiaTheme="minorEastAsia"/>
          <w:lang w:val="en-US" w:eastAsia="zh-CN"/>
        </w:rPr>
      </w:pPr>
      <w:r>
        <w:rPr>
          <w:rFonts w:eastAsiaTheme="minorEastAsia"/>
          <w:lang w:val="en-US" w:eastAsia="zh-CN"/>
        </w:rPr>
        <w:t>EX3 generates all pairs of clusters in Tx-target and target-Rx links and do 1-by-1 ray mapping within each pair of clusters (cluster-level convolution), the total number of direct/indirect paths is 8801. Large complexity reduction is available for Step 7A/7B. Further complexity reduction is available for Step 8-11 since only the survived paths (R2&lt;8801 paths) are processed</w:t>
      </w:r>
    </w:p>
    <w:p w14:paraId="53E11A0C" w14:textId="77777777" w:rsidR="00440B50" w:rsidRDefault="0054060F">
      <w:pPr>
        <w:pStyle w:val="afe"/>
        <w:numPr>
          <w:ilvl w:val="1"/>
          <w:numId w:val="53"/>
        </w:numPr>
        <w:rPr>
          <w:rFonts w:eastAsiaTheme="minorEastAsia"/>
          <w:lang w:val="en-US" w:eastAsia="zh-CN"/>
        </w:rPr>
      </w:pPr>
      <w:r>
        <w:rPr>
          <w:rFonts w:eastAsiaTheme="minorEastAsia"/>
          <w:lang w:val="en-US" w:eastAsia="zh-CN"/>
        </w:rPr>
        <w:lastRenderedPageBreak/>
        <w:t>EX4 is to do 1-by-1 ray coupling between rays in the Tx-target and target-Rx link, the total number of direct/indirect paths is 1201. Even larger complexity reduction is available for Step 7A/7B. Further complexity reduction is available for Step 8-11 since only the survived paths (R3&lt;1201 paths) are processed</w:t>
      </w:r>
    </w:p>
    <w:p w14:paraId="7DB13185" w14:textId="77777777" w:rsidR="00440B50" w:rsidRDefault="00440B50">
      <w:pPr>
        <w:suppressAutoHyphens w:val="0"/>
        <w:rPr>
          <w:rFonts w:ascii="Times New Roman" w:eastAsia="宋体" w:hAnsi="Times New Roman"/>
          <w:szCs w:val="20"/>
          <w:lang w:eastAsia="zh-CN"/>
        </w:rPr>
      </w:pPr>
    </w:p>
    <w:tbl>
      <w:tblPr>
        <w:tblW w:w="9901" w:type="dxa"/>
        <w:tblLayout w:type="fixed"/>
        <w:tblCellMar>
          <w:left w:w="0" w:type="dxa"/>
          <w:right w:w="0" w:type="dxa"/>
        </w:tblCellMar>
        <w:tblLook w:val="04A0" w:firstRow="1" w:lastRow="0" w:firstColumn="1" w:lastColumn="0" w:noHBand="0" w:noVBand="1"/>
      </w:tblPr>
      <w:tblGrid>
        <w:gridCol w:w="2405"/>
        <w:gridCol w:w="2453"/>
        <w:gridCol w:w="1260"/>
        <w:gridCol w:w="1261"/>
        <w:gridCol w:w="1260"/>
        <w:gridCol w:w="1262"/>
      </w:tblGrid>
      <w:tr w:rsidR="00440B50" w14:paraId="44C32699" w14:textId="77777777">
        <w:trPr>
          <w:trHeight w:val="339"/>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1C5C27D" w14:textId="77777777" w:rsidR="00440B50" w:rsidRDefault="0054060F">
            <w:pPr>
              <w:rPr>
                <w:rFonts w:eastAsiaTheme="minorEastAsia"/>
                <w:lang w:val="en-US" w:eastAsia="zh-CN"/>
              </w:rPr>
            </w:pPr>
            <w:r>
              <w:rPr>
                <w:rFonts w:eastAsiaTheme="minorEastAsia" w:hint="eastAsia"/>
                <w:lang w:val="en-US" w:eastAsia="zh-CN"/>
              </w:rPr>
              <w:t xml:space="preserve">　</w:t>
            </w:r>
          </w:p>
        </w:tc>
        <w:tc>
          <w:tcPr>
            <w:tcW w:w="2453" w:type="dxa"/>
            <w:vMerge w:val="restart"/>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6AC302F5" w14:textId="77777777" w:rsidR="00440B50" w:rsidRDefault="0054060F">
            <w:pPr>
              <w:jc w:val="center"/>
              <w:rPr>
                <w:rFonts w:eastAsiaTheme="minorEastAsia"/>
                <w:lang w:val="en-US" w:eastAsia="zh-CN"/>
              </w:rPr>
            </w:pPr>
            <w:r>
              <w:rPr>
                <w:rFonts w:eastAsiaTheme="minorEastAsia"/>
                <w:lang w:val="en-US" w:eastAsia="zh-CN"/>
              </w:rPr>
              <w:t>L</w:t>
            </w:r>
            <w:r>
              <w:rPr>
                <w:rFonts w:eastAsiaTheme="minorEastAsia" w:hint="eastAsia"/>
                <w:lang w:val="en-US" w:eastAsia="zh-CN"/>
              </w:rPr>
              <w:t>egacy</w:t>
            </w:r>
            <w:r>
              <w:rPr>
                <w:rFonts w:eastAsiaTheme="minorEastAsia"/>
                <w:lang w:val="en-US" w:eastAsia="zh-CN"/>
              </w:rPr>
              <w:t xml:space="preserve"> 38.901</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6557121" w14:textId="77777777" w:rsidR="00440B50" w:rsidRDefault="0054060F">
            <w:pPr>
              <w:jc w:val="center"/>
              <w:rPr>
                <w:rFonts w:eastAsiaTheme="minorEastAsia"/>
                <w:lang w:val="en-US" w:eastAsia="zh-CN"/>
              </w:rPr>
            </w:pPr>
            <w:r>
              <w:rPr>
                <w:rFonts w:eastAsiaTheme="minorEastAsia" w:hint="eastAsia"/>
                <w:lang w:val="en-US" w:eastAsia="zh-CN"/>
              </w:rPr>
              <w:t>full convolution</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6E1F00F" w14:textId="77777777" w:rsidR="00440B50" w:rsidRDefault="0054060F">
            <w:pPr>
              <w:jc w:val="center"/>
              <w:rPr>
                <w:rFonts w:eastAsiaTheme="minorEastAsia"/>
                <w:lang w:val="en-US" w:eastAsia="zh-CN"/>
              </w:rPr>
            </w:pPr>
            <w:r>
              <w:rPr>
                <w:rFonts w:eastAsiaTheme="minorEastAsia"/>
                <w:lang w:val="es-ES" w:eastAsia="zh-CN"/>
              </w:rPr>
              <w:t>Ex</w:t>
            </w:r>
            <w:r>
              <w:rPr>
                <w:rFonts w:eastAsiaTheme="minorEastAsia" w:hint="eastAsia"/>
                <w:lang w:val="es-ES" w:eastAsia="zh-CN"/>
              </w:rPr>
              <w:t>1, no NLOS+NLOS</w:t>
            </w:r>
          </w:p>
        </w:tc>
      </w:tr>
      <w:tr w:rsidR="00440B50" w14:paraId="7F394713"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DAC8970" w14:textId="77777777" w:rsidR="00440B50" w:rsidRDefault="0054060F">
            <w:pPr>
              <w:rPr>
                <w:rFonts w:eastAsiaTheme="minorEastAsia"/>
                <w:lang w:val="en-US" w:eastAsia="zh-CN"/>
              </w:rPr>
            </w:pPr>
            <w:r>
              <w:rPr>
                <w:rFonts w:eastAsiaTheme="minorEastAsia" w:hint="eastAsia"/>
                <w:lang w:val="en-US" w:eastAsia="zh-CN"/>
              </w:rPr>
              <w:t xml:space="preserve">　</w:t>
            </w:r>
          </w:p>
        </w:tc>
        <w:tc>
          <w:tcPr>
            <w:tcW w:w="2453" w:type="dxa"/>
            <w:vMerge/>
            <w:tcBorders>
              <w:top w:val="single" w:sz="4" w:space="0" w:color="000000"/>
              <w:left w:val="single" w:sz="4" w:space="0" w:color="000000"/>
              <w:bottom w:val="single" w:sz="4" w:space="0" w:color="000000"/>
              <w:right w:val="single" w:sz="4" w:space="0" w:color="000000"/>
            </w:tcBorders>
            <w:vAlign w:val="center"/>
          </w:tcPr>
          <w:p w14:paraId="2F21369A" w14:textId="77777777" w:rsidR="00440B50" w:rsidRDefault="00440B50">
            <w:pPr>
              <w:jc w:val="center"/>
              <w:rPr>
                <w:rFonts w:eastAsiaTheme="minorEastAsia"/>
                <w:lang w:val="en-US" w:eastAsia="zh-CN"/>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8386C2B" w14:textId="77777777" w:rsidR="00440B50" w:rsidRDefault="0054060F">
            <w:pPr>
              <w:jc w:val="center"/>
              <w:rPr>
                <w:rFonts w:eastAsiaTheme="minorEastAsia"/>
                <w:lang w:val="en-US" w:eastAsia="zh-CN"/>
              </w:rPr>
            </w:pPr>
            <w:r>
              <w:rPr>
                <w:rFonts w:eastAsiaTheme="minorEastAsia" w:hint="eastAsia"/>
                <w:lang w:val="en-US" w:eastAsia="zh-CN"/>
              </w:rPr>
              <w:t>TX-target</w:t>
            </w:r>
          </w:p>
        </w:tc>
        <w:tc>
          <w:tcPr>
            <w:tcW w:w="1261"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79A6645" w14:textId="77777777" w:rsidR="00440B50" w:rsidRDefault="0054060F">
            <w:pPr>
              <w:jc w:val="center"/>
              <w:rPr>
                <w:rFonts w:eastAsiaTheme="minorEastAsia"/>
                <w:lang w:val="en-US" w:eastAsia="zh-CN"/>
              </w:rPr>
            </w:pPr>
            <w:r>
              <w:rPr>
                <w:rFonts w:eastAsiaTheme="minorEastAsia" w:hint="eastAsia"/>
                <w:lang w:val="en-US" w:eastAsia="zh-CN"/>
              </w:rPr>
              <w:t>target-Rx</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95224D5" w14:textId="77777777" w:rsidR="00440B50" w:rsidRDefault="0054060F">
            <w:pPr>
              <w:jc w:val="center"/>
              <w:rPr>
                <w:rFonts w:eastAsiaTheme="minorEastAsia"/>
                <w:lang w:val="en-US" w:eastAsia="zh-CN"/>
              </w:rPr>
            </w:pPr>
            <w:r>
              <w:rPr>
                <w:rFonts w:eastAsiaTheme="minorEastAsia" w:hint="eastAsia"/>
                <w:lang w:val="en-US" w:eastAsia="zh-CN"/>
              </w:rPr>
              <w:t>TX-target</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F5BC8F4" w14:textId="77777777" w:rsidR="00440B50" w:rsidRDefault="0054060F">
            <w:pPr>
              <w:jc w:val="center"/>
              <w:rPr>
                <w:rFonts w:eastAsiaTheme="minorEastAsia"/>
                <w:lang w:val="en-US" w:eastAsia="zh-CN"/>
              </w:rPr>
            </w:pPr>
            <w:r>
              <w:rPr>
                <w:rFonts w:eastAsiaTheme="minorEastAsia" w:hint="eastAsia"/>
                <w:lang w:val="en-US" w:eastAsia="zh-CN"/>
              </w:rPr>
              <w:t>target-Rx</w:t>
            </w:r>
          </w:p>
        </w:tc>
      </w:tr>
      <w:tr w:rsidR="00440B50" w14:paraId="6F49D9A6"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368AFA5" w14:textId="77777777" w:rsidR="00440B50" w:rsidRDefault="0054060F">
            <w:pPr>
              <w:rPr>
                <w:rFonts w:eastAsiaTheme="minorEastAsia"/>
                <w:lang w:val="en-US" w:eastAsia="zh-CN"/>
              </w:rPr>
            </w:pPr>
            <w:r>
              <w:rPr>
                <w:rFonts w:eastAsiaTheme="minorEastAsia" w:hint="eastAsia"/>
                <w:lang w:val="en-US" w:eastAsia="zh-CN"/>
              </w:rPr>
              <w:t>Step 1-4, pathloss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2271DA3" w14:textId="77777777" w:rsidR="00440B50" w:rsidRDefault="0054060F">
            <w:pPr>
              <w:jc w:val="center"/>
              <w:rPr>
                <w:rFonts w:eastAsiaTheme="minorEastAsia"/>
                <w:lang w:val="en-US" w:eastAsia="zh-CN"/>
              </w:rPr>
            </w:pPr>
            <w:r>
              <w:rPr>
                <w:rFonts w:eastAsiaTheme="minorEastAsia" w:hint="eastAsia"/>
                <w:lang w:val="en-US" w:eastAsia="zh-CN"/>
              </w:rPr>
              <w:t>1</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61A8E81B" w14:textId="77777777" w:rsidR="00440B50" w:rsidRDefault="0054060F">
            <w:pPr>
              <w:jc w:val="center"/>
              <w:rPr>
                <w:rFonts w:eastAsiaTheme="minorEastAsia"/>
                <w:lang w:val="en-US" w:eastAsia="zh-CN"/>
              </w:rPr>
            </w:pPr>
            <w:r>
              <w:rPr>
                <w:rFonts w:eastAsiaTheme="minorEastAsia" w:hint="eastAsia"/>
                <w:lang w:val="en-US" w:eastAsia="zh-CN"/>
              </w:rPr>
              <w:t>1</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27DD313F" w14:textId="77777777" w:rsidR="00440B50" w:rsidRDefault="0054060F">
            <w:pPr>
              <w:jc w:val="center"/>
              <w:rPr>
                <w:rFonts w:eastAsiaTheme="minorEastAsia"/>
                <w:lang w:val="en-US" w:eastAsia="zh-CN"/>
              </w:rPr>
            </w:pPr>
            <w:r>
              <w:rPr>
                <w:rFonts w:eastAsiaTheme="minorEastAsia" w:hint="eastAsia"/>
                <w:lang w:val="en-US" w:eastAsia="zh-CN"/>
              </w:rPr>
              <w:t>1</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BB704C4" w14:textId="77777777" w:rsidR="00440B50" w:rsidRDefault="0054060F">
            <w:pPr>
              <w:jc w:val="center"/>
              <w:rPr>
                <w:rFonts w:eastAsiaTheme="minorEastAsia"/>
                <w:lang w:val="en-US" w:eastAsia="zh-CN"/>
              </w:rPr>
            </w:pPr>
            <w:r>
              <w:rPr>
                <w:rFonts w:eastAsiaTheme="minorEastAsia" w:hint="eastAsia"/>
                <w:lang w:val="en-US" w:eastAsia="zh-CN"/>
              </w:rPr>
              <w:t>1</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73ECCF6" w14:textId="77777777" w:rsidR="00440B50" w:rsidRDefault="0054060F">
            <w:pPr>
              <w:jc w:val="center"/>
              <w:rPr>
                <w:rFonts w:eastAsiaTheme="minorEastAsia"/>
                <w:lang w:val="en-US" w:eastAsia="zh-CN"/>
              </w:rPr>
            </w:pPr>
            <w:r>
              <w:rPr>
                <w:rFonts w:eastAsiaTheme="minorEastAsia" w:hint="eastAsia"/>
                <w:lang w:val="en-US" w:eastAsia="zh-CN"/>
              </w:rPr>
              <w:t>1</w:t>
            </w:r>
          </w:p>
        </w:tc>
      </w:tr>
      <w:tr w:rsidR="00440B50" w14:paraId="1890CA83"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F2F9ECD" w14:textId="77777777" w:rsidR="00440B50" w:rsidRDefault="0054060F">
            <w:pPr>
              <w:rPr>
                <w:rFonts w:eastAsiaTheme="minorEastAsia"/>
                <w:lang w:val="en-US" w:eastAsia="zh-CN"/>
              </w:rPr>
            </w:pPr>
            <w:r>
              <w:rPr>
                <w:rFonts w:eastAsiaTheme="minorEastAsia" w:hint="eastAsia"/>
                <w:lang w:val="en-US" w:eastAsia="zh-CN"/>
              </w:rPr>
              <w:t>Step 5-6, delay, power</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0EC1515" w14:textId="77777777" w:rsidR="00440B50" w:rsidRDefault="0054060F">
            <w:pPr>
              <w:jc w:val="center"/>
              <w:rPr>
                <w:rFonts w:eastAsiaTheme="minorEastAsia"/>
                <w:lang w:val="en-US" w:eastAsia="zh-CN"/>
              </w:rPr>
            </w:pP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5BF1B526" w14:textId="77777777" w:rsidR="00440B50" w:rsidRDefault="0054060F">
            <w:pPr>
              <w:jc w:val="center"/>
              <w:rPr>
                <w:rFonts w:eastAsiaTheme="minorEastAsia"/>
                <w:lang w:val="en-US" w:eastAsia="zh-CN"/>
              </w:rPr>
            </w:pPr>
            <w:r>
              <w:rPr>
                <w:rFonts w:eastAsiaTheme="minorEastAsia" w:hint="eastAsia"/>
                <w:lang w:val="en-US" w:eastAsia="zh-CN"/>
              </w:rPr>
              <w:t>N</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62BF4992" w14:textId="77777777" w:rsidR="00440B50" w:rsidRDefault="0054060F">
            <w:pPr>
              <w:jc w:val="center"/>
              <w:rPr>
                <w:rFonts w:eastAsiaTheme="minorEastAsia"/>
                <w:lang w:val="en-US" w:eastAsia="zh-CN"/>
              </w:rPr>
            </w:pP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F764CEA" w14:textId="77777777" w:rsidR="00440B50" w:rsidRDefault="0054060F">
            <w:pPr>
              <w:jc w:val="center"/>
              <w:rPr>
                <w:rFonts w:eastAsiaTheme="minorEastAsia"/>
                <w:lang w:val="en-US" w:eastAsia="zh-CN"/>
              </w:rPr>
            </w:pPr>
            <w:r>
              <w:rPr>
                <w:rFonts w:eastAsiaTheme="minorEastAsia" w:hint="eastAsia"/>
                <w:lang w:val="en-US" w:eastAsia="zh-CN"/>
              </w:rPr>
              <w:t>N</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87195E8" w14:textId="77777777" w:rsidR="00440B50" w:rsidRDefault="0054060F">
            <w:pPr>
              <w:jc w:val="center"/>
              <w:rPr>
                <w:rFonts w:eastAsiaTheme="minorEastAsia"/>
                <w:lang w:val="en-US" w:eastAsia="zh-CN"/>
              </w:rPr>
            </w:pPr>
            <w:r>
              <w:rPr>
                <w:rFonts w:eastAsiaTheme="minorEastAsia" w:hint="eastAsia"/>
                <w:lang w:val="en-US" w:eastAsia="zh-CN"/>
              </w:rPr>
              <w:t>N</w:t>
            </w:r>
          </w:p>
        </w:tc>
      </w:tr>
      <w:tr w:rsidR="00440B50" w14:paraId="20991843" w14:textId="77777777">
        <w:trPr>
          <w:trHeight w:val="29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5B5C648" w14:textId="77777777" w:rsidR="00440B50" w:rsidRDefault="0054060F">
            <w:pPr>
              <w:rPr>
                <w:rFonts w:eastAsiaTheme="minorEastAsia"/>
                <w:lang w:val="en-US" w:eastAsia="zh-CN"/>
              </w:rPr>
            </w:pPr>
            <w:r>
              <w:rPr>
                <w:rFonts w:eastAsiaTheme="minorEastAsia" w:hint="eastAsia"/>
                <w:lang w:val="en-US" w:eastAsia="zh-CN"/>
              </w:rPr>
              <w:t>Step 7, angle</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9845E99" w14:textId="77777777" w:rsidR="00440B50" w:rsidRDefault="0054060F">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tcPr>
          <w:p w14:paraId="562DCE06" w14:textId="77777777" w:rsidR="00440B50" w:rsidRDefault="0054060F">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tcPr>
          <w:p w14:paraId="3645B018" w14:textId="77777777" w:rsidR="00440B50" w:rsidRDefault="0054060F">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2A81627C" w14:textId="77777777" w:rsidR="00440B50" w:rsidRDefault="0054060F">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40ABF9C0" w14:textId="77777777" w:rsidR="00440B50" w:rsidRDefault="0054060F">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r>
      <w:tr w:rsidR="00440B50" w14:paraId="2767B737" w14:textId="77777777">
        <w:trPr>
          <w:trHeight w:val="25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C449031" w14:textId="77777777" w:rsidR="00440B50" w:rsidRDefault="0054060F">
            <w:pPr>
              <w:rPr>
                <w:rFonts w:eastAsiaTheme="minorEastAsia"/>
                <w:lang w:val="en-US" w:eastAsia="zh-CN"/>
              </w:rPr>
            </w:pPr>
            <w:r>
              <w:rPr>
                <w:rFonts w:eastAsiaTheme="minorEastAsia" w:hint="eastAsia"/>
                <w:lang w:val="en-US" w:eastAsia="zh-CN"/>
              </w:rPr>
              <w:t xml:space="preserve">  Step 7A, RCS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D5C7713" w14:textId="77777777" w:rsidR="00440B50" w:rsidRDefault="00440B50">
            <w:pPr>
              <w:jc w:val="center"/>
              <w:rPr>
                <w:rFonts w:eastAsiaTheme="minorEastAsia"/>
                <w:lang w:val="en-US" w:eastAsia="zh-CN"/>
              </w:rPr>
            </w:pP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3F50F47C" w14:textId="77777777" w:rsidR="00440B50" w:rsidRDefault="0054060F">
            <w:pPr>
              <w:jc w:val="center"/>
              <w:rPr>
                <w:rFonts w:eastAsiaTheme="minorEastAsia"/>
                <w:lang w:val="en-US" w:eastAsia="zh-CN"/>
              </w:rPr>
            </w:pPr>
            <w:r>
              <w:rPr>
                <w:rFonts w:eastAsiaTheme="minorEastAsia" w:hint="eastAsia"/>
                <w:lang w:val="en-US" w:eastAsia="zh-CN"/>
              </w:rPr>
              <w:t xml:space="preserve">(MN)^2, </w:t>
            </w:r>
            <w:r>
              <w:rPr>
                <w:rFonts w:eastAsiaTheme="minorEastAsia" w:hint="eastAsia"/>
                <w:b/>
                <w:bCs/>
                <w:lang w:val="en-US" w:eastAsia="zh-CN"/>
              </w:rPr>
              <w:t>160801</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FC0180F" w14:textId="77777777" w:rsidR="00440B50" w:rsidRDefault="0054060F">
            <w:pPr>
              <w:jc w:val="center"/>
              <w:rPr>
                <w:rFonts w:eastAsiaTheme="minorEastAsia"/>
                <w:lang w:val="en-US" w:eastAsia="zh-CN"/>
              </w:rPr>
            </w:pPr>
            <w:r>
              <w:rPr>
                <w:rFonts w:eastAsiaTheme="minorEastAsia" w:hint="eastAsia"/>
                <w:lang w:val="en-US" w:eastAsia="zh-CN"/>
              </w:rPr>
              <w:t xml:space="preserve">(1+2NM), </w:t>
            </w:r>
            <w:r>
              <w:rPr>
                <w:rFonts w:eastAsiaTheme="minorEastAsia" w:hint="eastAsia"/>
                <w:b/>
                <w:bCs/>
                <w:lang w:val="en-US" w:eastAsia="zh-CN"/>
              </w:rPr>
              <w:t>801</w:t>
            </w:r>
          </w:p>
        </w:tc>
      </w:tr>
      <w:tr w:rsidR="00440B50" w14:paraId="35741B12"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0EC828F" w14:textId="77777777" w:rsidR="00440B50" w:rsidRDefault="0054060F">
            <w:pPr>
              <w:rPr>
                <w:rFonts w:eastAsiaTheme="minorEastAsia"/>
                <w:lang w:val="en-US" w:eastAsia="zh-CN"/>
              </w:rPr>
            </w:pPr>
            <w:r>
              <w:rPr>
                <w:rFonts w:eastAsiaTheme="minorEastAsia" w:hint="eastAsia"/>
                <w:lang w:val="en-US" w:eastAsia="zh-CN"/>
              </w:rPr>
              <w:t xml:space="preserve">  Step 7B, path dropping</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C599007" w14:textId="77777777" w:rsidR="00440B50" w:rsidRDefault="00440B50">
            <w:pPr>
              <w:jc w:val="center"/>
              <w:rPr>
                <w:rFonts w:eastAsiaTheme="minorEastAsia"/>
                <w:lang w:val="en-US" w:eastAsia="zh-CN"/>
              </w:rPr>
            </w:pP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32F71B7C" w14:textId="77777777" w:rsidR="00440B50" w:rsidRDefault="00440B50">
            <w:pPr>
              <w:jc w:val="center"/>
              <w:rPr>
                <w:rFonts w:eastAsiaTheme="minorEastAsia"/>
                <w:lang w:val="en-US" w:eastAsia="zh-CN"/>
              </w:rPr>
            </w:pP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CE62DB3" w14:textId="77777777" w:rsidR="00440B50" w:rsidRDefault="00440B50">
            <w:pPr>
              <w:jc w:val="center"/>
              <w:rPr>
                <w:rFonts w:eastAsiaTheme="minorEastAsia"/>
                <w:lang w:val="en-US" w:eastAsia="zh-CN"/>
              </w:rPr>
            </w:pPr>
          </w:p>
        </w:tc>
      </w:tr>
      <w:tr w:rsidR="00440B50" w14:paraId="7204620C"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23F62B9" w14:textId="77777777" w:rsidR="00440B50" w:rsidRDefault="0054060F">
            <w:pPr>
              <w:rPr>
                <w:rFonts w:eastAsiaTheme="minorEastAsia"/>
                <w:lang w:val="en-US" w:eastAsia="zh-CN"/>
              </w:rPr>
            </w:pPr>
            <w:r>
              <w:rPr>
                <w:rFonts w:eastAsiaTheme="minorEastAsia" w:hint="eastAsia"/>
                <w:lang w:val="en-US" w:eastAsia="zh-CN"/>
              </w:rPr>
              <w:t>Step 8, coupling</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4BB1D3D" w14:textId="77777777" w:rsidR="00440B50" w:rsidRDefault="0054060F">
            <w:pPr>
              <w:jc w:val="center"/>
              <w:rPr>
                <w:rFonts w:eastAsiaTheme="minorEastAsia"/>
                <w:lang w:val="en-US" w:eastAsia="zh-CN"/>
              </w:rPr>
            </w:pPr>
            <w:r>
              <w:rPr>
                <w:rFonts w:eastAsiaTheme="minorEastAsia" w:hint="eastAsia"/>
                <w:lang w:val="en-US" w:eastAsia="zh-CN"/>
              </w:rPr>
              <w:t xml:space="preserve">(1+MN), </w:t>
            </w:r>
            <w:r>
              <w:rPr>
                <w:rFonts w:eastAsiaTheme="minorEastAsia" w:hint="eastAsia"/>
                <w:b/>
                <w:bCs/>
                <w:lang w:val="en-US" w:eastAsia="zh-CN"/>
              </w:rPr>
              <w:t>401</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695D7251" w14:textId="77777777" w:rsidR="00440B50" w:rsidRDefault="0054060F">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0F7805E" w14:textId="77777777" w:rsidR="00440B50" w:rsidRDefault="0054060F">
            <w:pPr>
              <w:jc w:val="center"/>
              <w:rPr>
                <w:rFonts w:eastAsiaTheme="minorEastAsia"/>
                <w:lang w:val="en-US" w:eastAsia="zh-CN"/>
              </w:rPr>
            </w:pPr>
            <w:r>
              <w:rPr>
                <w:rFonts w:eastAsiaTheme="minorEastAsia" w:hint="eastAsia"/>
                <w:lang w:val="en-US" w:eastAsia="zh-CN"/>
              </w:rPr>
              <w:t>(1+2NM)</w:t>
            </w:r>
          </w:p>
        </w:tc>
      </w:tr>
      <w:tr w:rsidR="00440B50" w14:paraId="6E5EDD17"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D3266A3" w14:textId="77777777" w:rsidR="00440B50" w:rsidRDefault="0054060F">
            <w:pPr>
              <w:rPr>
                <w:rFonts w:eastAsiaTheme="minorEastAsia"/>
                <w:lang w:val="en-US" w:eastAsia="zh-CN"/>
              </w:rPr>
            </w:pPr>
            <w:r>
              <w:rPr>
                <w:rFonts w:eastAsiaTheme="minorEastAsia" w:hint="eastAsia"/>
                <w:lang w:val="en-US" w:eastAsia="zh-CN"/>
              </w:rPr>
              <w:t>Step 9-10, XPR, initial phase</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19853DC" w14:textId="77777777" w:rsidR="00440B50" w:rsidRDefault="0054060F">
            <w:pPr>
              <w:jc w:val="center"/>
              <w:rPr>
                <w:rFonts w:eastAsiaTheme="minorEastAsia"/>
                <w:lang w:val="en-US" w:eastAsia="zh-CN"/>
              </w:rPr>
            </w:pPr>
            <w:r>
              <w:rPr>
                <w:rFonts w:eastAsiaTheme="minorEastAsia" w:hint="eastAsia"/>
                <w:lang w:val="en-US" w:eastAsia="zh-CN"/>
              </w:rPr>
              <w:t>(1+MN)</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4BD5CDD4" w14:textId="77777777" w:rsidR="00440B50" w:rsidRDefault="0054060F">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4460C9D" w14:textId="77777777" w:rsidR="00440B50" w:rsidRDefault="0054060F">
            <w:pPr>
              <w:jc w:val="center"/>
              <w:rPr>
                <w:rFonts w:eastAsiaTheme="minorEastAsia"/>
                <w:lang w:val="en-US" w:eastAsia="zh-CN"/>
              </w:rPr>
            </w:pPr>
            <w:r>
              <w:rPr>
                <w:rFonts w:eastAsiaTheme="minorEastAsia" w:hint="eastAsia"/>
                <w:lang w:val="en-US" w:eastAsia="zh-CN"/>
              </w:rPr>
              <w:t>(1+2NM)</w:t>
            </w:r>
          </w:p>
        </w:tc>
      </w:tr>
      <w:tr w:rsidR="00440B50" w14:paraId="79CF71E3" w14:textId="77777777">
        <w:trPr>
          <w:trHeight w:val="70"/>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854B770" w14:textId="77777777" w:rsidR="00440B50" w:rsidRDefault="0054060F">
            <w:pPr>
              <w:rPr>
                <w:rFonts w:eastAsiaTheme="minorEastAsia"/>
                <w:lang w:val="en-US" w:eastAsia="zh-CN"/>
              </w:rPr>
            </w:pPr>
            <w:r>
              <w:rPr>
                <w:rFonts w:eastAsiaTheme="minorEastAsia" w:hint="eastAsia"/>
                <w:lang w:val="en-US" w:eastAsia="zh-CN"/>
              </w:rPr>
              <w:t>Step 11, coefficients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50E15BB" w14:textId="77777777" w:rsidR="00440B50" w:rsidRDefault="0054060F">
            <w:pPr>
              <w:jc w:val="center"/>
              <w:rPr>
                <w:rFonts w:eastAsiaTheme="minorEastAsia"/>
                <w:lang w:val="en-US" w:eastAsia="zh-CN"/>
              </w:rPr>
            </w:pPr>
            <w:r>
              <w:rPr>
                <w:rFonts w:eastAsiaTheme="minorEastAsia" w:hint="eastAsia"/>
                <w:lang w:val="en-US" w:eastAsia="zh-CN"/>
              </w:rPr>
              <w:t>(1+MN)</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3864A32A" w14:textId="77777777" w:rsidR="00440B50" w:rsidRDefault="0054060F">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7D46265" w14:textId="77777777" w:rsidR="00440B50" w:rsidRDefault="0054060F">
            <w:pPr>
              <w:jc w:val="center"/>
              <w:rPr>
                <w:rFonts w:eastAsiaTheme="minorEastAsia"/>
                <w:lang w:val="en-US" w:eastAsia="zh-CN"/>
              </w:rPr>
            </w:pPr>
            <w:r>
              <w:rPr>
                <w:rFonts w:eastAsiaTheme="minorEastAsia" w:hint="eastAsia"/>
                <w:lang w:val="en-US" w:eastAsia="zh-CN"/>
              </w:rPr>
              <w:t>(1+2NM)</w:t>
            </w:r>
          </w:p>
        </w:tc>
      </w:tr>
    </w:tbl>
    <w:p w14:paraId="26511052" w14:textId="77777777" w:rsidR="00440B50" w:rsidRDefault="00440B50">
      <w:pPr>
        <w:rPr>
          <w:rFonts w:eastAsiaTheme="minorEastAsia"/>
          <w:lang w:val="en-US" w:eastAsia="zh-CN"/>
        </w:rPr>
      </w:pPr>
    </w:p>
    <w:tbl>
      <w:tblPr>
        <w:tblW w:w="9898" w:type="dxa"/>
        <w:tblCellMar>
          <w:left w:w="0" w:type="dxa"/>
          <w:right w:w="0" w:type="dxa"/>
        </w:tblCellMar>
        <w:tblLook w:val="04A0" w:firstRow="1" w:lastRow="0" w:firstColumn="1" w:lastColumn="0" w:noHBand="0" w:noVBand="1"/>
      </w:tblPr>
      <w:tblGrid>
        <w:gridCol w:w="2405"/>
        <w:gridCol w:w="1285"/>
        <w:gridCol w:w="1177"/>
        <w:gridCol w:w="1238"/>
        <w:gridCol w:w="1417"/>
        <w:gridCol w:w="1080"/>
        <w:gridCol w:w="1296"/>
      </w:tblGrid>
      <w:tr w:rsidR="00440B50" w14:paraId="3C0D075E" w14:textId="77777777">
        <w:trPr>
          <w:trHeight w:val="28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EEBE133" w14:textId="77777777" w:rsidR="00440B50" w:rsidRDefault="0054060F">
            <w:pPr>
              <w:rPr>
                <w:rFonts w:eastAsiaTheme="minorEastAsia"/>
                <w:lang w:val="en-US" w:eastAsia="zh-CN"/>
              </w:rPr>
            </w:pPr>
            <w:r>
              <w:rPr>
                <w:rFonts w:eastAsiaTheme="minorEastAsia" w:hint="eastAsia"/>
                <w:lang w:val="en-US" w:eastAsia="zh-CN"/>
              </w:rPr>
              <w:t xml:space="preserve">　</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A2B18FA" w14:textId="77777777" w:rsidR="00440B50" w:rsidRDefault="0054060F">
            <w:pPr>
              <w:jc w:val="center"/>
              <w:rPr>
                <w:rFonts w:eastAsiaTheme="minorEastAsia"/>
                <w:lang w:val="en-US" w:eastAsia="zh-CN"/>
              </w:rPr>
            </w:pPr>
            <w:r>
              <w:rPr>
                <w:rFonts w:eastAsiaTheme="minorEastAsia"/>
                <w:lang w:val="en-US" w:eastAsia="zh-CN"/>
              </w:rPr>
              <w:t>EX2</w:t>
            </w:r>
            <w:r>
              <w:rPr>
                <w:rFonts w:eastAsiaTheme="minorEastAsia" w:hint="eastAsia"/>
                <w:lang w:val="en-US" w:eastAsia="zh-CN"/>
              </w:rPr>
              <w:t>, path drop with RCS, ray-level convolution</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269F22F" w14:textId="77777777" w:rsidR="00440B50" w:rsidRDefault="0054060F">
            <w:pPr>
              <w:jc w:val="center"/>
              <w:rPr>
                <w:rFonts w:eastAsiaTheme="minorEastAsia"/>
                <w:lang w:val="en-US" w:eastAsia="zh-CN"/>
              </w:rPr>
            </w:pPr>
            <w:r>
              <w:rPr>
                <w:rFonts w:eastAsiaTheme="minorEastAsia"/>
                <w:lang w:val="en-US" w:eastAsia="zh-CN"/>
              </w:rPr>
              <w:t>EX3</w:t>
            </w:r>
            <w:r>
              <w:rPr>
                <w:rFonts w:eastAsiaTheme="minorEastAsia" w:hint="eastAsia"/>
                <w:lang w:val="en-US" w:eastAsia="zh-CN"/>
              </w:rPr>
              <w:t>, path drop with RCS, cluster-level convolution</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57CB3DE" w14:textId="77777777" w:rsidR="00440B50" w:rsidRDefault="0054060F">
            <w:pPr>
              <w:jc w:val="center"/>
              <w:rPr>
                <w:rFonts w:eastAsiaTheme="minorEastAsia"/>
                <w:lang w:val="en-US" w:eastAsia="zh-CN"/>
              </w:rPr>
            </w:pPr>
            <w:r>
              <w:rPr>
                <w:rFonts w:eastAsiaTheme="minorEastAsia"/>
                <w:lang w:val="en-US" w:eastAsia="zh-CN"/>
              </w:rPr>
              <w:t>EX4</w:t>
            </w:r>
            <w:r>
              <w:rPr>
                <w:rFonts w:eastAsiaTheme="minorEastAsia" w:hint="eastAsia"/>
                <w:lang w:val="en-US" w:eastAsia="zh-CN"/>
              </w:rPr>
              <w:t>, path drop with RCS, 1-by-1 ray coupling</w:t>
            </w:r>
          </w:p>
        </w:tc>
      </w:tr>
      <w:tr w:rsidR="00440B50" w14:paraId="40C6A40C"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AE07212" w14:textId="77777777" w:rsidR="00440B50" w:rsidRDefault="0054060F">
            <w:pPr>
              <w:rPr>
                <w:rFonts w:eastAsiaTheme="minorEastAsia"/>
                <w:lang w:val="en-US" w:eastAsia="zh-CN"/>
              </w:rPr>
            </w:pPr>
            <w:r>
              <w:rPr>
                <w:rFonts w:eastAsiaTheme="minorEastAsia" w:hint="eastAsia"/>
                <w:lang w:val="en-US" w:eastAsia="zh-CN"/>
              </w:rPr>
              <w:t xml:space="preserve">　</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F84FCF8" w14:textId="77777777" w:rsidR="00440B50" w:rsidRDefault="0054060F">
            <w:pPr>
              <w:jc w:val="center"/>
              <w:rPr>
                <w:rFonts w:eastAsiaTheme="minorEastAsia"/>
                <w:lang w:val="en-US" w:eastAsia="zh-CN"/>
              </w:rPr>
            </w:pPr>
            <w:r>
              <w:rPr>
                <w:rFonts w:eastAsiaTheme="minorEastAsia" w:hint="eastAsia"/>
                <w:lang w:val="en-US" w:eastAsia="zh-CN"/>
              </w:rPr>
              <w:t>TX-target</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BE9AD87" w14:textId="77777777" w:rsidR="00440B50" w:rsidRDefault="0054060F">
            <w:pPr>
              <w:jc w:val="center"/>
              <w:rPr>
                <w:rFonts w:eastAsiaTheme="minorEastAsia"/>
                <w:lang w:val="en-US" w:eastAsia="zh-CN"/>
              </w:rPr>
            </w:pPr>
            <w:r>
              <w:rPr>
                <w:rFonts w:eastAsiaTheme="minorEastAsia" w:hint="eastAsia"/>
                <w:lang w:val="en-US" w:eastAsia="zh-CN"/>
              </w:rPr>
              <w:t>target-Rx</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2EB30290" w14:textId="77777777" w:rsidR="00440B50" w:rsidRDefault="0054060F">
            <w:pPr>
              <w:jc w:val="center"/>
              <w:rPr>
                <w:rFonts w:eastAsiaTheme="minorEastAsia"/>
                <w:lang w:val="en-US" w:eastAsia="zh-CN"/>
              </w:rPr>
            </w:pPr>
            <w:r>
              <w:rPr>
                <w:rFonts w:eastAsiaTheme="minorEastAsia" w:hint="eastAsia"/>
                <w:lang w:val="en-US" w:eastAsia="zh-CN"/>
              </w:rPr>
              <w:t>TX-target</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24762515" w14:textId="77777777" w:rsidR="00440B50" w:rsidRDefault="0054060F">
            <w:pPr>
              <w:jc w:val="center"/>
              <w:rPr>
                <w:rFonts w:eastAsiaTheme="minorEastAsia"/>
                <w:lang w:val="en-US" w:eastAsia="zh-CN"/>
              </w:rPr>
            </w:pPr>
            <w:r>
              <w:rPr>
                <w:rFonts w:eastAsiaTheme="minorEastAsia" w:hint="eastAsia"/>
                <w:lang w:val="en-US" w:eastAsia="zh-CN"/>
              </w:rPr>
              <w:t>target-Rx</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3795724" w14:textId="77777777" w:rsidR="00440B50" w:rsidRDefault="0054060F">
            <w:pPr>
              <w:jc w:val="center"/>
              <w:rPr>
                <w:rFonts w:eastAsiaTheme="minorEastAsia"/>
                <w:lang w:val="en-US" w:eastAsia="zh-CN"/>
              </w:rPr>
            </w:pPr>
            <w:r>
              <w:rPr>
                <w:rFonts w:eastAsiaTheme="minorEastAsia" w:hint="eastAsia"/>
                <w:lang w:val="en-US" w:eastAsia="zh-CN"/>
              </w:rPr>
              <w:t>TX-target</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110E8FA" w14:textId="77777777" w:rsidR="00440B50" w:rsidRDefault="0054060F">
            <w:pPr>
              <w:jc w:val="center"/>
              <w:rPr>
                <w:rFonts w:eastAsiaTheme="minorEastAsia"/>
                <w:lang w:val="en-US" w:eastAsia="zh-CN"/>
              </w:rPr>
            </w:pPr>
            <w:r>
              <w:rPr>
                <w:rFonts w:eastAsiaTheme="minorEastAsia" w:hint="eastAsia"/>
                <w:lang w:val="en-US" w:eastAsia="zh-CN"/>
              </w:rPr>
              <w:t>target-Rx</w:t>
            </w:r>
          </w:p>
        </w:tc>
      </w:tr>
      <w:tr w:rsidR="00440B50" w14:paraId="3FF52042"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F904969" w14:textId="77777777" w:rsidR="00440B50" w:rsidRDefault="0054060F">
            <w:pPr>
              <w:rPr>
                <w:rFonts w:eastAsiaTheme="minorEastAsia"/>
                <w:lang w:val="en-US" w:eastAsia="zh-CN"/>
              </w:rPr>
            </w:pPr>
            <w:r>
              <w:rPr>
                <w:rFonts w:eastAsiaTheme="minorEastAsia" w:hint="eastAsia"/>
                <w:lang w:val="en-US" w:eastAsia="zh-CN"/>
              </w:rPr>
              <w:t>Step 1-4, pathloss</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D5D0DF1" w14:textId="77777777" w:rsidR="00440B50" w:rsidRDefault="0054060F">
            <w:pPr>
              <w:jc w:val="center"/>
              <w:rPr>
                <w:rFonts w:eastAsiaTheme="minorEastAsia"/>
                <w:lang w:val="en-US" w:eastAsia="zh-CN"/>
              </w:rPr>
            </w:pPr>
            <w:r>
              <w:rPr>
                <w:rFonts w:eastAsiaTheme="minorEastAsia" w:hint="eastAsia"/>
                <w:lang w:val="en-US" w:eastAsia="zh-CN"/>
              </w:rPr>
              <w:t>1</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5ECDDB8" w14:textId="77777777" w:rsidR="00440B50" w:rsidRDefault="0054060F">
            <w:pPr>
              <w:jc w:val="center"/>
              <w:rPr>
                <w:rFonts w:eastAsiaTheme="minorEastAsia"/>
                <w:lang w:val="en-US" w:eastAsia="zh-CN"/>
              </w:rPr>
            </w:pPr>
            <w:r>
              <w:rPr>
                <w:rFonts w:eastAsiaTheme="minorEastAsia" w:hint="eastAsia"/>
                <w:lang w:val="en-US" w:eastAsia="zh-CN"/>
              </w:rPr>
              <w:t>1</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1B02CFC3" w14:textId="77777777" w:rsidR="00440B50" w:rsidRDefault="0054060F">
            <w:pPr>
              <w:jc w:val="center"/>
              <w:rPr>
                <w:rFonts w:eastAsiaTheme="minorEastAsia"/>
                <w:lang w:val="en-US" w:eastAsia="zh-CN"/>
              </w:rPr>
            </w:pPr>
            <w:r>
              <w:rPr>
                <w:rFonts w:eastAsiaTheme="minorEastAsia" w:hint="eastAsia"/>
                <w:lang w:val="en-US" w:eastAsia="zh-CN"/>
              </w:rPr>
              <w:t>1</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55E91F51" w14:textId="77777777" w:rsidR="00440B50" w:rsidRDefault="0054060F">
            <w:pPr>
              <w:jc w:val="center"/>
              <w:rPr>
                <w:rFonts w:eastAsiaTheme="minorEastAsia"/>
                <w:lang w:val="en-US" w:eastAsia="zh-CN"/>
              </w:rPr>
            </w:pPr>
            <w:r>
              <w:rPr>
                <w:rFonts w:eastAsiaTheme="minorEastAsia" w:hint="eastAsia"/>
                <w:lang w:val="en-US" w:eastAsia="zh-CN"/>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B633818" w14:textId="77777777" w:rsidR="00440B50" w:rsidRDefault="0054060F">
            <w:pPr>
              <w:jc w:val="center"/>
              <w:rPr>
                <w:rFonts w:eastAsiaTheme="minorEastAsia"/>
                <w:lang w:val="en-US" w:eastAsia="zh-CN"/>
              </w:rPr>
            </w:pPr>
            <w:r>
              <w:rPr>
                <w:rFonts w:eastAsiaTheme="minorEastAsia" w:hint="eastAsia"/>
                <w:lang w:val="en-US" w:eastAsia="zh-CN"/>
              </w:rPr>
              <w:t>1</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86BF078" w14:textId="77777777" w:rsidR="00440B50" w:rsidRDefault="0054060F">
            <w:pPr>
              <w:jc w:val="center"/>
              <w:rPr>
                <w:rFonts w:eastAsiaTheme="minorEastAsia"/>
                <w:lang w:val="en-US" w:eastAsia="zh-CN"/>
              </w:rPr>
            </w:pPr>
            <w:r>
              <w:rPr>
                <w:rFonts w:eastAsiaTheme="minorEastAsia" w:hint="eastAsia"/>
                <w:lang w:val="en-US" w:eastAsia="zh-CN"/>
              </w:rPr>
              <w:t>1</w:t>
            </w:r>
          </w:p>
        </w:tc>
      </w:tr>
      <w:tr w:rsidR="00440B50" w14:paraId="4A3932DB"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9E356B3" w14:textId="77777777" w:rsidR="00440B50" w:rsidRDefault="0054060F">
            <w:pPr>
              <w:rPr>
                <w:rFonts w:eastAsiaTheme="minorEastAsia"/>
                <w:lang w:val="en-US" w:eastAsia="zh-CN"/>
              </w:rPr>
            </w:pPr>
            <w:r>
              <w:rPr>
                <w:rFonts w:eastAsiaTheme="minorEastAsia" w:hint="eastAsia"/>
                <w:lang w:val="en-US" w:eastAsia="zh-CN"/>
              </w:rPr>
              <w:t>Step 5-6, delay, power</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181D8E2" w14:textId="77777777" w:rsidR="00440B50" w:rsidRDefault="0054060F">
            <w:pPr>
              <w:jc w:val="center"/>
              <w:rPr>
                <w:rFonts w:eastAsiaTheme="minorEastAsia"/>
                <w:lang w:val="en-US" w:eastAsia="zh-CN"/>
              </w:rPr>
            </w:pPr>
            <w:r>
              <w:rPr>
                <w:rFonts w:eastAsiaTheme="minorEastAsia" w:hint="eastAsia"/>
                <w:lang w:val="en-US" w:eastAsia="zh-CN"/>
              </w:rPr>
              <w:t>N</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D6A375C" w14:textId="77777777" w:rsidR="00440B50" w:rsidRDefault="0054060F">
            <w:pPr>
              <w:jc w:val="center"/>
              <w:rPr>
                <w:rFonts w:eastAsiaTheme="minorEastAsia"/>
                <w:lang w:val="en-US" w:eastAsia="zh-CN"/>
              </w:rPr>
            </w:pPr>
            <w:r>
              <w:rPr>
                <w:rFonts w:eastAsiaTheme="minorEastAsia" w:hint="eastAsia"/>
                <w:lang w:val="en-US" w:eastAsia="zh-CN"/>
              </w:rPr>
              <w:t>N</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7EDA956A" w14:textId="77777777" w:rsidR="00440B50" w:rsidRDefault="0054060F">
            <w:pPr>
              <w:jc w:val="center"/>
              <w:rPr>
                <w:rFonts w:eastAsiaTheme="minorEastAsia"/>
                <w:lang w:val="en-US" w:eastAsia="zh-CN"/>
              </w:rPr>
            </w:pPr>
            <w:r>
              <w:rPr>
                <w:rFonts w:eastAsiaTheme="minorEastAsia" w:hint="eastAsia"/>
                <w:lang w:val="en-US" w:eastAsia="zh-CN"/>
              </w:rPr>
              <w:t>N</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22A31146" w14:textId="77777777" w:rsidR="00440B50" w:rsidRDefault="0054060F">
            <w:pPr>
              <w:jc w:val="center"/>
              <w:rPr>
                <w:rFonts w:eastAsiaTheme="minorEastAsia"/>
                <w:lang w:val="en-US" w:eastAsia="zh-CN"/>
              </w:rPr>
            </w:pPr>
            <w:r>
              <w:rPr>
                <w:rFonts w:eastAsiaTheme="minorEastAsia" w:hint="eastAsia"/>
                <w:lang w:val="en-US" w:eastAsia="zh-CN"/>
              </w:rPr>
              <w:t>N</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4DA7761" w14:textId="77777777" w:rsidR="00440B50" w:rsidRDefault="0054060F">
            <w:pPr>
              <w:jc w:val="center"/>
              <w:rPr>
                <w:rFonts w:eastAsiaTheme="minorEastAsia"/>
                <w:lang w:val="en-US" w:eastAsia="zh-CN"/>
              </w:rPr>
            </w:pPr>
            <w:r>
              <w:rPr>
                <w:rFonts w:eastAsiaTheme="minorEastAsia" w:hint="eastAsia"/>
                <w:lang w:val="en-US" w:eastAsia="zh-CN"/>
              </w:rPr>
              <w:t>N</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C22B2FC" w14:textId="77777777" w:rsidR="00440B50" w:rsidRDefault="0054060F">
            <w:pPr>
              <w:jc w:val="center"/>
              <w:rPr>
                <w:rFonts w:eastAsiaTheme="minorEastAsia"/>
                <w:lang w:val="en-US" w:eastAsia="zh-CN"/>
              </w:rPr>
            </w:pPr>
            <w:r>
              <w:rPr>
                <w:rFonts w:eastAsiaTheme="minorEastAsia" w:hint="eastAsia"/>
                <w:lang w:val="en-US" w:eastAsia="zh-CN"/>
              </w:rPr>
              <w:t>N</w:t>
            </w:r>
          </w:p>
        </w:tc>
      </w:tr>
      <w:tr w:rsidR="00440B50" w14:paraId="2E958D49" w14:textId="77777777">
        <w:trPr>
          <w:trHeight w:val="251"/>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F60D613" w14:textId="77777777" w:rsidR="00440B50" w:rsidRDefault="0054060F">
            <w:pPr>
              <w:rPr>
                <w:rFonts w:eastAsiaTheme="minorEastAsia"/>
                <w:lang w:val="en-US" w:eastAsia="zh-CN"/>
              </w:rPr>
            </w:pPr>
            <w:r>
              <w:rPr>
                <w:rFonts w:eastAsiaTheme="minorEastAsia" w:hint="eastAsia"/>
                <w:lang w:val="en-US" w:eastAsia="zh-CN"/>
              </w:rPr>
              <w:t>Step 7, angle</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11015A91" w14:textId="77777777" w:rsidR="00440B50" w:rsidRDefault="0054060F">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7BFC20F9" w14:textId="77777777" w:rsidR="00440B50" w:rsidRDefault="0054060F">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tcPr>
          <w:p w14:paraId="1289E86C" w14:textId="77777777" w:rsidR="00440B50" w:rsidRDefault="0054060F">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tcPr>
          <w:p w14:paraId="4FA6235E" w14:textId="77777777" w:rsidR="00440B50" w:rsidRDefault="0054060F">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33A7A677" w14:textId="77777777" w:rsidR="00440B50" w:rsidRDefault="0054060F">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41A9EA7D" w14:textId="77777777" w:rsidR="00440B50" w:rsidRDefault="0054060F">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r>
      <w:tr w:rsidR="00440B50" w14:paraId="494B38B3" w14:textId="77777777">
        <w:trPr>
          <w:trHeight w:val="217"/>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A59F51F" w14:textId="77777777" w:rsidR="00440B50" w:rsidRDefault="0054060F">
            <w:pPr>
              <w:rPr>
                <w:rFonts w:eastAsiaTheme="minorEastAsia"/>
                <w:lang w:val="en-US" w:eastAsia="zh-CN"/>
              </w:rPr>
            </w:pPr>
            <w:r>
              <w:rPr>
                <w:rFonts w:eastAsiaTheme="minorEastAsia" w:hint="eastAsia"/>
                <w:lang w:val="en-US" w:eastAsia="zh-CN"/>
              </w:rPr>
              <w:t xml:space="preserve">  Step 7A, RCS</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81D8AAB" w14:textId="77777777" w:rsidR="00440B50" w:rsidRDefault="0054060F">
            <w:pPr>
              <w:jc w:val="center"/>
              <w:rPr>
                <w:rFonts w:eastAsiaTheme="minorEastAsia"/>
                <w:lang w:val="en-US" w:eastAsia="zh-CN"/>
              </w:rPr>
            </w:pPr>
            <w:r>
              <w:rPr>
                <w:rFonts w:eastAsiaTheme="minorEastAsia" w:hint="eastAsia"/>
                <w:lang w:val="en-US" w:eastAsia="zh-CN"/>
              </w:rPr>
              <w:t xml:space="preserve">(MN)^2, </w:t>
            </w:r>
            <w:r>
              <w:rPr>
                <w:rFonts w:eastAsiaTheme="minorEastAsia" w:hint="eastAsia"/>
                <w:b/>
                <w:bCs/>
                <w:lang w:val="en-US" w:eastAsia="zh-CN"/>
              </w:rPr>
              <w:t>160801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105D84E3" w14:textId="77777777" w:rsidR="00440B50" w:rsidRDefault="0054060F">
            <w:pPr>
              <w:jc w:val="center"/>
              <w:rPr>
                <w:rFonts w:eastAsiaTheme="minorEastAsia"/>
                <w:lang w:val="en-US" w:eastAsia="zh-CN"/>
              </w:rPr>
            </w:pPr>
            <w:r>
              <w:rPr>
                <w:rFonts w:eastAsiaTheme="minorEastAsia" w:hint="eastAsia"/>
                <w:lang w:val="pt-BR" w:eastAsia="zh-CN"/>
              </w:rPr>
              <w:t>(1+2MN+N^2*M)</w:t>
            </w:r>
            <w:r>
              <w:rPr>
                <w:rFonts w:eastAsiaTheme="minorEastAsia" w:hint="eastAsia"/>
                <w:lang w:val="en-US" w:eastAsia="zh-CN"/>
              </w:rPr>
              <w:t xml:space="preserve">, </w:t>
            </w:r>
            <w:r>
              <w:rPr>
                <w:rFonts w:eastAsiaTheme="minorEastAsia" w:hint="eastAsia"/>
                <w:b/>
                <w:bCs/>
                <w:lang w:val="en-US" w:eastAsia="zh-CN"/>
              </w:rPr>
              <w:t>8801</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EBFA5DE" w14:textId="77777777" w:rsidR="00440B50" w:rsidRDefault="0054060F">
            <w:pPr>
              <w:jc w:val="center"/>
              <w:rPr>
                <w:rFonts w:eastAsiaTheme="minorEastAsia"/>
                <w:lang w:val="en-US" w:eastAsia="zh-CN"/>
              </w:rPr>
            </w:pPr>
            <w:r>
              <w:rPr>
                <w:rFonts w:eastAsiaTheme="minorEastAsia" w:hint="eastAsia"/>
                <w:lang w:val="pt-BR" w:eastAsia="zh-CN"/>
              </w:rPr>
              <w:t>(1+2MN+MN)</w:t>
            </w:r>
            <w:r>
              <w:rPr>
                <w:rFonts w:eastAsiaTheme="minorEastAsia" w:hint="eastAsia"/>
                <w:lang w:val="en-US" w:eastAsia="zh-CN"/>
              </w:rPr>
              <w:t xml:space="preserve">, </w:t>
            </w:r>
            <w:r>
              <w:rPr>
                <w:rFonts w:eastAsiaTheme="minorEastAsia" w:hint="eastAsia"/>
                <w:b/>
                <w:bCs/>
                <w:lang w:val="en-US" w:eastAsia="zh-CN"/>
              </w:rPr>
              <w:t>1201</w:t>
            </w:r>
          </w:p>
        </w:tc>
      </w:tr>
      <w:tr w:rsidR="00440B50" w14:paraId="2D83ADA4"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65CAF907" w14:textId="77777777" w:rsidR="00440B50" w:rsidRDefault="0054060F">
            <w:pPr>
              <w:rPr>
                <w:rFonts w:eastAsiaTheme="minorEastAsia"/>
                <w:lang w:val="en-US" w:eastAsia="zh-CN"/>
              </w:rPr>
            </w:pPr>
            <w:r>
              <w:rPr>
                <w:rFonts w:eastAsiaTheme="minorEastAsia" w:hint="eastAsia"/>
                <w:lang w:val="en-US" w:eastAsia="zh-CN"/>
              </w:rPr>
              <w:t xml:space="preserve">  Step 7B, path dropping</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6C05EC1" w14:textId="77777777" w:rsidR="00440B50" w:rsidRDefault="0054060F">
            <w:pPr>
              <w:jc w:val="center"/>
              <w:rPr>
                <w:rFonts w:eastAsiaTheme="minorEastAsia"/>
                <w:lang w:val="en-US" w:eastAsia="zh-CN"/>
              </w:rPr>
            </w:pPr>
            <w:r>
              <w:rPr>
                <w:rFonts w:eastAsiaTheme="minorEastAsia" w:hint="eastAsia"/>
                <w:lang w:val="en-US" w:eastAsia="zh-CN"/>
              </w:rPr>
              <w:t>(MN)^2</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0CFFEA75" w14:textId="77777777" w:rsidR="00440B50" w:rsidRDefault="0054060F">
            <w:pPr>
              <w:jc w:val="center"/>
              <w:rPr>
                <w:rFonts w:eastAsiaTheme="minorEastAsia"/>
                <w:lang w:val="en-US" w:eastAsia="zh-CN"/>
              </w:rPr>
            </w:pPr>
            <w:r>
              <w:rPr>
                <w:rFonts w:eastAsiaTheme="minorEastAsia" w:hint="eastAsia"/>
                <w:lang w:val="pt-BR" w:eastAsia="zh-CN"/>
              </w:rPr>
              <w:t>(1+2MN+N^2*M)</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0D243E6" w14:textId="77777777" w:rsidR="00440B50" w:rsidRDefault="0054060F">
            <w:pPr>
              <w:jc w:val="center"/>
              <w:rPr>
                <w:rFonts w:eastAsiaTheme="minorEastAsia"/>
                <w:lang w:val="en-US" w:eastAsia="zh-CN"/>
              </w:rPr>
            </w:pPr>
            <w:r>
              <w:rPr>
                <w:rFonts w:eastAsiaTheme="minorEastAsia" w:hint="eastAsia"/>
                <w:lang w:val="pt-BR" w:eastAsia="zh-CN"/>
              </w:rPr>
              <w:t>(1+2MN+MN)</w:t>
            </w:r>
          </w:p>
        </w:tc>
      </w:tr>
      <w:tr w:rsidR="00440B50" w14:paraId="158551F6"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FA93350" w14:textId="77777777" w:rsidR="00440B50" w:rsidRDefault="0054060F">
            <w:pPr>
              <w:rPr>
                <w:rFonts w:eastAsiaTheme="minorEastAsia"/>
                <w:lang w:val="en-US" w:eastAsia="zh-CN"/>
              </w:rPr>
            </w:pPr>
            <w:r>
              <w:rPr>
                <w:rFonts w:eastAsiaTheme="minorEastAsia" w:hint="eastAsia"/>
                <w:lang w:val="en-US" w:eastAsia="zh-CN"/>
              </w:rPr>
              <w:t>Step 8, coupling</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9224986" w14:textId="77777777" w:rsidR="00440B50" w:rsidRDefault="0054060F">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036B5BC5" w14:textId="77777777" w:rsidR="00440B50" w:rsidRDefault="0054060F">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8AC4FFC" w14:textId="77777777" w:rsidR="00440B50" w:rsidRDefault="0054060F">
            <w:pPr>
              <w:jc w:val="center"/>
              <w:rPr>
                <w:rFonts w:eastAsiaTheme="minorEastAsia"/>
                <w:lang w:val="en-US" w:eastAsia="zh-CN"/>
              </w:rPr>
            </w:pPr>
            <w:r>
              <w:rPr>
                <w:rFonts w:eastAsiaTheme="minorEastAsia" w:hint="eastAsia"/>
                <w:lang w:val="en-US" w:eastAsia="zh-CN"/>
              </w:rPr>
              <w:t>R3</w:t>
            </w:r>
          </w:p>
        </w:tc>
      </w:tr>
      <w:tr w:rsidR="00440B50" w14:paraId="677D91B1"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6A614EC" w14:textId="77777777" w:rsidR="00440B50" w:rsidRDefault="0054060F">
            <w:pPr>
              <w:rPr>
                <w:rFonts w:eastAsiaTheme="minorEastAsia"/>
                <w:lang w:val="en-US" w:eastAsia="zh-CN"/>
              </w:rPr>
            </w:pPr>
            <w:r>
              <w:rPr>
                <w:rFonts w:eastAsiaTheme="minorEastAsia" w:hint="eastAsia"/>
                <w:lang w:val="en-US" w:eastAsia="zh-CN"/>
              </w:rPr>
              <w:t>Step 9-10, XPR, initial phase</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C7D7150" w14:textId="77777777" w:rsidR="00440B50" w:rsidRDefault="0054060F">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1370B9CB" w14:textId="77777777" w:rsidR="00440B50" w:rsidRDefault="0054060F">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6946F45" w14:textId="77777777" w:rsidR="00440B50" w:rsidRDefault="0054060F">
            <w:pPr>
              <w:jc w:val="center"/>
              <w:rPr>
                <w:rFonts w:eastAsiaTheme="minorEastAsia"/>
                <w:lang w:val="en-US" w:eastAsia="zh-CN"/>
              </w:rPr>
            </w:pPr>
            <w:r>
              <w:rPr>
                <w:rFonts w:eastAsiaTheme="minorEastAsia" w:hint="eastAsia"/>
                <w:lang w:val="en-US" w:eastAsia="zh-CN"/>
              </w:rPr>
              <w:t>R3</w:t>
            </w:r>
          </w:p>
        </w:tc>
      </w:tr>
      <w:tr w:rsidR="00440B50" w14:paraId="729D8991" w14:textId="77777777">
        <w:trPr>
          <w:trHeight w:val="60"/>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74B1528" w14:textId="77777777" w:rsidR="00440B50" w:rsidRDefault="0054060F">
            <w:pPr>
              <w:rPr>
                <w:rFonts w:eastAsiaTheme="minorEastAsia"/>
                <w:lang w:val="en-US" w:eastAsia="zh-CN"/>
              </w:rPr>
            </w:pPr>
            <w:r>
              <w:rPr>
                <w:rFonts w:eastAsiaTheme="minorEastAsia" w:hint="eastAsia"/>
                <w:lang w:val="en-US" w:eastAsia="zh-CN"/>
              </w:rPr>
              <w:t>Step 11, coefficients</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67781E9" w14:textId="77777777" w:rsidR="00440B50" w:rsidRDefault="0054060F">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61BFB470" w14:textId="77777777" w:rsidR="00440B50" w:rsidRDefault="0054060F">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27A2301" w14:textId="77777777" w:rsidR="00440B50" w:rsidRDefault="0054060F">
            <w:pPr>
              <w:jc w:val="center"/>
              <w:rPr>
                <w:rFonts w:eastAsiaTheme="minorEastAsia"/>
                <w:lang w:val="en-US" w:eastAsia="zh-CN"/>
              </w:rPr>
            </w:pPr>
            <w:r>
              <w:rPr>
                <w:rFonts w:eastAsiaTheme="minorEastAsia" w:hint="eastAsia"/>
                <w:lang w:val="en-US" w:eastAsia="zh-CN"/>
              </w:rPr>
              <w:t>R3</w:t>
            </w:r>
          </w:p>
        </w:tc>
      </w:tr>
    </w:tbl>
    <w:p w14:paraId="20B38653" w14:textId="77777777" w:rsidR="00440B50" w:rsidRDefault="00440B50">
      <w:pPr>
        <w:rPr>
          <w:rFonts w:ascii="Times New Roman" w:eastAsia="宋体" w:hAnsi="Times New Roman"/>
          <w:szCs w:val="20"/>
          <w:highlight w:val="yellow"/>
          <w:lang w:eastAsia="zh-CN"/>
        </w:rPr>
      </w:pPr>
    </w:p>
    <w:p w14:paraId="2234E15D" w14:textId="718BA542" w:rsidR="00440B50" w:rsidRDefault="0054060F">
      <w:pPr>
        <w:rPr>
          <w:rFonts w:eastAsiaTheme="minorEastAsia"/>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Moderator’s note] Diverse views regarding r</w:t>
      </w:r>
      <w:r>
        <w:rPr>
          <w:rFonts w:eastAsiaTheme="minorEastAsia"/>
          <w:lang w:eastAsia="zh-CN"/>
        </w:rPr>
        <w:t xml:space="preserve">eduction of number of clusters per link and/or number of rays per cluster are observed. It seems reduction of number of clusters is more acceptable. Please check if the following proposal is acceptable. </w:t>
      </w:r>
    </w:p>
    <w:p w14:paraId="154FC718" w14:textId="77777777" w:rsidR="003E30EF" w:rsidRDefault="003E30EF">
      <w:pPr>
        <w:rPr>
          <w:rFonts w:ascii="Times New Roman" w:eastAsia="宋体" w:hAnsi="Times New Roman"/>
          <w:szCs w:val="20"/>
          <w:lang w:eastAsia="zh-CN"/>
        </w:rPr>
      </w:pPr>
    </w:p>
    <w:p w14:paraId="61B68400" w14:textId="77777777" w:rsidR="00440B50" w:rsidRDefault="0054060F" w:rsidP="003E30EF">
      <w:pPr>
        <w:rPr>
          <w:highlight w:val="yellow"/>
        </w:rPr>
      </w:pPr>
      <w:r>
        <w:rPr>
          <w:highlight w:val="yellow"/>
        </w:rPr>
        <w:t xml:space="preserve">[H][FL1] Proposal 5.2-1 </w:t>
      </w:r>
    </w:p>
    <w:p w14:paraId="31F2DE53" w14:textId="77777777" w:rsidR="00440B50" w:rsidRDefault="0054060F">
      <w:pPr>
        <w:pStyle w:val="afe"/>
        <w:numPr>
          <w:ilvl w:val="0"/>
          <w:numId w:val="43"/>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clusters, denoted as X, in each of Tx-target link or target-Rx link for a scenario is reduced</w:t>
      </w:r>
      <w:r>
        <w:rPr>
          <w:rFonts w:ascii="Times New Roman" w:eastAsia="宋体" w:hAnsi="Times New Roman"/>
          <w:color w:val="FF0000"/>
          <w:szCs w:val="20"/>
          <w:lang w:eastAsia="zh-CN"/>
        </w:rPr>
        <w:t xml:space="preserve"> at least by half </w:t>
      </w:r>
      <w:r>
        <w:rPr>
          <w:rFonts w:ascii="Times New Roman" w:eastAsia="宋体" w:hAnsi="Times New Roman"/>
          <w:szCs w:val="20"/>
          <w:lang w:eastAsia="zh-CN"/>
        </w:rPr>
        <w:t>comparing with the same scenario in existing TRs. FFS value X</w:t>
      </w:r>
    </w:p>
    <w:p w14:paraId="4D47E653" w14:textId="77777777" w:rsidR="00440B50" w:rsidRDefault="0054060F">
      <w:pPr>
        <w:pStyle w:val="afe"/>
        <w:numPr>
          <w:ilvl w:val="0"/>
          <w:numId w:val="43"/>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rays per cluster, denoted as Y, in each of Tx-target link or target-Rx link for a scenario is reduced comparing with the same scenario in existing TRs. FFS value Y</w:t>
      </w:r>
    </w:p>
    <w:p w14:paraId="5A5BE5A1" w14:textId="77777777" w:rsidR="00440B50" w:rsidRDefault="00440B50">
      <w:pPr>
        <w:suppressAutoHyphens w:val="0"/>
        <w:rPr>
          <w:rFonts w:ascii="Times New Roman" w:eastAsia="宋体" w:hAnsi="Times New Roman"/>
          <w:szCs w:val="20"/>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5E4FF438" w14:textId="77777777">
        <w:tc>
          <w:tcPr>
            <w:tcW w:w="1413" w:type="dxa"/>
            <w:shd w:val="clear" w:color="auto" w:fill="D9E2F3" w:themeFill="accent1" w:themeFillTint="33"/>
          </w:tcPr>
          <w:p w14:paraId="12852569"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8F8F168"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151E877"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6B654A5E" w14:textId="77777777">
        <w:tc>
          <w:tcPr>
            <w:tcW w:w="1413" w:type="dxa"/>
          </w:tcPr>
          <w:p w14:paraId="3C590420"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E001C29" w14:textId="77777777" w:rsidR="00440B50" w:rsidRDefault="00440B50">
            <w:pPr>
              <w:widowControl w:val="0"/>
              <w:spacing w:before="60"/>
              <w:rPr>
                <w:rFonts w:eastAsiaTheme="minorEastAsia"/>
                <w:lang w:val="en-US" w:eastAsia="zh-CN"/>
              </w:rPr>
            </w:pPr>
          </w:p>
        </w:tc>
        <w:tc>
          <w:tcPr>
            <w:tcW w:w="6943" w:type="dxa"/>
          </w:tcPr>
          <w:p w14:paraId="25453740" w14:textId="77777777" w:rsidR="00440B50" w:rsidRDefault="0054060F">
            <w:pPr>
              <w:widowControl w:val="0"/>
              <w:spacing w:before="60"/>
              <w:rPr>
                <w:rFonts w:eastAsiaTheme="minorEastAsia"/>
                <w:lang w:val="en-US" w:eastAsia="zh-CN"/>
              </w:rPr>
            </w:pPr>
            <w:r>
              <w:rPr>
                <w:rFonts w:eastAsiaTheme="minorEastAsia" w:hint="eastAsia"/>
                <w:lang w:val="en-US" w:eastAsia="zh-CN"/>
              </w:rPr>
              <w:t>For simplicity, we think the first bullet is sufficient. X can be reduced to one third of the legacy based on our results.</w:t>
            </w:r>
          </w:p>
        </w:tc>
      </w:tr>
      <w:tr w:rsidR="00440B50" w14:paraId="320680FD" w14:textId="77777777">
        <w:tc>
          <w:tcPr>
            <w:tcW w:w="1413" w:type="dxa"/>
          </w:tcPr>
          <w:p w14:paraId="27E2FA3A" w14:textId="77777777" w:rsidR="00440B50" w:rsidRDefault="0054060F">
            <w:pPr>
              <w:widowControl w:val="0"/>
              <w:spacing w:before="60"/>
              <w:rPr>
                <w:rFonts w:eastAsiaTheme="minorEastAsia"/>
                <w:lang w:val="en-US" w:eastAsia="zh-CN"/>
              </w:rPr>
            </w:pPr>
            <w:r>
              <w:rPr>
                <w:rFonts w:eastAsiaTheme="minorEastAsia"/>
                <w:lang w:val="en-US" w:eastAsia="zh-CN"/>
              </w:rPr>
              <w:t>Qualcomm</w:t>
            </w:r>
          </w:p>
        </w:tc>
        <w:tc>
          <w:tcPr>
            <w:tcW w:w="1276" w:type="dxa"/>
          </w:tcPr>
          <w:p w14:paraId="49A64322" w14:textId="77777777" w:rsidR="00440B50" w:rsidRDefault="0054060F">
            <w:pPr>
              <w:widowControl w:val="0"/>
              <w:spacing w:before="60"/>
              <w:rPr>
                <w:rFonts w:eastAsiaTheme="minorEastAsia"/>
                <w:lang w:val="en-US" w:eastAsia="zh-CN"/>
              </w:rPr>
            </w:pPr>
            <w:r>
              <w:rPr>
                <w:rFonts w:eastAsiaTheme="minorEastAsia"/>
                <w:lang w:val="en-US" w:eastAsia="zh-CN"/>
              </w:rPr>
              <w:t>No</w:t>
            </w:r>
          </w:p>
        </w:tc>
        <w:tc>
          <w:tcPr>
            <w:tcW w:w="6943" w:type="dxa"/>
          </w:tcPr>
          <w:p w14:paraId="0A6A54CF" w14:textId="77777777" w:rsidR="00440B50" w:rsidRDefault="0054060F">
            <w:pPr>
              <w:widowControl w:val="0"/>
              <w:spacing w:before="60"/>
              <w:rPr>
                <w:rFonts w:eastAsiaTheme="minorEastAsia"/>
                <w:lang w:val="en-US" w:eastAsia="zh-CN"/>
              </w:rPr>
            </w:pPr>
            <w:r>
              <w:rPr>
                <w:rFonts w:eastAsiaTheme="minorEastAsia"/>
                <w:lang w:val="en-US" w:eastAsia="zh-CN"/>
              </w:rPr>
              <w:t xml:space="preserve">From our side, we don’t see the need to reduce the number of clusters or rays relative to the communication channels. We prefer to be consistent with the communication channel modelling as much as possible. </w:t>
            </w:r>
          </w:p>
          <w:p w14:paraId="2C443A6E" w14:textId="77777777" w:rsidR="00440B50" w:rsidRDefault="0054060F">
            <w:pPr>
              <w:widowControl w:val="0"/>
              <w:spacing w:before="60"/>
              <w:rPr>
                <w:rFonts w:eastAsiaTheme="minorEastAsia"/>
                <w:lang w:val="en-US" w:eastAsia="zh-CN"/>
              </w:rPr>
            </w:pPr>
            <w:r>
              <w:rPr>
                <w:rFonts w:eastAsiaTheme="minorEastAsia"/>
                <w:lang w:val="en-US" w:eastAsia="zh-CN"/>
              </w:rPr>
              <w:t xml:space="preserve">Note that this does NOT mean that we don’t support cluster/path/ray dropping before/after concatenation. We prefer to keep the same number of clusters/rays and then agree on steps for simplifying the concatenation steps. </w:t>
            </w:r>
          </w:p>
          <w:p w14:paraId="50824E66" w14:textId="77777777" w:rsidR="00440B50" w:rsidRDefault="0054060F">
            <w:pPr>
              <w:widowControl w:val="0"/>
              <w:spacing w:before="60"/>
              <w:rPr>
                <w:rFonts w:eastAsiaTheme="minorEastAsia"/>
                <w:lang w:val="en-US" w:eastAsia="zh-CN"/>
              </w:rPr>
            </w:pPr>
            <w:r>
              <w:rPr>
                <w:rFonts w:eastAsiaTheme="minorEastAsia"/>
                <w:lang w:val="en-US" w:eastAsia="zh-CN"/>
              </w:rPr>
              <w:t xml:space="preserve">The channel “doesn’t know” whether we are doing sensing or communication; the channel is the same, just we make simplification decisions for the purpose of modelling. We believe that those decisions can be made in the concatenation steps, and not in the Tx-Target or Target-Rx generation steps. Note that the target can be an Rx also </w:t>
            </w:r>
            <w:proofErr w:type="spellStart"/>
            <w:r>
              <w:rPr>
                <w:rFonts w:eastAsiaTheme="minorEastAsia"/>
                <w:lang w:val="en-US" w:eastAsia="zh-CN"/>
              </w:rPr>
              <w:t>it self</w:t>
            </w:r>
            <w:proofErr w:type="spellEnd"/>
            <w:r>
              <w:rPr>
                <w:rFonts w:eastAsiaTheme="minorEastAsia"/>
                <w:lang w:val="en-US" w:eastAsia="zh-CN"/>
              </w:rPr>
              <w:t>. It will be a weird scenario that we generate different clusters for the same channel Tx-</w:t>
            </w:r>
            <w:proofErr w:type="gramStart"/>
            <w:r>
              <w:rPr>
                <w:rFonts w:eastAsiaTheme="minorEastAsia"/>
                <w:lang w:val="en-US" w:eastAsia="zh-CN"/>
              </w:rPr>
              <w:t>Target(</w:t>
            </w:r>
            <w:proofErr w:type="gramEnd"/>
            <w:r>
              <w:rPr>
                <w:rFonts w:eastAsiaTheme="minorEastAsia"/>
                <w:lang w:val="en-US" w:eastAsia="zh-CN"/>
              </w:rPr>
              <w:t xml:space="preserve">Rx) or Target(Tx)-Rx depending on whether it is communication-centric simulation or sensing-centric simulation. </w:t>
            </w:r>
          </w:p>
        </w:tc>
      </w:tr>
      <w:tr w:rsidR="00440B50" w14:paraId="653C0081" w14:textId="77777777">
        <w:tc>
          <w:tcPr>
            <w:tcW w:w="1413" w:type="dxa"/>
          </w:tcPr>
          <w:p w14:paraId="3E8F2CE5"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15BA35DE" w14:textId="77777777" w:rsidR="00440B50" w:rsidRDefault="0054060F">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3B155F9" w14:textId="77777777" w:rsidR="00440B50" w:rsidRDefault="0054060F">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at least the main bullet. For the 2</w:t>
            </w:r>
            <w:r>
              <w:rPr>
                <w:rFonts w:eastAsia="Malgun Gothic"/>
                <w:vertAlign w:val="superscript"/>
                <w:lang w:val="en-US" w:eastAsia="ko-KR"/>
              </w:rPr>
              <w:t>nd</w:t>
            </w:r>
            <w:r>
              <w:rPr>
                <w:rFonts w:eastAsia="Malgun Gothic"/>
                <w:lang w:val="en-US" w:eastAsia="ko-KR"/>
              </w:rPr>
              <w:t xml:space="preserve"> sub-bullet, we think that AGV can be modeled similar to vehicle, rather than terrestrial UE.</w:t>
            </w:r>
          </w:p>
        </w:tc>
      </w:tr>
      <w:tr w:rsidR="00440B50" w14:paraId="63EBF69C" w14:textId="77777777">
        <w:tc>
          <w:tcPr>
            <w:tcW w:w="1413" w:type="dxa"/>
          </w:tcPr>
          <w:p w14:paraId="49EC46E7" w14:textId="77777777" w:rsidR="00440B50" w:rsidRDefault="00440B50">
            <w:pPr>
              <w:widowControl w:val="0"/>
              <w:spacing w:before="60"/>
              <w:rPr>
                <w:rFonts w:eastAsiaTheme="minorEastAsia"/>
                <w:lang w:val="en-US" w:eastAsia="zh-CN"/>
              </w:rPr>
            </w:pPr>
          </w:p>
        </w:tc>
        <w:tc>
          <w:tcPr>
            <w:tcW w:w="1276" w:type="dxa"/>
          </w:tcPr>
          <w:p w14:paraId="0868F74B" w14:textId="77777777" w:rsidR="00440B50" w:rsidRDefault="00440B50">
            <w:pPr>
              <w:widowControl w:val="0"/>
              <w:spacing w:before="60"/>
              <w:rPr>
                <w:rFonts w:eastAsiaTheme="minorEastAsia"/>
                <w:lang w:val="en-US" w:eastAsia="zh-CN"/>
              </w:rPr>
            </w:pPr>
          </w:p>
        </w:tc>
        <w:tc>
          <w:tcPr>
            <w:tcW w:w="6943" w:type="dxa"/>
          </w:tcPr>
          <w:p w14:paraId="3DE3B6E3" w14:textId="77777777" w:rsidR="00440B50" w:rsidRDefault="00440B50">
            <w:pPr>
              <w:widowControl w:val="0"/>
              <w:spacing w:before="60"/>
              <w:rPr>
                <w:rFonts w:eastAsiaTheme="minorEastAsia"/>
                <w:lang w:val="en-US" w:eastAsia="zh-CN"/>
              </w:rPr>
            </w:pPr>
          </w:p>
        </w:tc>
      </w:tr>
      <w:tr w:rsidR="00440B50" w14:paraId="2F839C35" w14:textId="77777777">
        <w:tc>
          <w:tcPr>
            <w:tcW w:w="1413" w:type="dxa"/>
          </w:tcPr>
          <w:p w14:paraId="6E6097D6" w14:textId="77777777" w:rsidR="00440B50" w:rsidRDefault="0054060F">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0AADCC6E"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488849CA" w14:textId="77777777" w:rsidR="00440B50" w:rsidRDefault="00440B50">
            <w:pPr>
              <w:widowControl w:val="0"/>
              <w:spacing w:before="60"/>
              <w:rPr>
                <w:rFonts w:eastAsiaTheme="minorEastAsia"/>
                <w:lang w:val="en-US" w:eastAsia="zh-CN"/>
              </w:rPr>
            </w:pPr>
          </w:p>
        </w:tc>
      </w:tr>
      <w:tr w:rsidR="00440B50" w14:paraId="18464BC1" w14:textId="77777777">
        <w:tc>
          <w:tcPr>
            <w:tcW w:w="1413" w:type="dxa"/>
          </w:tcPr>
          <w:p w14:paraId="670C5E37" w14:textId="77777777" w:rsidR="00440B50" w:rsidRDefault="0054060F">
            <w:pPr>
              <w:widowControl w:val="0"/>
              <w:spacing w:before="60"/>
              <w:rPr>
                <w:rFonts w:eastAsiaTheme="minorEastAsia"/>
                <w:lang w:val="en-US" w:eastAsia="zh-CN"/>
              </w:rPr>
            </w:pPr>
            <w:r>
              <w:rPr>
                <w:rFonts w:eastAsiaTheme="minorEastAsia"/>
                <w:lang w:val="en-US" w:eastAsia="zh-CN"/>
              </w:rPr>
              <w:t>EURECOM</w:t>
            </w:r>
          </w:p>
        </w:tc>
        <w:tc>
          <w:tcPr>
            <w:tcW w:w="1276" w:type="dxa"/>
          </w:tcPr>
          <w:p w14:paraId="60875053"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42217305" w14:textId="77777777" w:rsidR="00440B50" w:rsidRDefault="00440B50">
            <w:pPr>
              <w:widowControl w:val="0"/>
              <w:spacing w:before="60"/>
              <w:rPr>
                <w:rFonts w:eastAsiaTheme="minorEastAsia"/>
                <w:lang w:val="en-US" w:eastAsia="zh-CN"/>
              </w:rPr>
            </w:pPr>
          </w:p>
        </w:tc>
      </w:tr>
      <w:tr w:rsidR="00440B50" w14:paraId="2DF0C681" w14:textId="77777777">
        <w:tc>
          <w:tcPr>
            <w:tcW w:w="1413" w:type="dxa"/>
          </w:tcPr>
          <w:p w14:paraId="5BD4E2C9" w14:textId="77777777" w:rsidR="00440B50" w:rsidRDefault="0054060F">
            <w:pPr>
              <w:widowControl w:val="0"/>
              <w:spacing w:before="60"/>
              <w:rPr>
                <w:rFonts w:eastAsiaTheme="minorEastAsia"/>
                <w:lang w:val="en-US" w:eastAsia="zh-CN"/>
              </w:rPr>
            </w:pPr>
            <w:r>
              <w:rPr>
                <w:rFonts w:eastAsiaTheme="minorEastAsia"/>
                <w:lang w:val="en-US" w:eastAsia="zh-CN"/>
              </w:rPr>
              <w:t>OPPO</w:t>
            </w:r>
          </w:p>
        </w:tc>
        <w:tc>
          <w:tcPr>
            <w:tcW w:w="1276" w:type="dxa"/>
          </w:tcPr>
          <w:p w14:paraId="110D114A" w14:textId="77777777" w:rsidR="00440B50" w:rsidRDefault="00440B50">
            <w:pPr>
              <w:widowControl w:val="0"/>
              <w:spacing w:before="60"/>
              <w:rPr>
                <w:rFonts w:eastAsiaTheme="minorEastAsia"/>
                <w:lang w:val="en-US" w:eastAsia="zh-CN"/>
              </w:rPr>
            </w:pPr>
          </w:p>
        </w:tc>
        <w:tc>
          <w:tcPr>
            <w:tcW w:w="6943" w:type="dxa"/>
          </w:tcPr>
          <w:p w14:paraId="3D5CF64F" w14:textId="77777777" w:rsidR="00440B50" w:rsidRDefault="0054060F">
            <w:pPr>
              <w:widowControl w:val="0"/>
              <w:spacing w:before="60"/>
              <w:rPr>
                <w:rFonts w:eastAsiaTheme="minorEastAsia"/>
                <w:lang w:val="en-US" w:eastAsia="zh-CN"/>
              </w:rPr>
            </w:pPr>
            <w:r>
              <w:rPr>
                <w:rFonts w:eastAsiaTheme="minorEastAsia"/>
                <w:lang w:val="en-US" w:eastAsia="zh-CN"/>
              </w:rPr>
              <w:t xml:space="preserve">Denote N and M are the numbers in existing TRs for number of clusters and number of rays per cluster. Which of the following is the intention of the proposal? </w:t>
            </w:r>
          </w:p>
          <w:p w14:paraId="326217E8" w14:textId="77777777" w:rsidR="00440B50" w:rsidRDefault="0054060F">
            <w:pPr>
              <w:widowControl w:val="0"/>
              <w:numPr>
                <w:ilvl w:val="0"/>
                <w:numId w:val="54"/>
              </w:numPr>
              <w:spacing w:before="60"/>
              <w:rPr>
                <w:rFonts w:eastAsiaTheme="minorEastAsia"/>
                <w:lang w:val="en-US" w:eastAsia="zh-CN"/>
              </w:rPr>
            </w:pPr>
            <w:r>
              <w:rPr>
                <w:rFonts w:eastAsiaTheme="minorEastAsia"/>
                <w:lang w:val="en-US" w:eastAsia="zh-CN"/>
              </w:rPr>
              <w:t>Understanding #1: ISAC channel model supports two versions of {</w:t>
            </w:r>
            <w:proofErr w:type="gramStart"/>
            <w:r>
              <w:rPr>
                <w:rFonts w:eastAsiaTheme="minorEastAsia"/>
                <w:lang w:val="en-US" w:eastAsia="zh-CN"/>
              </w:rPr>
              <w:t>X,Y</w:t>
            </w:r>
            <w:proofErr w:type="gramEnd"/>
            <w:r>
              <w:rPr>
                <w:rFonts w:eastAsiaTheme="minorEastAsia"/>
                <w:lang w:val="en-US" w:eastAsia="zh-CN"/>
              </w:rPr>
              <w:t>}. For version 1, X=N and Y=M; for version 2, X&lt;N and Y&lt;M</w:t>
            </w:r>
          </w:p>
          <w:p w14:paraId="783BE5A3" w14:textId="77777777" w:rsidR="00440B50" w:rsidRDefault="0054060F">
            <w:pPr>
              <w:widowControl w:val="0"/>
              <w:numPr>
                <w:ilvl w:val="0"/>
                <w:numId w:val="54"/>
              </w:numPr>
              <w:spacing w:before="60"/>
              <w:rPr>
                <w:rFonts w:eastAsiaTheme="minorEastAsia"/>
                <w:lang w:val="en-US" w:eastAsia="zh-CN"/>
              </w:rPr>
            </w:pPr>
            <w:r>
              <w:rPr>
                <w:rFonts w:eastAsiaTheme="minorEastAsia"/>
                <w:lang w:val="en-US" w:eastAsia="zh-CN"/>
              </w:rPr>
              <w:t>Understanding #2: ISAC channel model supports just one version of {</w:t>
            </w:r>
            <w:proofErr w:type="gramStart"/>
            <w:r>
              <w:rPr>
                <w:rFonts w:eastAsiaTheme="minorEastAsia"/>
                <w:lang w:val="en-US" w:eastAsia="zh-CN"/>
              </w:rPr>
              <w:t>X,Y</w:t>
            </w:r>
            <w:proofErr w:type="gramEnd"/>
            <w:r>
              <w:rPr>
                <w:rFonts w:eastAsiaTheme="minorEastAsia"/>
                <w:lang w:val="en-US" w:eastAsia="zh-CN"/>
              </w:rPr>
              <w:t>} with X&lt;N and Y&lt;M</w:t>
            </w:r>
          </w:p>
          <w:p w14:paraId="2CE58D8F" w14:textId="77777777" w:rsidR="00440B50" w:rsidRDefault="0054060F">
            <w:pPr>
              <w:widowControl w:val="0"/>
              <w:spacing w:before="60"/>
              <w:rPr>
                <w:rFonts w:eastAsiaTheme="minorEastAsia"/>
                <w:lang w:val="en-US" w:eastAsia="zh-CN"/>
              </w:rPr>
            </w:pPr>
            <w:r>
              <w:rPr>
                <w:rFonts w:eastAsiaTheme="minorEastAsia"/>
                <w:lang w:val="en-US" w:eastAsia="zh-CN"/>
              </w:rPr>
              <w:t>Another question: When the number of clusters is reduced to 1/2 or even 1/3 of original, which of the following should the modeling do?</w:t>
            </w:r>
          </w:p>
          <w:p w14:paraId="7D747DCA" w14:textId="77777777" w:rsidR="00440B50" w:rsidRDefault="0054060F">
            <w:pPr>
              <w:widowControl w:val="0"/>
              <w:numPr>
                <w:ilvl w:val="0"/>
                <w:numId w:val="54"/>
              </w:numPr>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-A: The cluster power for each of the remaining clusters gets larger than the original due to cluster-level power normalization; and the large-scale fading for the link remains the same as the original. </w:t>
            </w:r>
          </w:p>
          <w:p w14:paraId="790A9C39" w14:textId="77777777" w:rsidR="00440B50" w:rsidRDefault="0054060F">
            <w:pPr>
              <w:widowControl w:val="0"/>
              <w:numPr>
                <w:ilvl w:val="0"/>
                <w:numId w:val="54"/>
              </w:numPr>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-B: The cluster power remains the same as the original but the large-scale fading for link is correspondingly scaled down. </w:t>
            </w:r>
          </w:p>
          <w:p w14:paraId="27184200" w14:textId="77777777" w:rsidR="00440B50" w:rsidRDefault="0054060F">
            <w:pPr>
              <w:widowControl w:val="0"/>
              <w:spacing w:before="60"/>
              <w:rPr>
                <w:rFonts w:eastAsiaTheme="minorEastAsia"/>
                <w:lang w:val="en-US" w:eastAsia="zh-CN"/>
              </w:rPr>
            </w:pPr>
            <w:proofErr w:type="spellStart"/>
            <w:r>
              <w:rPr>
                <w:rFonts w:eastAsiaTheme="minorEastAsia"/>
                <w:lang w:val="en-US" w:eastAsia="zh-CN"/>
              </w:rPr>
              <w:t>Opt</w:t>
            </w:r>
            <w:proofErr w:type="spellEnd"/>
            <w:r>
              <w:rPr>
                <w:rFonts w:eastAsiaTheme="minorEastAsia"/>
                <w:lang w:val="en-US" w:eastAsia="zh-CN"/>
              </w:rPr>
              <w:t xml:space="preserve">-A is the step inherited from the existing 38.901 model, but </w:t>
            </w:r>
            <w:proofErr w:type="spellStart"/>
            <w:r>
              <w:rPr>
                <w:rFonts w:eastAsiaTheme="minorEastAsia"/>
                <w:lang w:val="en-US" w:eastAsia="zh-CN"/>
              </w:rPr>
              <w:t>Opt</w:t>
            </w:r>
            <w:proofErr w:type="spellEnd"/>
            <w:r>
              <w:rPr>
                <w:rFonts w:eastAsiaTheme="minorEastAsia"/>
                <w:lang w:val="en-US" w:eastAsia="zh-CN"/>
              </w:rPr>
              <w:t xml:space="preserve">-B looks more reasonable because it sounds strange the channel loses 1/2 or 2/3 of channel clusters but the total channel power remains the same.  </w:t>
            </w:r>
          </w:p>
          <w:p w14:paraId="68A8C740" w14:textId="77777777" w:rsidR="00440B50" w:rsidRDefault="0054060F">
            <w:pPr>
              <w:widowControl w:val="0"/>
              <w:spacing w:before="60"/>
              <w:rPr>
                <w:rFonts w:eastAsiaTheme="minorEastAsia"/>
                <w:lang w:val="en-US" w:eastAsia="zh-CN"/>
              </w:rPr>
            </w:pPr>
            <w:r>
              <w:rPr>
                <w:rFonts w:eastAsiaTheme="minorEastAsia"/>
                <w:lang w:val="en-US" w:eastAsia="zh-CN"/>
              </w:rPr>
              <w:t xml:space="preserve">In general, we think the complexity reduction can be a per-company choice to settle down a trade-off among modeling accuracy, computation speed and memory consumption. RAN1 does not have to endorse a particular scheme to trade </w:t>
            </w:r>
            <w:proofErr w:type="spellStart"/>
            <w:r>
              <w:rPr>
                <w:rFonts w:eastAsiaTheme="minorEastAsia"/>
                <w:lang w:val="en-US" w:eastAsia="zh-CN"/>
              </w:rPr>
              <w:t>moeling</w:t>
            </w:r>
            <w:proofErr w:type="spellEnd"/>
            <w:r>
              <w:rPr>
                <w:rFonts w:eastAsiaTheme="minorEastAsia"/>
                <w:lang w:val="en-US" w:eastAsia="zh-CN"/>
              </w:rPr>
              <w:t xml:space="preserve"> accuracy for evaluation simplification.  </w:t>
            </w:r>
          </w:p>
        </w:tc>
      </w:tr>
      <w:tr w:rsidR="005D77F4" w14:paraId="3EC3461D" w14:textId="77777777">
        <w:tc>
          <w:tcPr>
            <w:tcW w:w="1413" w:type="dxa"/>
          </w:tcPr>
          <w:p w14:paraId="4B30B104" w14:textId="146C124F"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276" w:type="dxa"/>
          </w:tcPr>
          <w:p w14:paraId="2603D3ED" w14:textId="11071707" w:rsidR="005D77F4" w:rsidRDefault="005D77F4" w:rsidP="005D77F4">
            <w:pPr>
              <w:widowControl w:val="0"/>
              <w:spacing w:before="60"/>
              <w:rPr>
                <w:rFonts w:eastAsiaTheme="minorEastAsia"/>
                <w:lang w:val="en-US" w:eastAsia="zh-CN"/>
              </w:rPr>
            </w:pPr>
            <w:r>
              <w:rPr>
                <w:rFonts w:eastAsia="Yu Mincho" w:hint="eastAsia"/>
                <w:lang w:val="en-US" w:eastAsia="ja-JP"/>
              </w:rPr>
              <w:t>Yes</w:t>
            </w:r>
          </w:p>
        </w:tc>
        <w:tc>
          <w:tcPr>
            <w:tcW w:w="6943" w:type="dxa"/>
          </w:tcPr>
          <w:p w14:paraId="7BE5ED08" w14:textId="77777777" w:rsidR="005D77F4" w:rsidRDefault="005D77F4" w:rsidP="005D77F4">
            <w:pPr>
              <w:widowControl w:val="0"/>
              <w:spacing w:before="60"/>
              <w:rPr>
                <w:rFonts w:eastAsiaTheme="minorEastAsia"/>
                <w:lang w:val="en-US" w:eastAsia="zh-CN"/>
              </w:rPr>
            </w:pPr>
          </w:p>
        </w:tc>
      </w:tr>
      <w:tr w:rsidR="006D0E31" w14:paraId="50F89C5B" w14:textId="77777777">
        <w:tc>
          <w:tcPr>
            <w:tcW w:w="1413" w:type="dxa"/>
          </w:tcPr>
          <w:p w14:paraId="79CDF340" w14:textId="2440D542" w:rsidR="006D0E31" w:rsidRDefault="006D0E31" w:rsidP="006D0E31">
            <w:pPr>
              <w:widowControl w:val="0"/>
              <w:spacing w:before="60"/>
              <w:rPr>
                <w:rFonts w:eastAsia="Yu Mincho"/>
                <w:lang w:val="en-US" w:eastAsia="ja-JP"/>
              </w:rPr>
            </w:pPr>
            <w:r w:rsidRPr="00DD753C">
              <w:t>Xiaomi</w:t>
            </w:r>
          </w:p>
        </w:tc>
        <w:tc>
          <w:tcPr>
            <w:tcW w:w="1276" w:type="dxa"/>
          </w:tcPr>
          <w:p w14:paraId="6CF9DE3A" w14:textId="77777777" w:rsidR="006D0E31" w:rsidRDefault="006D0E31" w:rsidP="006D0E31">
            <w:pPr>
              <w:widowControl w:val="0"/>
              <w:spacing w:before="60"/>
              <w:rPr>
                <w:rFonts w:eastAsia="Yu Mincho"/>
                <w:lang w:val="en-US" w:eastAsia="ja-JP"/>
              </w:rPr>
            </w:pPr>
          </w:p>
        </w:tc>
        <w:tc>
          <w:tcPr>
            <w:tcW w:w="6943" w:type="dxa"/>
          </w:tcPr>
          <w:p w14:paraId="48CF3A33" w14:textId="0A43EB8F" w:rsidR="006D0E31" w:rsidRDefault="006D0E31" w:rsidP="006D0E31">
            <w:pPr>
              <w:widowControl w:val="0"/>
              <w:spacing w:before="60"/>
              <w:rPr>
                <w:rFonts w:eastAsiaTheme="minorEastAsia"/>
                <w:lang w:val="en-US" w:eastAsia="zh-CN"/>
              </w:rPr>
            </w:pPr>
            <w:r w:rsidRPr="00DD753C">
              <w:t xml:space="preserve">Open to discuss the reduced number of clusters which can significantly reduce the computational complexity. The number of </w:t>
            </w:r>
            <w:proofErr w:type="gramStart"/>
            <w:r w:rsidRPr="00DD753C">
              <w:t>ray</w:t>
            </w:r>
            <w:proofErr w:type="gramEnd"/>
            <w:r w:rsidRPr="00DD753C">
              <w:t xml:space="preserve"> per cluster can be left as an FFS and we prefer not to reduce it at this stage.</w:t>
            </w:r>
          </w:p>
        </w:tc>
      </w:tr>
      <w:tr w:rsidR="00475F90" w14:paraId="776B97A7" w14:textId="77777777">
        <w:tc>
          <w:tcPr>
            <w:tcW w:w="1413" w:type="dxa"/>
          </w:tcPr>
          <w:p w14:paraId="09EE445E" w14:textId="2B66F26F" w:rsidR="00475F90" w:rsidRPr="00DD753C" w:rsidRDefault="00475F90" w:rsidP="00475F90">
            <w:pPr>
              <w:widowControl w:val="0"/>
              <w:spacing w:before="60"/>
            </w:pPr>
            <w:r>
              <w:rPr>
                <w:rFonts w:eastAsiaTheme="minorEastAsia" w:hint="eastAsia"/>
                <w:lang w:val="en-US" w:eastAsia="zh-CN"/>
              </w:rPr>
              <w:t>BUPT</w:t>
            </w:r>
          </w:p>
        </w:tc>
        <w:tc>
          <w:tcPr>
            <w:tcW w:w="1276" w:type="dxa"/>
          </w:tcPr>
          <w:p w14:paraId="14C17AC8" w14:textId="77777777" w:rsidR="00475F90" w:rsidRDefault="00475F90" w:rsidP="00475F90">
            <w:pPr>
              <w:widowControl w:val="0"/>
              <w:spacing w:before="60"/>
              <w:rPr>
                <w:rFonts w:eastAsia="Yu Mincho"/>
                <w:lang w:val="en-US" w:eastAsia="ja-JP"/>
              </w:rPr>
            </w:pPr>
          </w:p>
        </w:tc>
        <w:tc>
          <w:tcPr>
            <w:tcW w:w="6943" w:type="dxa"/>
          </w:tcPr>
          <w:p w14:paraId="276F6903" w14:textId="77777777" w:rsidR="00475F90" w:rsidRPr="006A238E" w:rsidRDefault="00475F90" w:rsidP="00475F90">
            <w:pPr>
              <w:widowControl w:val="0"/>
              <w:spacing w:before="60"/>
              <w:rPr>
                <w:rFonts w:eastAsiaTheme="minorEastAsia"/>
                <w:lang w:eastAsia="zh-CN"/>
              </w:rPr>
            </w:pPr>
            <w:r w:rsidRPr="006A238E">
              <w:rPr>
                <w:rFonts w:eastAsiaTheme="minorEastAsia"/>
                <w:lang w:eastAsia="zh-CN"/>
              </w:rPr>
              <w:t xml:space="preserve">We prefer reducing the number of clusters, while maintaining the number of rays within clusters (consistent with TRs), to ensure the internal characteristics of the clusters are preserved, as demonstrated by the Sum-of-Sinusoids (SoS) approach. </w:t>
            </w:r>
          </w:p>
          <w:p w14:paraId="781C6603" w14:textId="77777777" w:rsidR="00475F90" w:rsidRPr="006A238E" w:rsidRDefault="00475F90" w:rsidP="00475F90">
            <w:pPr>
              <w:widowControl w:val="0"/>
              <w:spacing w:before="60"/>
              <w:rPr>
                <w:rFonts w:eastAsiaTheme="minorEastAsia"/>
                <w:lang w:eastAsia="zh-CN"/>
              </w:rPr>
            </w:pPr>
            <w:r w:rsidRPr="006A238E">
              <w:rPr>
                <w:rFonts w:eastAsiaTheme="minorEastAsia"/>
                <w:lang w:eastAsia="zh-CN"/>
              </w:rPr>
              <w:t xml:space="preserve">For the remaining cluster count X after reduction, we prefer to keep X as small as possible while retaining a certain level of power. </w:t>
            </w:r>
          </w:p>
          <w:p w14:paraId="5D8FF9B6" w14:textId="74827DB1" w:rsidR="00475F90" w:rsidRPr="00DD753C" w:rsidRDefault="00475F90" w:rsidP="00475F90">
            <w:pPr>
              <w:widowControl w:val="0"/>
              <w:spacing w:before="60"/>
            </w:pPr>
            <w:r w:rsidRPr="006A238E">
              <w:rPr>
                <w:rFonts w:eastAsiaTheme="minorEastAsia"/>
                <w:lang w:eastAsia="zh-CN"/>
              </w:rPr>
              <w:t>The key lies in selecting an appropriate power threshold rather than using the remaining cluster count as the primary metric. Methods based on power threshold or power ratio effectively retain clusters/rays with higher energy, which is why we lean towards options 9 and 10.</w:t>
            </w:r>
          </w:p>
        </w:tc>
      </w:tr>
      <w:tr w:rsidR="006E52DF" w14:paraId="4D1AEE50" w14:textId="77777777">
        <w:tc>
          <w:tcPr>
            <w:tcW w:w="1413" w:type="dxa"/>
          </w:tcPr>
          <w:p w14:paraId="1681DC2C" w14:textId="7FA388C8" w:rsidR="006E52DF" w:rsidRDefault="006E52DF" w:rsidP="00475F90">
            <w:pPr>
              <w:widowControl w:val="0"/>
              <w:spacing w:before="60"/>
              <w:rPr>
                <w:rFonts w:eastAsiaTheme="minorEastAsia"/>
                <w:lang w:val="en-US" w:eastAsia="zh-CN"/>
              </w:rPr>
            </w:pPr>
            <w:proofErr w:type="spellStart"/>
            <w:r w:rsidRPr="006E52DF">
              <w:rPr>
                <w:rFonts w:eastAsiaTheme="minorEastAsia"/>
                <w:lang w:val="en-US" w:eastAsia="zh-CN"/>
              </w:rPr>
              <w:t>InterDigital</w:t>
            </w:r>
            <w:proofErr w:type="spellEnd"/>
          </w:p>
        </w:tc>
        <w:tc>
          <w:tcPr>
            <w:tcW w:w="1276" w:type="dxa"/>
          </w:tcPr>
          <w:p w14:paraId="0EE84ACC" w14:textId="016FDCB7" w:rsidR="006E52DF" w:rsidRDefault="006E52DF" w:rsidP="00475F90">
            <w:pPr>
              <w:widowControl w:val="0"/>
              <w:spacing w:before="60"/>
              <w:rPr>
                <w:rFonts w:eastAsia="Yu Mincho"/>
                <w:lang w:val="en-US" w:eastAsia="ja-JP"/>
              </w:rPr>
            </w:pPr>
            <w:r>
              <w:rPr>
                <w:rFonts w:eastAsia="Yu Mincho"/>
                <w:lang w:val="en-US" w:eastAsia="ja-JP"/>
              </w:rPr>
              <w:t>Yes</w:t>
            </w:r>
          </w:p>
        </w:tc>
        <w:tc>
          <w:tcPr>
            <w:tcW w:w="6943" w:type="dxa"/>
          </w:tcPr>
          <w:p w14:paraId="008A1A2D" w14:textId="23A0287C" w:rsidR="006E52DF" w:rsidRPr="006A238E" w:rsidRDefault="006E52DF" w:rsidP="00475F90">
            <w:pPr>
              <w:widowControl w:val="0"/>
              <w:spacing w:before="60"/>
              <w:rPr>
                <w:rFonts w:eastAsiaTheme="minorEastAsia"/>
                <w:lang w:eastAsia="zh-CN"/>
              </w:rPr>
            </w:pPr>
          </w:p>
        </w:tc>
      </w:tr>
      <w:tr w:rsidR="00C3120E" w14:paraId="4E9287A2" w14:textId="77777777" w:rsidTr="00C3120E">
        <w:tc>
          <w:tcPr>
            <w:tcW w:w="1413" w:type="dxa"/>
          </w:tcPr>
          <w:p w14:paraId="2B245FB6"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D78868F"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3CEF3B2" w14:textId="77777777" w:rsidR="00C3120E" w:rsidRDefault="00C3120E" w:rsidP="00B32523">
            <w:pPr>
              <w:widowControl w:val="0"/>
              <w:spacing w:before="60"/>
              <w:rPr>
                <w:rFonts w:eastAsiaTheme="minorEastAsia"/>
                <w:lang w:val="en-US" w:eastAsia="zh-CN"/>
              </w:rPr>
            </w:pPr>
            <w:r w:rsidRPr="00D37559">
              <w:rPr>
                <w:rFonts w:eastAsiaTheme="minorEastAsia"/>
                <w:lang w:val="en-US" w:eastAsia="zh-CN"/>
              </w:rPr>
              <w:t>The summation of the relative cluster powers of X clusters should be 1. The summation of the relative ray powers of Y rays should equal the cluster they belong to.</w:t>
            </w:r>
          </w:p>
          <w:p w14:paraId="35679BAD"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For example: </w:t>
            </w:r>
          </w:p>
          <w:p w14:paraId="62CC1589" w14:textId="77777777" w:rsidR="00C3120E" w:rsidRDefault="00C3120E" w:rsidP="00B32523">
            <w:pPr>
              <w:widowControl w:val="0"/>
              <w:spacing w:before="60"/>
              <w:rPr>
                <w:rStyle w:val="aff"/>
                <w:rFonts w:eastAsiaTheme="minorEastAsia"/>
                <w:lang w:eastAsia="zh-CN"/>
              </w:rPr>
            </w:pPr>
            <w:r>
              <w:rPr>
                <w:rFonts w:eastAsiaTheme="minorEastAsia" w:hint="eastAsia"/>
                <w:lang w:val="en-US" w:eastAsia="zh-CN"/>
              </w:rPr>
              <w:t>If the relative cluster powers are represented by</w:t>
            </w:r>
            <w:r w:rsidRPr="00D37559">
              <w:rPr>
                <w:rFonts w:eastAsiaTheme="minorEastAsia" w:hint="eastAsia"/>
                <w:lang w:val="en-US" w:eastAsia="zh-CN"/>
              </w:rPr>
              <w:t xml:space="preserve"> </w:t>
            </w:r>
            <m:oMath>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1</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2</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m:t>
                  </m:r>
                </m:sub>
              </m:sSub>
            </m:oMath>
            <w:r w:rsidRPr="00D37559">
              <w:rPr>
                <w:rStyle w:val="aff"/>
                <w:rFonts w:eastAsiaTheme="minorEastAsia" w:hint="eastAsia"/>
                <w:color w:val="auto"/>
                <w:lang w:eastAsia="zh-CN"/>
              </w:rPr>
              <w:t xml:space="preserve">, then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x=1</m:t>
                  </m:r>
                </m:sub>
                <m:sup>
                  <m:r>
                    <w:rPr>
                      <w:rStyle w:val="aff"/>
                      <w:rFonts w:ascii="Cambria Math" w:eastAsiaTheme="minorEastAsia" w:hAnsi="Cambria Math"/>
                      <w:color w:val="auto"/>
                      <w:lang w:eastAsia="zh-CN"/>
                    </w:rPr>
                    <m:t>X</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m:t>
                      </m:r>
                    </m:sub>
                  </m:sSub>
                </m:e>
              </m:nary>
              <m:r>
                <w:rPr>
                  <w:rStyle w:val="aff"/>
                  <w:rFonts w:ascii="Cambria Math" w:eastAsiaTheme="minorEastAsia" w:hAnsi="Cambria Math"/>
                  <w:color w:val="auto"/>
                  <w:lang w:eastAsia="zh-CN"/>
                </w:rPr>
                <m:t>=1</m:t>
              </m:r>
            </m:oMath>
            <w:r w:rsidRPr="00D37559">
              <w:rPr>
                <w:rStyle w:val="aff"/>
                <w:rFonts w:eastAsiaTheme="minorEastAsia" w:hint="eastAsia"/>
                <w:color w:val="auto"/>
                <w:lang w:eastAsia="zh-CN"/>
              </w:rPr>
              <w:t>.</w:t>
            </w:r>
          </w:p>
          <w:p w14:paraId="4A6312DE" w14:textId="77777777" w:rsidR="00C3120E" w:rsidRPr="00D37559" w:rsidRDefault="00C3120E" w:rsidP="00B32523">
            <w:pPr>
              <w:widowControl w:val="0"/>
              <w:spacing w:before="60"/>
              <w:rPr>
                <w:rFonts w:eastAsiaTheme="minorEastAsia"/>
                <w:i/>
                <w:lang w:val="en-US" w:eastAsia="zh-CN"/>
              </w:rPr>
            </w:pPr>
            <w:r>
              <w:rPr>
                <w:rFonts w:eastAsiaTheme="minorEastAsia" w:hint="eastAsia"/>
                <w:lang w:val="en-US" w:eastAsia="zh-CN"/>
              </w:rPr>
              <w:t xml:space="preserve">If the relative ray powers of the </w:t>
            </w:r>
            <m:oMath>
              <m:r>
                <w:rPr>
                  <w:rStyle w:val="aff"/>
                  <w:rFonts w:ascii="Cambria Math" w:eastAsiaTheme="minorEastAsia" w:hAnsi="Cambria Math"/>
                  <w:color w:val="auto"/>
                  <w:lang w:eastAsia="zh-CN"/>
                </w:rPr>
                <m:t>x</m:t>
              </m:r>
            </m:oMath>
            <w:r>
              <w:rPr>
                <w:rFonts w:eastAsiaTheme="minorEastAsia" w:hint="eastAsia"/>
                <w:lang w:val="en-US" w:eastAsia="zh-CN"/>
              </w:rPr>
              <w:t xml:space="preserve">th clusters are represent by </w:t>
            </w:r>
            <m:oMath>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x,1</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x,2</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x,Y</m:t>
                  </m:r>
                </m:sub>
              </m:sSub>
            </m:oMath>
            <w:r w:rsidRPr="00D37559">
              <w:rPr>
                <w:rStyle w:val="aff"/>
                <w:rFonts w:eastAsiaTheme="minorEastAsia" w:hint="eastAsia"/>
                <w:color w:val="auto"/>
                <w:lang w:eastAsia="zh-CN"/>
              </w:rPr>
              <w:t xml:space="preserve">, then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y=1</m:t>
                  </m:r>
                </m:sub>
                <m:sup>
                  <m:r>
                    <w:rPr>
                      <w:rStyle w:val="aff"/>
                      <w:rFonts w:ascii="Cambria Math" w:eastAsiaTheme="minorEastAsia" w:hAnsi="Cambria Math"/>
                      <w:color w:val="auto"/>
                      <w:lang w:eastAsia="zh-CN"/>
                    </w:rPr>
                    <m:t>Y</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x,y</m:t>
                      </m:r>
                    </m:sub>
                  </m:sSub>
                </m:e>
              </m:nary>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m:t>
                  </m:r>
                </m:sub>
              </m:sSub>
            </m:oMath>
            <w:r w:rsidRPr="00D37559">
              <w:rPr>
                <w:rStyle w:val="aff"/>
                <w:rFonts w:eastAsiaTheme="minorEastAsia" w:hint="eastAsia"/>
                <w:color w:val="auto"/>
                <w:lang w:eastAsia="zh-CN"/>
              </w:rPr>
              <w:t>.</w:t>
            </w:r>
          </w:p>
          <w:p w14:paraId="55D7B047" w14:textId="77777777" w:rsidR="00C3120E" w:rsidRPr="00D37559" w:rsidRDefault="00C3120E" w:rsidP="00B32523">
            <w:pPr>
              <w:widowControl w:val="0"/>
              <w:spacing w:before="60"/>
              <w:rPr>
                <w:rFonts w:eastAsiaTheme="minorEastAsia"/>
                <w:lang w:val="en-US" w:eastAsia="zh-CN"/>
              </w:rPr>
            </w:pPr>
          </w:p>
        </w:tc>
      </w:tr>
      <w:tr w:rsidR="009D14A3" w14:paraId="1077D582" w14:textId="77777777" w:rsidTr="00C3120E">
        <w:tc>
          <w:tcPr>
            <w:tcW w:w="1413" w:type="dxa"/>
          </w:tcPr>
          <w:p w14:paraId="324DE9A6" w14:textId="72429CCD" w:rsidR="009D14A3" w:rsidRDefault="009D14A3" w:rsidP="00B325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72094404" w14:textId="3FEF46C9" w:rsidR="009D14A3" w:rsidRDefault="009D14A3" w:rsidP="00B32523">
            <w:pPr>
              <w:widowControl w:val="0"/>
              <w:spacing w:before="60"/>
              <w:rPr>
                <w:rFonts w:eastAsiaTheme="minorEastAsia"/>
                <w:lang w:val="en-US" w:eastAsia="zh-CN"/>
              </w:rPr>
            </w:pPr>
            <w:r>
              <w:rPr>
                <w:rFonts w:eastAsiaTheme="minorEastAsia"/>
                <w:lang w:val="en-US" w:eastAsia="zh-CN"/>
              </w:rPr>
              <w:t>Yes</w:t>
            </w:r>
          </w:p>
        </w:tc>
        <w:tc>
          <w:tcPr>
            <w:tcW w:w="6943" w:type="dxa"/>
          </w:tcPr>
          <w:p w14:paraId="68834EED" w14:textId="0392DBA0" w:rsidR="009D14A3" w:rsidRPr="00D37559" w:rsidRDefault="009D14A3" w:rsidP="00B32523">
            <w:pPr>
              <w:widowControl w:val="0"/>
              <w:spacing w:before="60"/>
              <w:rPr>
                <w:rFonts w:eastAsiaTheme="minorEastAsia"/>
                <w:lang w:val="en-US" w:eastAsia="zh-CN"/>
              </w:rPr>
            </w:pPr>
            <w:r>
              <w:rPr>
                <w:rFonts w:eastAsiaTheme="minorEastAsia"/>
                <w:lang w:val="en-US" w:eastAsia="zh-CN"/>
              </w:rPr>
              <w:t>Generally ok with the direction</w:t>
            </w:r>
            <w:r w:rsidR="00C74DDB">
              <w:rPr>
                <w:rFonts w:eastAsiaTheme="minorEastAsia"/>
                <w:lang w:val="en-US" w:eastAsia="zh-CN"/>
              </w:rPr>
              <w:t>, and further study the details value.</w:t>
            </w:r>
          </w:p>
        </w:tc>
      </w:tr>
      <w:tr w:rsidR="00C200CE" w14:paraId="6FE4A702" w14:textId="77777777" w:rsidTr="00C200CE">
        <w:tc>
          <w:tcPr>
            <w:tcW w:w="1413" w:type="dxa"/>
          </w:tcPr>
          <w:p w14:paraId="62982AB8"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02ABC6AA"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2F117DD" w14:textId="77777777" w:rsidR="00C200CE" w:rsidRPr="009261F6" w:rsidRDefault="00C200CE" w:rsidP="00B32523">
            <w:pPr>
              <w:widowControl w:val="0"/>
              <w:spacing w:before="60"/>
              <w:rPr>
                <w:rFonts w:eastAsiaTheme="minorEastAsia"/>
                <w:lang w:val="en-US" w:eastAsia="zh-CN"/>
              </w:rPr>
            </w:pPr>
            <w:r w:rsidRPr="009261F6">
              <w:rPr>
                <w:rFonts w:eastAsiaTheme="minorEastAsia"/>
                <w:lang w:val="en-US" w:eastAsia="zh-CN"/>
              </w:rPr>
              <w:t>We agree with FL that "Full convolutional concatenation between Tx-target link and target-Rx link is true in theory"</w:t>
            </w:r>
            <w:r>
              <w:rPr>
                <w:rFonts w:eastAsiaTheme="minorEastAsia"/>
                <w:lang w:val="en-US" w:eastAsia="zh-CN"/>
              </w:rPr>
              <w:t>.</w:t>
            </w:r>
            <w:r w:rsidRPr="009261F6">
              <w:rPr>
                <w:rFonts w:eastAsiaTheme="minorEastAsia"/>
                <w:lang w:val="en-US" w:eastAsia="zh-CN"/>
              </w:rPr>
              <w:t xml:space="preserve"> It is helpful to reach a common understanding that full convolution is the baseline, based on which, different complexity reduction options and the corresponding impacts can be discussed. </w:t>
            </w:r>
          </w:p>
          <w:p w14:paraId="462D444A" w14:textId="77777777" w:rsidR="00C200CE" w:rsidRPr="009261F6" w:rsidRDefault="00C200CE" w:rsidP="00B32523">
            <w:pPr>
              <w:widowControl w:val="0"/>
              <w:spacing w:before="60"/>
              <w:rPr>
                <w:rFonts w:eastAsiaTheme="minorEastAsia"/>
                <w:lang w:val="en-US" w:eastAsia="zh-CN"/>
              </w:rPr>
            </w:pPr>
            <w:r w:rsidRPr="009261F6">
              <w:rPr>
                <w:rFonts w:eastAsiaTheme="minorEastAsia"/>
                <w:lang w:val="en-US" w:eastAsia="zh-CN"/>
              </w:rPr>
              <w:t>Dropping paths means a loss of channel accuracy, and different complexity reduction options would generate different levels' losses. In our view, these options are optional and can be up to implementation, because companies have different computational capabilities</w:t>
            </w:r>
            <w:r>
              <w:rPr>
                <w:rFonts w:eastAsiaTheme="minorEastAsia"/>
                <w:lang w:val="en-US" w:eastAsia="zh-CN"/>
              </w:rPr>
              <w:t xml:space="preserve"> and tolerances of channel inaccuracy</w:t>
            </w:r>
            <w:r w:rsidRPr="009261F6">
              <w:rPr>
                <w:rFonts w:eastAsiaTheme="minorEastAsia"/>
                <w:lang w:val="en-US" w:eastAsia="zh-CN"/>
              </w:rPr>
              <w:t>.</w:t>
            </w:r>
          </w:p>
          <w:p w14:paraId="51A1B4E8" w14:textId="77777777" w:rsidR="00C200CE" w:rsidRDefault="00C200CE" w:rsidP="00B32523">
            <w:pPr>
              <w:widowControl w:val="0"/>
              <w:spacing w:before="60"/>
              <w:rPr>
                <w:rFonts w:eastAsiaTheme="minorEastAsia"/>
                <w:lang w:val="en-US" w:eastAsia="zh-CN"/>
              </w:rPr>
            </w:pPr>
            <w:r w:rsidRPr="009261F6">
              <w:rPr>
                <w:rFonts w:eastAsiaTheme="minorEastAsia"/>
                <w:lang w:val="en-US" w:eastAsia="zh-CN"/>
              </w:rPr>
              <w:t>Proposal 5.2-1 limits the number of clusters before concatenation, possibly by dropping clusters with low power. Given the large cluster angular spread</w:t>
            </w:r>
            <w:r>
              <w:rPr>
                <w:rFonts w:eastAsiaTheme="minorEastAsia"/>
                <w:lang w:val="en-US" w:eastAsia="zh-CN"/>
              </w:rPr>
              <w:t xml:space="preserve">s (see the values of </w:t>
            </w:r>
            <w:proofErr w:type="spellStart"/>
            <w:r>
              <w:rPr>
                <w:rFonts w:eastAsiaTheme="minorEastAsia"/>
                <w:lang w:val="en-US" w:eastAsia="zh-CN"/>
              </w:rPr>
              <w:t>UMi</w:t>
            </w:r>
            <w:proofErr w:type="spellEnd"/>
            <w:r>
              <w:rPr>
                <w:rFonts w:eastAsiaTheme="minorEastAsia"/>
                <w:lang w:val="en-US" w:eastAsia="zh-CN"/>
              </w:rPr>
              <w:t xml:space="preserve"> below)</w:t>
            </w:r>
            <w:r w:rsidRPr="009261F6">
              <w:rPr>
                <w:rFonts w:eastAsiaTheme="minorEastAsia"/>
                <w:lang w:val="en-US" w:eastAsia="zh-CN"/>
              </w:rPr>
              <w:t xml:space="preserve">, though all rays in a cluster of the first link have the same power, they may end up with different path gains due to different incident angles </w:t>
            </w:r>
            <w:r>
              <w:rPr>
                <w:rFonts w:eastAsiaTheme="minorEastAsia"/>
                <w:lang w:val="en-US" w:eastAsia="zh-CN"/>
              </w:rPr>
              <w:t>of</w:t>
            </w:r>
            <w:r w:rsidRPr="009261F6">
              <w:rPr>
                <w:rFonts w:eastAsiaTheme="minorEastAsia"/>
                <w:lang w:val="en-US" w:eastAsia="zh-CN"/>
              </w:rPr>
              <w:t xml:space="preserve"> corresponding RCS. Therefore, RCS should be taken into account to determine path gains and those with low gains can be dropped.</w:t>
            </w:r>
          </w:p>
          <w:p w14:paraId="43A602F2" w14:textId="77777777" w:rsidR="00C200CE" w:rsidRDefault="00C200CE" w:rsidP="00B32523">
            <w:pPr>
              <w:widowControl w:val="0"/>
              <w:spacing w:before="60"/>
              <w:rPr>
                <w:rFonts w:eastAsiaTheme="minorEastAsia"/>
                <w:lang w:val="en-US" w:eastAsia="zh-CN"/>
              </w:rPr>
            </w:pPr>
            <w:r>
              <w:rPr>
                <w:noProof/>
                <w:lang w:val="en-US" w:eastAsia="zh-CN"/>
              </w:rPr>
              <w:drawing>
                <wp:inline distT="0" distB="0" distL="0" distR="0" wp14:anchorId="31E7F070" wp14:editId="29FFC424">
                  <wp:extent cx="4271645" cy="1002665"/>
                  <wp:effectExtent l="0" t="0" r="0" b="6985"/>
                  <wp:docPr id="1599065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065238" name=""/>
                          <pic:cNvPicPr/>
                        </pic:nvPicPr>
                        <pic:blipFill>
                          <a:blip r:embed="rId51"/>
                          <a:stretch>
                            <a:fillRect/>
                          </a:stretch>
                        </pic:blipFill>
                        <pic:spPr>
                          <a:xfrm>
                            <a:off x="0" y="0"/>
                            <a:ext cx="4271645" cy="1002665"/>
                          </a:xfrm>
                          <a:prstGeom prst="rect">
                            <a:avLst/>
                          </a:prstGeom>
                        </pic:spPr>
                      </pic:pic>
                    </a:graphicData>
                  </a:graphic>
                </wp:inline>
              </w:drawing>
            </w:r>
          </w:p>
          <w:p w14:paraId="52CBCF83" w14:textId="77777777" w:rsidR="00C200CE" w:rsidRDefault="00C200CE" w:rsidP="00B32523">
            <w:pPr>
              <w:widowControl w:val="0"/>
              <w:spacing w:before="60"/>
              <w:rPr>
                <w:rFonts w:eastAsiaTheme="minorEastAsia"/>
                <w:lang w:val="en-US" w:eastAsia="zh-CN"/>
              </w:rPr>
            </w:pPr>
            <w:r w:rsidRPr="00D437A4">
              <w:rPr>
                <w:rFonts w:eastAsiaTheme="minorEastAsia"/>
                <w:lang w:val="en-US" w:eastAsia="zh-CN"/>
              </w:rPr>
              <w:t>Also, changing the number of clusters seems to go against proposal 5.1-1</w:t>
            </w:r>
          </w:p>
        </w:tc>
      </w:tr>
      <w:tr w:rsidR="00A04109" w14:paraId="6A1BF847" w14:textId="77777777" w:rsidTr="00C200CE">
        <w:tc>
          <w:tcPr>
            <w:tcW w:w="1413" w:type="dxa"/>
          </w:tcPr>
          <w:p w14:paraId="197585D8" w14:textId="1916D4E7" w:rsidR="00A04109" w:rsidRDefault="00A04109" w:rsidP="00A04109">
            <w:pPr>
              <w:widowControl w:val="0"/>
              <w:spacing w:before="60"/>
              <w:rPr>
                <w:rFonts w:eastAsiaTheme="minorEastAsia"/>
                <w:lang w:val="en-US" w:eastAsia="zh-CN"/>
              </w:rPr>
            </w:pPr>
            <w:r w:rsidRPr="0067667F">
              <w:rPr>
                <w:rFonts w:eastAsiaTheme="minorEastAsia"/>
                <w:lang w:val="en-US" w:eastAsia="zh-CN"/>
              </w:rPr>
              <w:t>Lenovo</w:t>
            </w:r>
          </w:p>
        </w:tc>
        <w:tc>
          <w:tcPr>
            <w:tcW w:w="1276" w:type="dxa"/>
          </w:tcPr>
          <w:p w14:paraId="4C9C73CE" w14:textId="77777777" w:rsidR="00A04109" w:rsidRDefault="00A04109" w:rsidP="00A04109">
            <w:pPr>
              <w:widowControl w:val="0"/>
              <w:spacing w:before="60"/>
              <w:rPr>
                <w:rFonts w:eastAsiaTheme="minorEastAsia"/>
                <w:lang w:val="en-US" w:eastAsia="zh-CN"/>
              </w:rPr>
            </w:pPr>
          </w:p>
        </w:tc>
        <w:tc>
          <w:tcPr>
            <w:tcW w:w="6943" w:type="dxa"/>
          </w:tcPr>
          <w:p w14:paraId="2913727D" w14:textId="1BF270E5" w:rsidR="00A04109" w:rsidRPr="009261F6" w:rsidRDefault="00A04109" w:rsidP="00A04109">
            <w:pPr>
              <w:widowControl w:val="0"/>
              <w:spacing w:before="60"/>
              <w:rPr>
                <w:rFonts w:eastAsiaTheme="minorEastAsia"/>
                <w:lang w:val="en-US" w:eastAsia="zh-CN"/>
              </w:rPr>
            </w:pPr>
            <w:r w:rsidRPr="0067667F">
              <w:rPr>
                <w:rFonts w:eastAsiaTheme="minorEastAsia"/>
                <w:lang w:val="en-US" w:eastAsia="zh-CN"/>
              </w:rPr>
              <w:t xml:space="preserve">How the path/clusters are reduced is important and can also be a guide of how much they can be reduced. </w:t>
            </w:r>
            <w:proofErr w:type="spellStart"/>
            <w:proofErr w:type="gramStart"/>
            <w:r w:rsidRPr="0067667F">
              <w:rPr>
                <w:rFonts w:eastAsiaTheme="minorEastAsia"/>
                <w:lang w:val="en-US" w:eastAsia="zh-CN"/>
              </w:rPr>
              <w:t>Lets</w:t>
            </w:r>
            <w:proofErr w:type="spellEnd"/>
            <w:proofErr w:type="gramEnd"/>
            <w:r w:rsidRPr="0067667F">
              <w:rPr>
                <w:rFonts w:eastAsiaTheme="minorEastAsia"/>
                <w:lang w:val="en-US" w:eastAsia="zh-CN"/>
              </w:rPr>
              <w:t xml:space="preserve"> first agree on the cluster/path dropping criteria. </w:t>
            </w:r>
          </w:p>
        </w:tc>
      </w:tr>
      <w:tr w:rsidR="00B86241" w14:paraId="1B391BC3" w14:textId="77777777" w:rsidTr="00C200CE">
        <w:tc>
          <w:tcPr>
            <w:tcW w:w="1413" w:type="dxa"/>
          </w:tcPr>
          <w:p w14:paraId="4C965537" w14:textId="3ACDA868" w:rsidR="00B86241" w:rsidRPr="0067667F" w:rsidRDefault="00B86241" w:rsidP="00B86241">
            <w:pPr>
              <w:widowControl w:val="0"/>
              <w:spacing w:before="60"/>
              <w:rPr>
                <w:rFonts w:eastAsiaTheme="minorEastAsia"/>
                <w:lang w:val="en-US" w:eastAsia="zh-CN"/>
              </w:rPr>
            </w:pPr>
            <w:r>
              <w:rPr>
                <w:rFonts w:eastAsiaTheme="minorEastAsia"/>
                <w:lang w:val="en-US" w:eastAsia="zh-CN"/>
              </w:rPr>
              <w:t>Apple</w:t>
            </w:r>
          </w:p>
        </w:tc>
        <w:tc>
          <w:tcPr>
            <w:tcW w:w="1276" w:type="dxa"/>
          </w:tcPr>
          <w:p w14:paraId="3E4FFA65" w14:textId="77777777" w:rsidR="00B86241" w:rsidRDefault="00B86241" w:rsidP="00B86241">
            <w:pPr>
              <w:widowControl w:val="0"/>
              <w:spacing w:before="60"/>
              <w:rPr>
                <w:rFonts w:eastAsiaTheme="minorEastAsia"/>
                <w:lang w:val="en-US" w:eastAsia="zh-CN"/>
              </w:rPr>
            </w:pPr>
          </w:p>
        </w:tc>
        <w:tc>
          <w:tcPr>
            <w:tcW w:w="6943" w:type="dxa"/>
          </w:tcPr>
          <w:p w14:paraId="1D45D640" w14:textId="60BF13A8" w:rsidR="00B86241" w:rsidRPr="0067667F" w:rsidRDefault="00B86241" w:rsidP="00B86241">
            <w:pPr>
              <w:widowControl w:val="0"/>
              <w:spacing w:before="60"/>
              <w:rPr>
                <w:rFonts w:eastAsiaTheme="minorEastAsia"/>
                <w:lang w:val="en-US" w:eastAsia="zh-CN"/>
              </w:rPr>
            </w:pPr>
            <w:r>
              <w:rPr>
                <w:rFonts w:eastAsiaTheme="minorEastAsia"/>
                <w:lang w:val="en-US" w:eastAsia="zh-CN"/>
              </w:rPr>
              <w:t xml:space="preserve">Ideally should be tested to see if this is true. From the results by ZTE, we can agree to the LOS/NLOS simplification, but we do not have any results for this simplification. </w:t>
            </w:r>
          </w:p>
        </w:tc>
      </w:tr>
      <w:tr w:rsidR="005D6ABC" w14:paraId="3385BFC5" w14:textId="77777777" w:rsidTr="00C200CE">
        <w:tc>
          <w:tcPr>
            <w:tcW w:w="1413" w:type="dxa"/>
          </w:tcPr>
          <w:p w14:paraId="08BF7CE1" w14:textId="23AB5DC1" w:rsidR="005D6ABC" w:rsidRDefault="005D6ABC" w:rsidP="005D6ABC">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35266B14" w14:textId="00387328" w:rsidR="005D6ABC" w:rsidRDefault="005D6ABC" w:rsidP="005D6ABC">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DE69F9B" w14:textId="77777777" w:rsidR="005D6ABC" w:rsidRDefault="005D6ABC" w:rsidP="005D6ABC">
            <w:pPr>
              <w:widowControl w:val="0"/>
              <w:spacing w:before="60"/>
              <w:rPr>
                <w:rFonts w:eastAsiaTheme="minorEastAsia"/>
                <w:lang w:val="en-US" w:eastAsia="zh-CN"/>
              </w:rPr>
            </w:pPr>
          </w:p>
        </w:tc>
      </w:tr>
      <w:tr w:rsidR="00AC64ED" w14:paraId="13A496DB" w14:textId="77777777" w:rsidTr="00C200CE">
        <w:tc>
          <w:tcPr>
            <w:tcW w:w="1413" w:type="dxa"/>
          </w:tcPr>
          <w:p w14:paraId="2C328A87" w14:textId="7F9C9C17" w:rsidR="00AC64ED" w:rsidRPr="00AC64ED" w:rsidRDefault="00AC64ED" w:rsidP="005D6ABC">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9F919BD" w14:textId="6D70DA27" w:rsidR="00AC64ED" w:rsidRPr="00AC64ED" w:rsidRDefault="00AC64ED" w:rsidP="005D6ABC">
            <w:pPr>
              <w:widowControl w:val="0"/>
              <w:spacing w:before="60"/>
              <w:rPr>
                <w:rFonts w:eastAsia="Malgun Gothic"/>
                <w:lang w:val="en-US" w:eastAsia="ko-KR"/>
              </w:rPr>
            </w:pPr>
            <w:r>
              <w:rPr>
                <w:rFonts w:eastAsia="Malgun Gothic" w:hint="eastAsia"/>
                <w:lang w:val="en-US" w:eastAsia="ko-KR"/>
              </w:rPr>
              <w:t>N</w:t>
            </w:r>
            <w:r>
              <w:rPr>
                <w:rFonts w:eastAsia="Malgun Gothic"/>
                <w:lang w:val="en-US" w:eastAsia="ko-KR"/>
              </w:rPr>
              <w:t>o</w:t>
            </w:r>
          </w:p>
        </w:tc>
        <w:tc>
          <w:tcPr>
            <w:tcW w:w="6943" w:type="dxa"/>
          </w:tcPr>
          <w:p w14:paraId="545D2015" w14:textId="09B69F5A" w:rsidR="00AC64ED" w:rsidRDefault="00AC64ED" w:rsidP="005D6ABC">
            <w:pPr>
              <w:widowControl w:val="0"/>
              <w:spacing w:before="60"/>
              <w:rPr>
                <w:rFonts w:eastAsiaTheme="minorEastAsia"/>
                <w:lang w:val="en-US" w:eastAsia="zh-CN"/>
              </w:rPr>
            </w:pPr>
            <w:r w:rsidRPr="0064447D">
              <w:rPr>
                <w:rFonts w:eastAsiaTheme="minorEastAsia"/>
                <w:lang w:val="en-US" w:eastAsia="zh-CN"/>
              </w:rPr>
              <w:t>We do</w:t>
            </w:r>
            <w:r>
              <w:rPr>
                <w:rFonts w:eastAsiaTheme="minorEastAsia"/>
                <w:lang w:val="en-US" w:eastAsia="zh-CN"/>
              </w:rPr>
              <w:t>n’t</w:t>
            </w:r>
            <w:r w:rsidRPr="0064447D">
              <w:rPr>
                <w:rFonts w:eastAsiaTheme="minorEastAsia"/>
                <w:lang w:val="en-US" w:eastAsia="zh-CN"/>
              </w:rPr>
              <w:t xml:space="preserve"> </w:t>
            </w:r>
            <w:r>
              <w:rPr>
                <w:rFonts w:eastAsiaTheme="minorEastAsia"/>
                <w:lang w:val="en-US" w:eastAsia="zh-CN"/>
              </w:rPr>
              <w:t xml:space="preserve">think </w:t>
            </w:r>
            <w:r w:rsidRPr="0064447D">
              <w:rPr>
                <w:rFonts w:eastAsiaTheme="minorEastAsia"/>
                <w:lang w:val="en-US" w:eastAsia="zh-CN"/>
              </w:rPr>
              <w:t xml:space="preserve">that reducing the number of clusters is as important as maintaining the accuracy/reliability of the channel in terms of complexity reduction. Moreover, unnecessary clusters (e.g., clusters with relatively low power) </w:t>
            </w:r>
            <w:r>
              <w:rPr>
                <w:rFonts w:eastAsiaTheme="minorEastAsia"/>
                <w:lang w:val="en-US" w:eastAsia="zh-CN"/>
              </w:rPr>
              <w:t>will be</w:t>
            </w:r>
            <w:r w:rsidRPr="0064447D">
              <w:rPr>
                <w:rFonts w:eastAsiaTheme="minorEastAsia"/>
                <w:lang w:val="en-US" w:eastAsia="zh-CN"/>
              </w:rPr>
              <w:t xml:space="preserve"> excluded </w:t>
            </w:r>
            <w:r>
              <w:rPr>
                <w:rFonts w:eastAsiaTheme="minorEastAsia"/>
                <w:lang w:val="en-US" w:eastAsia="zh-CN"/>
              </w:rPr>
              <w:t>following the method of</w:t>
            </w:r>
            <w:r w:rsidRPr="0064447D">
              <w:rPr>
                <w:rFonts w:eastAsiaTheme="minorEastAsia"/>
                <w:lang w:val="en-US" w:eastAsia="zh-CN"/>
              </w:rPr>
              <w:t xml:space="preserve"> TR</w:t>
            </w:r>
            <w:r>
              <w:rPr>
                <w:rFonts w:eastAsiaTheme="minorEastAsia"/>
                <w:lang w:val="en-US" w:eastAsia="zh-CN"/>
              </w:rPr>
              <w:t>38.901</w:t>
            </w:r>
            <w:r w:rsidRPr="0064447D">
              <w:rPr>
                <w:rFonts w:eastAsiaTheme="minorEastAsia"/>
                <w:lang w:val="en-US" w:eastAsia="zh-CN"/>
              </w:rPr>
              <w:t>. Therefore, rather than reducing the defined values, it would be a more reasonable approach to discuss complexity reduction based on the defined methodolog</w:t>
            </w:r>
            <w:r>
              <w:rPr>
                <w:rFonts w:eastAsiaTheme="minorEastAsia"/>
                <w:lang w:val="en-US" w:eastAsia="zh-CN"/>
              </w:rPr>
              <w:t>y.</w:t>
            </w:r>
          </w:p>
        </w:tc>
      </w:tr>
      <w:tr w:rsidR="00A52B41" w14:paraId="71285AA8" w14:textId="77777777" w:rsidTr="00A52B41">
        <w:tc>
          <w:tcPr>
            <w:tcW w:w="1413" w:type="dxa"/>
            <w:shd w:val="clear" w:color="auto" w:fill="FFC000"/>
          </w:tcPr>
          <w:p w14:paraId="1A77C2B0" w14:textId="3A6B84EF" w:rsidR="00A52B41" w:rsidRPr="00A52B41" w:rsidRDefault="00A52B41" w:rsidP="005D6AB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AA45E49" w14:textId="77777777" w:rsidR="00A52B41" w:rsidRDefault="00A52B41" w:rsidP="005D6ABC">
            <w:pPr>
              <w:widowControl w:val="0"/>
              <w:spacing w:before="60"/>
              <w:rPr>
                <w:rFonts w:eastAsiaTheme="minorEastAsia"/>
                <w:lang w:val="en-US" w:eastAsia="zh-CN"/>
              </w:rPr>
            </w:pPr>
            <w:r>
              <w:rPr>
                <w:rFonts w:eastAsiaTheme="minorEastAsia"/>
                <w:lang w:val="en-US" w:eastAsia="zh-CN"/>
              </w:rPr>
              <w:t xml:space="preserve">@OPPO, @Ericsson, say there are N clusters per link in 38.901, and we decide to reduce to M clusters for sensing, the intention of the proposal is </w:t>
            </w:r>
            <w:r>
              <w:rPr>
                <w:rFonts w:eastAsiaTheme="minorEastAsia" w:hint="eastAsia"/>
                <w:lang w:val="en-US" w:eastAsia="zh-CN"/>
              </w:rPr>
              <w:t>not</w:t>
            </w:r>
            <w:r>
              <w:rPr>
                <w:rFonts w:eastAsiaTheme="minorEastAsia"/>
                <w:lang w:val="en-US" w:eastAsia="zh-CN"/>
              </w:rPr>
              <w:t xml:space="preserve"> first generating N cluster per link, then drop some cluster</w:t>
            </w:r>
            <w:r w:rsidR="00D02472">
              <w:rPr>
                <w:rFonts w:eastAsiaTheme="minorEastAsia"/>
                <w:lang w:val="en-US" w:eastAsia="zh-CN"/>
              </w:rPr>
              <w:t>s</w:t>
            </w:r>
            <w:r>
              <w:rPr>
                <w:rFonts w:eastAsiaTheme="minorEastAsia"/>
                <w:lang w:val="en-US" w:eastAsia="zh-CN"/>
              </w:rPr>
              <w:t xml:space="preserve"> </w:t>
            </w:r>
            <w:r w:rsidR="00D02472">
              <w:rPr>
                <w:rFonts w:eastAsiaTheme="minorEastAsia"/>
                <w:lang w:val="en-US" w:eastAsia="zh-CN"/>
              </w:rPr>
              <w:t xml:space="preserve">to only keep M. So, we directly generate M clusters per link, the M clusters if reusing step 6 in 38.901 is normalized to 1. </w:t>
            </w:r>
          </w:p>
          <w:p w14:paraId="35A40A35" w14:textId="5D16DC48" w:rsidR="00D02472" w:rsidRPr="0064447D" w:rsidRDefault="00D02472" w:rsidP="005D6ABC">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ith the clarification, please check you are OK with proposal. Please note, several companies provide validation results that the number of clusters and number of rays per cluster could be reduced. </w:t>
            </w:r>
          </w:p>
        </w:tc>
      </w:tr>
    </w:tbl>
    <w:p w14:paraId="08FC1E0E" w14:textId="7FD4D148" w:rsidR="00440B50" w:rsidRDefault="00440B50">
      <w:pPr>
        <w:suppressAutoHyphens w:val="0"/>
        <w:rPr>
          <w:rFonts w:ascii="Times New Roman" w:eastAsia="宋体" w:hAnsi="Times New Roman"/>
          <w:szCs w:val="20"/>
          <w:lang w:eastAsia="zh-CN"/>
        </w:rPr>
      </w:pPr>
    </w:p>
    <w:p w14:paraId="45980D50" w14:textId="317E3737" w:rsidR="00D02472" w:rsidRDefault="00D02472" w:rsidP="0010268D">
      <w:pPr>
        <w:rPr>
          <w:highlight w:val="yellow"/>
        </w:rPr>
      </w:pPr>
      <w:r>
        <w:rPr>
          <w:highlight w:val="yellow"/>
        </w:rPr>
        <w:t>[H][FL</w:t>
      </w:r>
      <w:r w:rsidR="005D5363">
        <w:rPr>
          <w:highlight w:val="yellow"/>
        </w:rPr>
        <w:t>2</w:t>
      </w:r>
      <w:r>
        <w:rPr>
          <w:highlight w:val="yellow"/>
        </w:rPr>
        <w:t xml:space="preserve">] Proposal 5.2-1-rev1 </w:t>
      </w:r>
    </w:p>
    <w:p w14:paraId="75437D64" w14:textId="0D90DE29" w:rsidR="00D02472" w:rsidRDefault="00D02472" w:rsidP="00D02472">
      <w:pPr>
        <w:pStyle w:val="afe"/>
        <w:numPr>
          <w:ilvl w:val="0"/>
          <w:numId w:val="43"/>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clusters, denoted as X, in each of Tx-target link or target-Rx link for a scenario is reduced</w:t>
      </w:r>
      <w:r>
        <w:rPr>
          <w:rFonts w:ascii="Times New Roman" w:eastAsia="宋体" w:hAnsi="Times New Roman"/>
          <w:color w:val="FF0000"/>
          <w:szCs w:val="20"/>
          <w:lang w:eastAsia="zh-CN"/>
        </w:rPr>
        <w:t xml:space="preserve"> at least by half </w:t>
      </w:r>
      <w:r>
        <w:rPr>
          <w:rFonts w:ascii="Times New Roman" w:eastAsia="宋体" w:hAnsi="Times New Roman"/>
          <w:szCs w:val="20"/>
          <w:lang w:eastAsia="zh-CN"/>
        </w:rPr>
        <w:t>comparing with the same scenario in existing TRs. FFS value X</w:t>
      </w:r>
    </w:p>
    <w:p w14:paraId="392E6289" w14:textId="20A9AF42" w:rsidR="00D02472" w:rsidRDefault="00D02472" w:rsidP="00D02472">
      <w:pPr>
        <w:pStyle w:val="afe"/>
        <w:numPr>
          <w:ilvl w:val="0"/>
          <w:numId w:val="43"/>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rays per cluster, denoted as Y, in each of Tx-target link or target-Rx link for a scenario is reduced comparing with the same scenario in existing TRs. FFS value Y</w:t>
      </w:r>
    </w:p>
    <w:p w14:paraId="28B534CB" w14:textId="68F996EF" w:rsidR="00D02472" w:rsidRPr="00D02472" w:rsidRDefault="00D02472" w:rsidP="00D02472">
      <w:pPr>
        <w:pStyle w:val="afe"/>
        <w:numPr>
          <w:ilvl w:val="0"/>
          <w:numId w:val="43"/>
        </w:numPr>
        <w:suppressAutoHyphens w:val="0"/>
        <w:rPr>
          <w:rFonts w:ascii="Times New Roman" w:eastAsia="宋体" w:hAnsi="Times New Roman"/>
          <w:color w:val="FF0000"/>
          <w:szCs w:val="20"/>
          <w:u w:val="single"/>
          <w:lang w:eastAsia="zh-CN"/>
        </w:rPr>
      </w:pPr>
      <w:r w:rsidRPr="00D02472">
        <w:rPr>
          <w:rFonts w:ascii="Times New Roman" w:eastAsia="宋体" w:hAnsi="Times New Roman" w:hint="eastAsia"/>
          <w:color w:val="FF0000"/>
          <w:szCs w:val="20"/>
          <w:u w:val="single"/>
          <w:lang w:eastAsia="zh-CN"/>
        </w:rPr>
        <w:t>N</w:t>
      </w:r>
      <w:r w:rsidRPr="00D02472">
        <w:rPr>
          <w:rFonts w:ascii="Times New Roman" w:eastAsia="宋体" w:hAnsi="Times New Roman"/>
          <w:color w:val="FF0000"/>
          <w:szCs w:val="20"/>
          <w:u w:val="single"/>
          <w:lang w:eastAsia="zh-CN"/>
        </w:rPr>
        <w:t>ote: value X, Y is independent from any discussion on path dropping for complexity reduction in the concatenation of Tx-target link and target-Rx link</w:t>
      </w:r>
    </w:p>
    <w:p w14:paraId="226DB291" w14:textId="511E6F29" w:rsidR="00D02472" w:rsidRDefault="00D02472">
      <w:pPr>
        <w:suppressAutoHyphens w:val="0"/>
        <w:rPr>
          <w:rFonts w:ascii="Times New Roman" w:eastAsia="宋体" w:hAnsi="Times New Roman"/>
          <w:szCs w:val="20"/>
          <w:lang w:eastAsia="zh-CN"/>
        </w:rPr>
      </w:pPr>
    </w:p>
    <w:tbl>
      <w:tblPr>
        <w:tblStyle w:val="afc"/>
        <w:tblW w:w="9632" w:type="dxa"/>
        <w:tblLayout w:type="fixed"/>
        <w:tblLook w:val="04A0" w:firstRow="1" w:lastRow="0" w:firstColumn="1" w:lastColumn="0" w:noHBand="0" w:noVBand="1"/>
      </w:tblPr>
      <w:tblGrid>
        <w:gridCol w:w="1413"/>
        <w:gridCol w:w="1276"/>
        <w:gridCol w:w="6943"/>
      </w:tblGrid>
      <w:tr w:rsidR="00D02472" w14:paraId="3B8A78D5" w14:textId="77777777" w:rsidTr="00FC3FA6">
        <w:tc>
          <w:tcPr>
            <w:tcW w:w="1413" w:type="dxa"/>
            <w:shd w:val="clear" w:color="auto" w:fill="D9E2F3" w:themeFill="accent1" w:themeFillTint="33"/>
          </w:tcPr>
          <w:p w14:paraId="3DF73B52" w14:textId="77777777" w:rsidR="00D02472" w:rsidRDefault="00D02472"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0AB9241" w14:textId="77777777" w:rsidR="00D02472" w:rsidRDefault="00D02472"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1169CCE" w14:textId="77777777" w:rsidR="00D02472" w:rsidRDefault="00D02472" w:rsidP="00FC3FA6">
            <w:pPr>
              <w:widowControl w:val="0"/>
              <w:spacing w:before="60"/>
              <w:rPr>
                <w:rFonts w:eastAsiaTheme="minorEastAsia"/>
                <w:b/>
                <w:bCs/>
                <w:lang w:eastAsia="zh-CN"/>
              </w:rPr>
            </w:pPr>
            <w:r>
              <w:rPr>
                <w:rFonts w:eastAsiaTheme="minorEastAsia"/>
                <w:b/>
                <w:bCs/>
                <w:lang w:eastAsia="zh-CN"/>
              </w:rPr>
              <w:t>Comments</w:t>
            </w:r>
          </w:p>
        </w:tc>
      </w:tr>
      <w:tr w:rsidR="00666DCD" w14:paraId="7DA20814" w14:textId="77777777" w:rsidTr="00FC3FA6">
        <w:tc>
          <w:tcPr>
            <w:tcW w:w="1413" w:type="dxa"/>
          </w:tcPr>
          <w:p w14:paraId="4A4A4FBB" w14:textId="3D6805ED" w:rsidR="00666DCD" w:rsidRDefault="00666DCD" w:rsidP="00666DCD">
            <w:pPr>
              <w:widowControl w:val="0"/>
              <w:spacing w:before="60"/>
              <w:rPr>
                <w:rFonts w:eastAsiaTheme="minorEastAsia"/>
                <w:lang w:val="en-US" w:eastAsia="zh-CN"/>
              </w:rPr>
            </w:pPr>
            <w:r>
              <w:rPr>
                <w:rFonts w:eastAsiaTheme="minorEastAsia"/>
                <w:lang w:val="en-US" w:eastAsia="zh-CN"/>
              </w:rPr>
              <w:t>Qualcomm</w:t>
            </w:r>
          </w:p>
        </w:tc>
        <w:tc>
          <w:tcPr>
            <w:tcW w:w="1276" w:type="dxa"/>
          </w:tcPr>
          <w:p w14:paraId="1FE1964C" w14:textId="5AB83B60" w:rsidR="00666DCD" w:rsidRDefault="00666DCD" w:rsidP="00666DCD">
            <w:pPr>
              <w:widowControl w:val="0"/>
              <w:spacing w:before="60"/>
              <w:rPr>
                <w:rFonts w:eastAsiaTheme="minorEastAsia"/>
                <w:lang w:val="en-US" w:eastAsia="zh-CN"/>
              </w:rPr>
            </w:pPr>
            <w:r>
              <w:rPr>
                <w:rFonts w:eastAsiaTheme="minorEastAsia"/>
                <w:lang w:val="en-US" w:eastAsia="zh-CN"/>
              </w:rPr>
              <w:t>No</w:t>
            </w:r>
          </w:p>
        </w:tc>
        <w:tc>
          <w:tcPr>
            <w:tcW w:w="6943" w:type="dxa"/>
          </w:tcPr>
          <w:p w14:paraId="349CC799" w14:textId="68CAA964" w:rsidR="00666DCD" w:rsidRDefault="00666DCD" w:rsidP="00666DCD">
            <w:pPr>
              <w:widowControl w:val="0"/>
              <w:spacing w:before="60"/>
              <w:rPr>
                <w:b/>
                <w:bCs/>
                <w:i/>
                <w:iCs/>
                <w:lang w:val="en-US" w:eastAsia="zh-CN"/>
              </w:rPr>
            </w:pPr>
            <w:r w:rsidRPr="0047147E">
              <w:rPr>
                <w:lang w:val="en-US" w:eastAsia="zh-CN"/>
              </w:rPr>
              <w:t xml:space="preserve">We don’t agree reducing the number of clusters. We are not convinced with the </w:t>
            </w:r>
            <w:r w:rsidRPr="0047147E">
              <w:rPr>
                <w:lang w:val="en-US" w:eastAsia="zh-CN"/>
              </w:rPr>
              <w:lastRenderedPageBreak/>
              <w:t xml:space="preserve">motivation. </w:t>
            </w:r>
          </w:p>
        </w:tc>
      </w:tr>
      <w:tr w:rsidR="00666DCD" w14:paraId="71E9E348" w14:textId="77777777" w:rsidTr="00FC3FA6">
        <w:tc>
          <w:tcPr>
            <w:tcW w:w="1413" w:type="dxa"/>
          </w:tcPr>
          <w:p w14:paraId="356993DA" w14:textId="77777777" w:rsidR="00666DCD" w:rsidRDefault="00666DCD" w:rsidP="00666DCD">
            <w:pPr>
              <w:widowControl w:val="0"/>
              <w:spacing w:before="60"/>
              <w:rPr>
                <w:rFonts w:eastAsiaTheme="minorEastAsia"/>
                <w:lang w:val="en-US" w:eastAsia="zh-CN"/>
              </w:rPr>
            </w:pPr>
          </w:p>
        </w:tc>
        <w:tc>
          <w:tcPr>
            <w:tcW w:w="1276" w:type="dxa"/>
          </w:tcPr>
          <w:p w14:paraId="2E59D063" w14:textId="77777777" w:rsidR="00666DCD" w:rsidRDefault="00666DCD" w:rsidP="00666DCD">
            <w:pPr>
              <w:widowControl w:val="0"/>
              <w:spacing w:before="60"/>
              <w:rPr>
                <w:rFonts w:eastAsiaTheme="minorEastAsia"/>
                <w:lang w:val="en-US" w:eastAsia="zh-CN"/>
              </w:rPr>
            </w:pPr>
          </w:p>
        </w:tc>
        <w:tc>
          <w:tcPr>
            <w:tcW w:w="6943" w:type="dxa"/>
          </w:tcPr>
          <w:p w14:paraId="469C36AA" w14:textId="77777777" w:rsidR="00666DCD" w:rsidRDefault="00666DCD" w:rsidP="00666DCD">
            <w:pPr>
              <w:widowControl w:val="0"/>
              <w:spacing w:before="60"/>
              <w:rPr>
                <w:b/>
                <w:bCs/>
                <w:i/>
                <w:iCs/>
                <w:lang w:val="en-US" w:eastAsia="zh-CN"/>
              </w:rPr>
            </w:pPr>
          </w:p>
        </w:tc>
      </w:tr>
      <w:tr w:rsidR="00666DCD" w14:paraId="7F7C14F4" w14:textId="77777777" w:rsidTr="00FC3FA6">
        <w:tc>
          <w:tcPr>
            <w:tcW w:w="1413" w:type="dxa"/>
          </w:tcPr>
          <w:p w14:paraId="146CD62C" w14:textId="77777777" w:rsidR="00666DCD" w:rsidRDefault="00666DCD" w:rsidP="00666DCD">
            <w:pPr>
              <w:widowControl w:val="0"/>
              <w:spacing w:before="60"/>
              <w:rPr>
                <w:rFonts w:eastAsiaTheme="minorEastAsia"/>
                <w:lang w:val="en-US" w:eastAsia="zh-CN"/>
              </w:rPr>
            </w:pPr>
          </w:p>
        </w:tc>
        <w:tc>
          <w:tcPr>
            <w:tcW w:w="1276" w:type="dxa"/>
          </w:tcPr>
          <w:p w14:paraId="2E612077" w14:textId="77777777" w:rsidR="00666DCD" w:rsidRDefault="00666DCD" w:rsidP="00666DCD">
            <w:pPr>
              <w:widowControl w:val="0"/>
              <w:spacing w:before="60"/>
              <w:rPr>
                <w:rFonts w:eastAsiaTheme="minorEastAsia"/>
                <w:lang w:val="en-US" w:eastAsia="zh-CN"/>
              </w:rPr>
            </w:pPr>
          </w:p>
        </w:tc>
        <w:tc>
          <w:tcPr>
            <w:tcW w:w="6943" w:type="dxa"/>
          </w:tcPr>
          <w:p w14:paraId="5F273DD6" w14:textId="77777777" w:rsidR="00666DCD" w:rsidRDefault="00666DCD" w:rsidP="00666DCD">
            <w:pPr>
              <w:widowControl w:val="0"/>
              <w:spacing w:before="60"/>
              <w:rPr>
                <w:b/>
                <w:bCs/>
                <w:i/>
                <w:iCs/>
                <w:lang w:val="en-US" w:eastAsia="zh-CN"/>
              </w:rPr>
            </w:pPr>
          </w:p>
        </w:tc>
      </w:tr>
      <w:tr w:rsidR="00666DCD" w14:paraId="3E0B6249" w14:textId="77777777" w:rsidTr="00FC3FA6">
        <w:tc>
          <w:tcPr>
            <w:tcW w:w="1413" w:type="dxa"/>
          </w:tcPr>
          <w:p w14:paraId="3777CCE1" w14:textId="77777777" w:rsidR="00666DCD" w:rsidRDefault="00666DCD" w:rsidP="00666DCD">
            <w:pPr>
              <w:widowControl w:val="0"/>
              <w:spacing w:before="60"/>
              <w:rPr>
                <w:rFonts w:eastAsiaTheme="minorEastAsia"/>
                <w:lang w:val="en-US" w:eastAsia="zh-CN"/>
              </w:rPr>
            </w:pPr>
          </w:p>
        </w:tc>
        <w:tc>
          <w:tcPr>
            <w:tcW w:w="1276" w:type="dxa"/>
          </w:tcPr>
          <w:p w14:paraId="09FB9A40" w14:textId="77777777" w:rsidR="00666DCD" w:rsidRDefault="00666DCD" w:rsidP="00666DCD">
            <w:pPr>
              <w:widowControl w:val="0"/>
              <w:spacing w:before="60"/>
              <w:rPr>
                <w:rFonts w:eastAsiaTheme="minorEastAsia"/>
                <w:lang w:val="en-US" w:eastAsia="zh-CN"/>
              </w:rPr>
            </w:pPr>
          </w:p>
        </w:tc>
        <w:tc>
          <w:tcPr>
            <w:tcW w:w="6943" w:type="dxa"/>
          </w:tcPr>
          <w:p w14:paraId="145939CE" w14:textId="77777777" w:rsidR="00666DCD" w:rsidRDefault="00666DCD" w:rsidP="00666DCD">
            <w:pPr>
              <w:widowControl w:val="0"/>
              <w:spacing w:before="60"/>
              <w:rPr>
                <w:b/>
                <w:bCs/>
                <w:i/>
                <w:iCs/>
                <w:lang w:val="en-US" w:eastAsia="zh-CN"/>
              </w:rPr>
            </w:pPr>
          </w:p>
        </w:tc>
      </w:tr>
    </w:tbl>
    <w:p w14:paraId="179B5ACD" w14:textId="2ED8EB91" w:rsidR="00D02472" w:rsidRDefault="00D02472">
      <w:pPr>
        <w:suppressAutoHyphens w:val="0"/>
        <w:rPr>
          <w:rFonts w:ascii="Times New Roman" w:eastAsia="宋体" w:hAnsi="Times New Roman"/>
          <w:szCs w:val="20"/>
          <w:lang w:eastAsia="zh-CN"/>
        </w:rPr>
      </w:pPr>
    </w:p>
    <w:p w14:paraId="52D1D5B1" w14:textId="56FFD418" w:rsidR="009D71BA" w:rsidRDefault="009D71BA">
      <w:pPr>
        <w:suppressAutoHyphens w:val="0"/>
        <w:rPr>
          <w:rFonts w:ascii="Times New Roman" w:eastAsia="宋体" w:hAnsi="Times New Roman"/>
          <w:szCs w:val="20"/>
          <w:lang w:eastAsia="zh-CN"/>
        </w:rPr>
      </w:pPr>
    </w:p>
    <w:p w14:paraId="3FAD6C7A" w14:textId="77777777" w:rsidR="009D71BA" w:rsidRPr="00A4162F" w:rsidRDefault="009D71BA" w:rsidP="009D71BA">
      <w:pPr>
        <w:tabs>
          <w:tab w:val="left" w:pos="0"/>
        </w:tabs>
        <w:rPr>
          <w:rFonts w:eastAsiaTheme="minorEastAsia"/>
          <w:lang w:eastAsia="zh-CN"/>
        </w:rPr>
      </w:pPr>
      <w:r w:rsidRPr="00A4162F">
        <w:rPr>
          <w:rFonts w:eastAsiaTheme="minorEastAsia" w:hint="eastAsia"/>
          <w:lang w:eastAsia="zh-CN"/>
        </w:rPr>
        <w:t>[</w:t>
      </w:r>
      <w:r w:rsidRPr="00A4162F">
        <w:rPr>
          <w:rFonts w:eastAsiaTheme="minorEastAsia"/>
          <w:lang w:eastAsia="zh-CN"/>
        </w:rPr>
        <w:t>Moderator’s note] Based on some further offline, the proposal is updated as</w:t>
      </w:r>
    </w:p>
    <w:p w14:paraId="7B27649A" w14:textId="77777777" w:rsidR="009D71BA" w:rsidRPr="00A4162F" w:rsidRDefault="009D71BA" w:rsidP="009D71BA">
      <w:pPr>
        <w:pStyle w:val="4"/>
        <w:numPr>
          <w:ilvl w:val="0"/>
          <w:numId w:val="0"/>
        </w:numPr>
        <w:ind w:left="864" w:hanging="864"/>
        <w:rPr>
          <w:szCs w:val="20"/>
          <w:highlight w:val="yellow"/>
        </w:rPr>
      </w:pPr>
      <w:r w:rsidRPr="00A4162F">
        <w:rPr>
          <w:szCs w:val="20"/>
          <w:highlight w:val="yellow"/>
        </w:rPr>
        <w:t xml:space="preserve">[H][FL2] Proposal 5.2-1-rev2 </w:t>
      </w:r>
    </w:p>
    <w:p w14:paraId="314B5172" w14:textId="77777777" w:rsidR="009D71BA" w:rsidRPr="00A4162F" w:rsidRDefault="009D71BA" w:rsidP="009D71BA">
      <w:pPr>
        <w:pStyle w:val="afe"/>
        <w:numPr>
          <w:ilvl w:val="0"/>
          <w:numId w:val="43"/>
        </w:numPr>
        <w:suppressAutoHyphens w:val="0"/>
        <w:rPr>
          <w:rFonts w:ascii="Times New Roman" w:eastAsia="宋体" w:hAnsi="Times New Roman"/>
          <w:szCs w:val="20"/>
          <w:lang w:eastAsia="zh-CN"/>
        </w:rPr>
      </w:pPr>
      <w:r w:rsidRPr="00A4162F">
        <w:rPr>
          <w:rFonts w:ascii="Times New Roman" w:eastAsia="宋体" w:hAnsi="Times New Roman"/>
          <w:szCs w:val="20"/>
          <w:lang w:eastAsia="zh-CN"/>
        </w:rPr>
        <w:t>The number of stochastic clusters, denoted as X, in each of Tx-target link or target-Rx link for a scenario is reduced</w:t>
      </w:r>
      <w:r w:rsidRPr="00A4162F">
        <w:rPr>
          <w:rFonts w:ascii="Times New Roman" w:eastAsia="宋体" w:hAnsi="Times New Roman"/>
          <w:color w:val="FF0000"/>
          <w:szCs w:val="20"/>
          <w:lang w:eastAsia="zh-CN"/>
        </w:rPr>
        <w:t xml:space="preserve"> </w:t>
      </w:r>
      <w:r w:rsidRPr="00A4162F">
        <w:rPr>
          <w:rFonts w:ascii="Times New Roman" w:eastAsia="宋体" w:hAnsi="Times New Roman"/>
          <w:strike/>
          <w:color w:val="FF0000"/>
          <w:szCs w:val="20"/>
          <w:lang w:eastAsia="zh-CN"/>
        </w:rPr>
        <w:t>at least by half</w:t>
      </w:r>
      <w:r w:rsidRPr="00A4162F">
        <w:rPr>
          <w:rFonts w:ascii="Times New Roman" w:eastAsia="宋体" w:hAnsi="Times New Roman"/>
          <w:color w:val="FF0000"/>
          <w:szCs w:val="20"/>
          <w:lang w:eastAsia="zh-CN"/>
        </w:rPr>
        <w:t xml:space="preserve"> </w:t>
      </w:r>
      <w:r w:rsidRPr="00A4162F">
        <w:rPr>
          <w:rFonts w:ascii="Times New Roman" w:eastAsia="宋体" w:hAnsi="Times New Roman"/>
          <w:szCs w:val="20"/>
          <w:lang w:eastAsia="zh-CN"/>
        </w:rPr>
        <w:t xml:space="preserve">comparing with the same scenario in existing TRs. FFS value X </w:t>
      </w:r>
      <w:r w:rsidRPr="00A4162F">
        <w:rPr>
          <w:rFonts w:ascii="Times New Roman" w:eastAsia="宋体" w:hAnsi="Times New Roman"/>
          <w:color w:val="FF0000"/>
          <w:szCs w:val="20"/>
          <w:lang w:eastAsia="zh-CN"/>
        </w:rPr>
        <w:t>per scenario</w:t>
      </w:r>
    </w:p>
    <w:p w14:paraId="318052AA" w14:textId="77777777" w:rsidR="009D71BA" w:rsidRPr="00A4162F" w:rsidRDefault="009D71BA" w:rsidP="009D71BA">
      <w:pPr>
        <w:pStyle w:val="afe"/>
        <w:numPr>
          <w:ilvl w:val="0"/>
          <w:numId w:val="43"/>
        </w:numPr>
        <w:suppressAutoHyphens w:val="0"/>
        <w:rPr>
          <w:rFonts w:ascii="Times New Roman" w:eastAsia="宋体" w:hAnsi="Times New Roman"/>
          <w:szCs w:val="20"/>
          <w:lang w:eastAsia="zh-CN"/>
        </w:rPr>
      </w:pPr>
      <w:r w:rsidRPr="00A4162F">
        <w:rPr>
          <w:rFonts w:ascii="Times New Roman" w:eastAsia="宋体" w:hAnsi="Times New Roman"/>
          <w:color w:val="FF0000"/>
          <w:szCs w:val="20"/>
          <w:lang w:eastAsia="zh-CN"/>
        </w:rPr>
        <w:t xml:space="preserve">FFS: </w:t>
      </w:r>
      <w:r w:rsidRPr="00A4162F">
        <w:rPr>
          <w:rFonts w:ascii="Times New Roman" w:eastAsia="宋体" w:hAnsi="Times New Roman"/>
          <w:szCs w:val="20"/>
          <w:lang w:eastAsia="zh-CN"/>
        </w:rPr>
        <w:t xml:space="preserve">The number of rays per stochastic cluster, denoted as Y, in each of Tx-target link or target-Rx link for a scenario </w:t>
      </w:r>
      <w:r w:rsidRPr="00A4162F">
        <w:rPr>
          <w:rFonts w:ascii="Times New Roman" w:eastAsia="宋体" w:hAnsi="Times New Roman"/>
          <w:color w:val="FF0000"/>
          <w:szCs w:val="20"/>
          <w:lang w:eastAsia="zh-CN"/>
        </w:rPr>
        <w:t>can be</w:t>
      </w:r>
      <w:r w:rsidRPr="00A4162F">
        <w:rPr>
          <w:rFonts w:ascii="Times New Roman" w:eastAsia="宋体" w:hAnsi="Times New Roman"/>
          <w:szCs w:val="20"/>
          <w:lang w:eastAsia="zh-CN"/>
        </w:rPr>
        <w:t xml:space="preserve"> reduced comparing with the same scenario in existing TRs. FFS value Y</w:t>
      </w:r>
      <w:r w:rsidRPr="00A4162F">
        <w:rPr>
          <w:rFonts w:ascii="Times New Roman" w:eastAsia="宋体" w:hAnsi="Times New Roman"/>
          <w:color w:val="FF0000"/>
          <w:szCs w:val="20"/>
          <w:lang w:eastAsia="zh-CN"/>
        </w:rPr>
        <w:t xml:space="preserve"> per scenario</w:t>
      </w:r>
    </w:p>
    <w:p w14:paraId="22F00BD7" w14:textId="77777777" w:rsidR="009D71BA" w:rsidRPr="00A4162F" w:rsidRDefault="009D71BA" w:rsidP="009D71BA">
      <w:pPr>
        <w:pStyle w:val="afe"/>
        <w:numPr>
          <w:ilvl w:val="0"/>
          <w:numId w:val="43"/>
        </w:numPr>
        <w:suppressAutoHyphens w:val="0"/>
        <w:rPr>
          <w:rFonts w:ascii="Times New Roman" w:eastAsia="宋体" w:hAnsi="Times New Roman"/>
          <w:color w:val="FF0000"/>
          <w:szCs w:val="20"/>
          <w:u w:val="single"/>
          <w:lang w:eastAsia="zh-CN"/>
        </w:rPr>
      </w:pPr>
      <w:r w:rsidRPr="00A4162F">
        <w:rPr>
          <w:rFonts w:ascii="Times New Roman" w:eastAsia="宋体" w:hAnsi="Times New Roman" w:hint="eastAsia"/>
          <w:color w:val="FF0000"/>
          <w:szCs w:val="20"/>
          <w:u w:val="single"/>
          <w:lang w:eastAsia="zh-CN"/>
        </w:rPr>
        <w:t>N</w:t>
      </w:r>
      <w:r w:rsidRPr="00A4162F">
        <w:rPr>
          <w:rFonts w:ascii="Times New Roman" w:eastAsia="宋体" w:hAnsi="Times New Roman"/>
          <w:color w:val="FF0000"/>
          <w:szCs w:val="20"/>
          <w:u w:val="single"/>
          <w:lang w:eastAsia="zh-CN"/>
        </w:rPr>
        <w:t>ote: value X, Y is independent from any discussion on path dropping for complexity reduction in the concatenation of Tx-target link and target-Rx link</w:t>
      </w:r>
    </w:p>
    <w:p w14:paraId="2F789308" w14:textId="77777777" w:rsidR="009D71BA" w:rsidRPr="009D71BA" w:rsidRDefault="009D71BA">
      <w:pPr>
        <w:suppressAutoHyphens w:val="0"/>
        <w:rPr>
          <w:rFonts w:ascii="Times New Roman" w:eastAsia="宋体" w:hAnsi="Times New Roman" w:hint="eastAsia"/>
          <w:szCs w:val="20"/>
          <w:lang w:eastAsia="zh-CN"/>
        </w:rPr>
      </w:pPr>
    </w:p>
    <w:p w14:paraId="6664D6F9" w14:textId="77777777" w:rsidR="00D02472" w:rsidRDefault="00D02472">
      <w:pPr>
        <w:suppressAutoHyphens w:val="0"/>
        <w:rPr>
          <w:rFonts w:ascii="Times New Roman" w:eastAsia="宋体" w:hAnsi="Times New Roman"/>
          <w:szCs w:val="20"/>
          <w:lang w:eastAsia="zh-CN"/>
        </w:rPr>
      </w:pPr>
    </w:p>
    <w:p w14:paraId="5769BD66" w14:textId="77777777" w:rsidR="00D02472" w:rsidRPr="00A52B41" w:rsidRDefault="00D02472">
      <w:pPr>
        <w:suppressAutoHyphens w:val="0"/>
        <w:rPr>
          <w:rFonts w:ascii="Times New Roman" w:eastAsia="宋体" w:hAnsi="Times New Roman"/>
          <w:szCs w:val="20"/>
          <w:lang w:eastAsia="zh-CN"/>
        </w:rPr>
      </w:pPr>
    </w:p>
    <w:p w14:paraId="4B19B4BC" w14:textId="77777777" w:rsidR="00440B50" w:rsidRDefault="0054060F">
      <w:pP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w:t>
      </w:r>
      <w:r>
        <w:rPr>
          <w:rFonts w:ascii="Times New Roman" w:eastAsia="宋体" w:hAnsi="Times New Roman" w:hint="eastAsia"/>
          <w:szCs w:val="20"/>
          <w:lang w:eastAsia="zh-CN"/>
        </w:rPr>
        <w:t>B</w:t>
      </w:r>
      <w:r>
        <w:rPr>
          <w:rFonts w:ascii="Times New Roman" w:eastAsia="宋体" w:hAnsi="Times New Roman"/>
          <w:szCs w:val="20"/>
          <w:lang w:eastAsia="zh-CN"/>
        </w:rPr>
        <w:t>ased on the companies’ inputs, quite a few companies prefer to drop paths with power less than a threshold. For complexity reduction, the set of generated paths before path dropping should be limited. On the other hand, multiple companies propose 1-by-1 coupling of rays in Tx-target and target-Rx links under certain conditions. Please check if the following proposal is acceptable. For bullet 3, any preference for down selection?</w:t>
      </w:r>
    </w:p>
    <w:p w14:paraId="34376C3C" w14:textId="77777777" w:rsidR="00440B50" w:rsidRDefault="00440B50">
      <w:pPr>
        <w:rPr>
          <w:rFonts w:ascii="Times New Roman" w:eastAsia="宋体" w:hAnsi="Times New Roman"/>
          <w:szCs w:val="20"/>
          <w:lang w:eastAsia="zh-CN"/>
        </w:rPr>
      </w:pPr>
    </w:p>
    <w:p w14:paraId="4D400EC4" w14:textId="77777777" w:rsidR="00440B50" w:rsidRDefault="0054060F" w:rsidP="00A52B41">
      <w:pPr>
        <w:rPr>
          <w:rFonts w:eastAsiaTheme="minorEastAsia"/>
          <w:highlight w:val="yellow"/>
        </w:rPr>
      </w:pPr>
      <w:r>
        <w:rPr>
          <w:highlight w:val="yellow"/>
        </w:rPr>
        <w:t xml:space="preserve">[H][FL1] Proposal 5.2-2 </w:t>
      </w:r>
    </w:p>
    <w:p w14:paraId="2D834E4B" w14:textId="77777777" w:rsidR="00440B50" w:rsidRDefault="0054060F">
      <w:pPr>
        <w:suppressAutoHyphens w:val="0"/>
        <w:rPr>
          <w:rFonts w:ascii="Times New Roman" w:eastAsia="宋体" w:hAnsi="Times New Roman"/>
          <w:szCs w:val="20"/>
          <w:lang w:val="en-US" w:eastAsia="zh-CN"/>
        </w:rPr>
      </w:pPr>
      <w:bookmarkStart w:id="39" w:name="OLE_LINK8"/>
      <w:r>
        <w:rPr>
          <w:rFonts w:ascii="Times New Roman" w:eastAsia="宋体" w:hAnsi="Times New Roman"/>
          <w:szCs w:val="20"/>
          <w:lang w:val="en-US" w:eastAsia="zh-CN"/>
        </w:rPr>
        <w:t>Concatenation of Tx-target and target-Rx link with complexity reduction is supported</w:t>
      </w:r>
    </w:p>
    <w:p w14:paraId="215F6BF7" w14:textId="77777777" w:rsidR="00440B50" w:rsidRDefault="0054060F">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64BD989A" w14:textId="77777777" w:rsidR="00440B50" w:rsidRDefault="0054060F">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58943CC9" w14:textId="77777777" w:rsidR="00440B50" w:rsidRDefault="0054060F">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49ECD9FD" w14:textId="77777777" w:rsidR="00440B50" w:rsidRDefault="0054060F">
      <w:pPr>
        <w:pStyle w:val="afe"/>
        <w:numPr>
          <w:ilvl w:val="1"/>
          <w:numId w:val="5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1E739920" w14:textId="77777777" w:rsidR="00440B50" w:rsidRDefault="0054060F">
      <w:pPr>
        <w:pStyle w:val="afe"/>
        <w:numPr>
          <w:ilvl w:val="1"/>
          <w:numId w:val="5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53C62EC6" w14:textId="77777777" w:rsidR="00440B50" w:rsidRDefault="0054060F">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4FD4D13" w14:textId="77777777" w:rsidR="00440B50" w:rsidRDefault="0054060F">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3482C85D" w14:textId="77777777" w:rsidR="00440B50" w:rsidRDefault="0054060F">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84D785F" w14:textId="77777777" w:rsidR="00440B50" w:rsidRDefault="0054060F">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bookmarkEnd w:id="39"/>
    <w:p w14:paraId="6F0F8D28" w14:textId="77777777" w:rsidR="00440B50" w:rsidRDefault="00440B50">
      <w:pPr>
        <w:suppressAutoHyphens w:val="0"/>
        <w:rPr>
          <w:rFonts w:ascii="Times New Roman" w:eastAsia="宋体" w:hAnsi="Times New Roman"/>
          <w:szCs w:val="20"/>
          <w:lang w:val="en-US"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79799599" w14:textId="77777777">
        <w:tc>
          <w:tcPr>
            <w:tcW w:w="1413" w:type="dxa"/>
            <w:shd w:val="clear" w:color="auto" w:fill="D9E2F3" w:themeFill="accent1" w:themeFillTint="33"/>
          </w:tcPr>
          <w:p w14:paraId="42A71DA9"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029A60D"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8D40966"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7E05A677" w14:textId="77777777">
        <w:tc>
          <w:tcPr>
            <w:tcW w:w="1413" w:type="dxa"/>
          </w:tcPr>
          <w:p w14:paraId="486CFF0D"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88161ED" w14:textId="77777777" w:rsidR="00440B50" w:rsidRDefault="00440B50">
            <w:pPr>
              <w:widowControl w:val="0"/>
              <w:spacing w:before="60"/>
              <w:rPr>
                <w:rFonts w:eastAsiaTheme="minorEastAsia"/>
                <w:lang w:val="en-US" w:eastAsia="zh-CN"/>
              </w:rPr>
            </w:pPr>
          </w:p>
        </w:tc>
        <w:tc>
          <w:tcPr>
            <w:tcW w:w="6943" w:type="dxa"/>
          </w:tcPr>
          <w:p w14:paraId="36969086"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As our results, if LOS+LOS, or LOS+NLOS exist, the power of NLOS+NLOS combinations are quite low. In such case, NLOS+NLOS can be directly dropped. </w:t>
            </w:r>
          </w:p>
          <w:p w14:paraId="49332CD6"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If LOS+LOS, LOS+NLOS do not exist, then we can generate NLOS+NLOS. </w:t>
            </w:r>
          </w:p>
          <w:p w14:paraId="4B4BE482" w14:textId="77777777" w:rsidR="00440B50" w:rsidRDefault="0054060F">
            <w:pPr>
              <w:widowControl w:val="0"/>
              <w:spacing w:before="60"/>
              <w:rPr>
                <w:b/>
                <w:bCs/>
                <w:i/>
                <w:iCs/>
              </w:rPr>
            </w:pPr>
            <w:r>
              <w:rPr>
                <w:b/>
                <w:bCs/>
                <w:i/>
                <w:iCs/>
                <w:noProof/>
                <w:lang w:val="en-US" w:eastAsia="zh-CN"/>
              </w:rPr>
              <w:drawing>
                <wp:inline distT="0" distB="0" distL="114300" distR="114300" wp14:anchorId="215BB405" wp14:editId="5615F6D6">
                  <wp:extent cx="3441065" cy="2580640"/>
                  <wp:effectExtent l="0" t="0" r="635" b="10160"/>
                  <wp:docPr id="3" name="图片 3" descr="cdf_c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df_cov"/>
                          <pic:cNvPicPr>
                            <a:picLocks noChangeAspect="1"/>
                          </pic:cNvPicPr>
                        </pic:nvPicPr>
                        <pic:blipFill>
                          <a:blip r:embed="rId50"/>
                          <a:stretch>
                            <a:fillRect/>
                          </a:stretch>
                        </pic:blipFill>
                        <pic:spPr>
                          <a:xfrm>
                            <a:off x="0" y="0"/>
                            <a:ext cx="3452755" cy="2589566"/>
                          </a:xfrm>
                          <a:prstGeom prst="rect">
                            <a:avLst/>
                          </a:prstGeom>
                        </pic:spPr>
                      </pic:pic>
                    </a:graphicData>
                  </a:graphic>
                </wp:inline>
              </w:drawing>
            </w:r>
          </w:p>
          <w:p w14:paraId="398A361B" w14:textId="77777777" w:rsidR="00440B50" w:rsidRDefault="00440B50">
            <w:pPr>
              <w:widowControl w:val="0"/>
              <w:spacing w:before="60"/>
              <w:rPr>
                <w:b/>
                <w:bCs/>
                <w:i/>
                <w:iCs/>
              </w:rPr>
            </w:pPr>
          </w:p>
          <w:p w14:paraId="064A6C59" w14:textId="77777777" w:rsidR="00440B50" w:rsidRDefault="0054060F">
            <w:pPr>
              <w:widowControl w:val="0"/>
              <w:spacing w:before="60"/>
              <w:rPr>
                <w:rFonts w:ascii="Times New Roman" w:eastAsia="宋体" w:hAnsi="Times New Roman"/>
                <w:lang w:val="en-US" w:eastAsia="zh-CN"/>
              </w:rPr>
            </w:pPr>
            <w:r>
              <w:rPr>
                <w:rFonts w:ascii="Times New Roman" w:eastAsia="宋体" w:hAnsi="Times New Roman"/>
                <w:lang w:val="en-US" w:eastAsia="zh-CN"/>
              </w:rPr>
              <w:t xml:space="preserve">Here is our suggestion: </w:t>
            </w:r>
          </w:p>
          <w:p w14:paraId="702B5132" w14:textId="77777777" w:rsidR="00440B50" w:rsidRDefault="00440B50">
            <w:pPr>
              <w:widowControl w:val="0"/>
              <w:spacing w:before="60"/>
              <w:rPr>
                <w:rFonts w:ascii="Times New Roman" w:eastAsia="宋体" w:hAnsi="Times New Roman"/>
                <w:lang w:val="en-US" w:eastAsia="zh-CN"/>
              </w:rPr>
            </w:pPr>
          </w:p>
          <w:p w14:paraId="48D6D437" w14:textId="77777777" w:rsidR="00440B50" w:rsidRDefault="0054060F">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74980EEE" w14:textId="77777777" w:rsidR="00440B50" w:rsidRDefault="0054060F">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 xml:space="preserve">If </w:t>
            </w:r>
            <w:r>
              <w:rPr>
                <w:rFonts w:ascii="Times New Roman" w:eastAsia="宋体" w:hAnsi="Times New Roman" w:hint="eastAsia"/>
                <w:szCs w:val="20"/>
                <w:lang w:val="en-US" w:eastAsia="zh-CN"/>
              </w:rPr>
              <w:t>d</w:t>
            </w:r>
            <w:r>
              <w:rPr>
                <w:rFonts w:ascii="Times New Roman" w:eastAsia="宋体" w:hAnsi="Times New Roman"/>
                <w:szCs w:val="20"/>
                <w:lang w:val="en-US" w:eastAsia="zh-CN"/>
              </w:rPr>
              <w:t xml:space="preserve">irect path </w:t>
            </w:r>
            <w:r>
              <w:rPr>
                <w:rFonts w:ascii="Times New Roman" w:eastAsia="宋体" w:hAnsi="Times New Roman"/>
                <w:strike/>
                <w:color w:val="C00000"/>
                <w:szCs w:val="20"/>
                <w:lang w:val="en-US" w:eastAsia="zh-CN"/>
              </w:rPr>
              <w:t xml:space="preserve">if </w:t>
            </w:r>
            <w:r>
              <w:rPr>
                <w:rFonts w:ascii="Times New Roman" w:eastAsia="宋体" w:hAnsi="Times New Roman"/>
                <w:szCs w:val="20"/>
                <w:lang w:val="en-US" w:eastAsia="zh-CN"/>
              </w:rPr>
              <w:t>exist</w:t>
            </w:r>
            <w:r>
              <w:rPr>
                <w:rFonts w:ascii="Times New Roman" w:eastAsia="宋体" w:hAnsi="Times New Roman" w:hint="eastAsia"/>
                <w:szCs w:val="20"/>
                <w:lang w:val="en-US" w:eastAsia="zh-CN"/>
              </w:rPr>
              <w:t>s</w:t>
            </w:r>
            <w:r>
              <w:rPr>
                <w:rFonts w:ascii="Times New Roman" w:eastAsia="宋体" w:hAnsi="Times New Roman" w:hint="eastAsia"/>
                <w:color w:val="C00000"/>
                <w:szCs w:val="20"/>
                <w:lang w:val="en-US" w:eastAsia="zh-CN"/>
              </w:rPr>
              <w:t>, it</w:t>
            </w:r>
            <w:r>
              <w:rPr>
                <w:rFonts w:ascii="Times New Roman" w:eastAsia="宋体" w:hAnsi="Times New Roman"/>
                <w:color w:val="C00000"/>
                <w:szCs w:val="20"/>
                <w:lang w:val="en-US" w:eastAsia="zh-CN"/>
              </w:rPr>
              <w:t xml:space="preserve"> </w:t>
            </w:r>
            <w:r>
              <w:rPr>
                <w:rFonts w:ascii="Times New Roman" w:eastAsia="宋体" w:hAnsi="Times New Roman"/>
                <w:szCs w:val="20"/>
                <w:lang w:val="en-US" w:eastAsia="zh-CN"/>
              </w:rPr>
              <w:t>is always kept</w:t>
            </w:r>
          </w:p>
          <w:p w14:paraId="0881AF35" w14:textId="77777777" w:rsidR="00440B50" w:rsidRDefault="0054060F">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 xml:space="preserve">If </w:t>
            </w:r>
            <w:r>
              <w:rPr>
                <w:rFonts w:ascii="Times New Roman" w:eastAsia="宋体" w:hAnsi="Times New Roman" w:hint="eastAsia"/>
                <w:szCs w:val="20"/>
                <w:lang w:val="en-US" w:eastAsia="zh-CN"/>
              </w:rPr>
              <w:t>i</w:t>
            </w:r>
            <w:r>
              <w:rPr>
                <w:rFonts w:ascii="Times New Roman" w:eastAsia="宋体" w:hAnsi="Times New Roman"/>
                <w:szCs w:val="20"/>
                <w:lang w:val="en-US" w:eastAsia="zh-CN"/>
              </w:rPr>
              <w:t xml:space="preserve">ndirect paths of LOS+NLOS, </w:t>
            </w:r>
            <w:r>
              <w:rPr>
                <w:rFonts w:ascii="Times New Roman" w:eastAsia="宋体" w:hAnsi="Times New Roman" w:hint="eastAsia"/>
                <w:color w:val="C00000"/>
                <w:szCs w:val="20"/>
                <w:lang w:val="en-US" w:eastAsia="zh-CN"/>
              </w:rPr>
              <w:t xml:space="preserve">or </w:t>
            </w:r>
            <w:r>
              <w:rPr>
                <w:rFonts w:ascii="Times New Roman" w:eastAsia="宋体" w:hAnsi="Times New Roman"/>
                <w:szCs w:val="20"/>
                <w:lang w:val="en-US" w:eastAsia="zh-CN"/>
              </w:rPr>
              <w:t xml:space="preserve">NLOS+LOS, </w:t>
            </w:r>
            <w:r>
              <w:rPr>
                <w:rFonts w:ascii="Times New Roman" w:eastAsia="宋体" w:hAnsi="Times New Roman"/>
                <w:strike/>
                <w:color w:val="C00000"/>
                <w:szCs w:val="20"/>
                <w:lang w:val="en-US" w:eastAsia="zh-CN"/>
              </w:rPr>
              <w:t xml:space="preserve">if </w:t>
            </w:r>
            <w:r>
              <w:rPr>
                <w:rFonts w:ascii="Times New Roman" w:eastAsia="宋体" w:hAnsi="Times New Roman"/>
                <w:szCs w:val="20"/>
                <w:lang w:val="en-US" w:eastAsia="zh-CN"/>
              </w:rPr>
              <w:t>exist</w:t>
            </w:r>
            <w:r>
              <w:rPr>
                <w:rFonts w:ascii="Times New Roman" w:eastAsia="宋体" w:hAnsi="Times New Roman" w:hint="eastAsia"/>
                <w:szCs w:val="20"/>
                <w:lang w:val="en-US" w:eastAsia="zh-CN"/>
              </w:rPr>
              <w:t xml:space="preserve">, </w:t>
            </w:r>
            <w:r>
              <w:rPr>
                <w:rFonts w:ascii="Times New Roman" w:eastAsia="宋体" w:hAnsi="Times New Roman" w:hint="eastAsia"/>
                <w:color w:val="C00000"/>
                <w:szCs w:val="20"/>
                <w:lang w:val="en-US" w:eastAsia="zh-CN"/>
              </w:rPr>
              <w:t>they</w:t>
            </w:r>
            <w:r>
              <w:rPr>
                <w:rFonts w:ascii="Times New Roman" w:eastAsia="宋体" w:hAnsi="Times New Roman"/>
                <w:color w:val="C00000"/>
                <w:szCs w:val="20"/>
                <w:lang w:val="en-US" w:eastAsia="zh-CN"/>
              </w:rPr>
              <w:t xml:space="preserve"> are</w:t>
            </w:r>
            <w:r>
              <w:rPr>
                <w:rFonts w:ascii="Times New Roman" w:eastAsia="宋体" w:hAnsi="Times New Roman"/>
                <w:szCs w:val="20"/>
                <w:lang w:val="en-US" w:eastAsia="zh-CN"/>
              </w:rPr>
              <w:t xml:space="preserve"> generated</w:t>
            </w:r>
          </w:p>
          <w:p w14:paraId="722B49B6" w14:textId="77777777" w:rsidR="00440B50" w:rsidRDefault="0054060F">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Otherwise, for</w:t>
            </w:r>
            <w:r>
              <w:rPr>
                <w:rFonts w:ascii="Times New Roman" w:eastAsia="宋体" w:hAnsi="Times New Roman"/>
                <w:szCs w:val="20"/>
                <w:lang w:val="en-US" w:eastAsia="zh-CN"/>
              </w:rPr>
              <w:t xml:space="preserve"> indirect path of NLOS+NLOS, down-select between </w:t>
            </w:r>
          </w:p>
          <w:p w14:paraId="01B7B392" w14:textId="77777777" w:rsidR="00440B50" w:rsidRDefault="0054060F">
            <w:pPr>
              <w:pStyle w:val="afe"/>
              <w:numPr>
                <w:ilvl w:val="1"/>
                <w:numId w:val="5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7F70A39A" w14:textId="77777777" w:rsidR="00440B50" w:rsidRDefault="0054060F">
            <w:pPr>
              <w:pStyle w:val="afe"/>
              <w:numPr>
                <w:ilvl w:val="1"/>
                <w:numId w:val="5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1F415AAA" w14:textId="77777777" w:rsidR="00440B50" w:rsidRDefault="0054060F">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293FDEC9" w14:textId="77777777" w:rsidR="00440B50" w:rsidRDefault="0054060F">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1252933F" w14:textId="77777777" w:rsidR="00440B50" w:rsidRDefault="0054060F">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04E7A3A5" w14:textId="77777777" w:rsidR="00440B50" w:rsidRDefault="0054060F">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457D968E" w14:textId="77777777" w:rsidR="00440B50" w:rsidRDefault="00440B50">
            <w:pPr>
              <w:widowControl w:val="0"/>
              <w:spacing w:before="60"/>
              <w:rPr>
                <w:b/>
                <w:bCs/>
                <w:i/>
                <w:iCs/>
                <w:lang w:val="en-US" w:eastAsia="zh-CN"/>
              </w:rPr>
            </w:pPr>
          </w:p>
        </w:tc>
      </w:tr>
      <w:tr w:rsidR="00440B50" w14:paraId="6F4F9F93" w14:textId="77777777">
        <w:tc>
          <w:tcPr>
            <w:tcW w:w="1413" w:type="dxa"/>
          </w:tcPr>
          <w:p w14:paraId="39D01E1D" w14:textId="77777777" w:rsidR="00440B50" w:rsidRDefault="0054060F">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0020142F" w14:textId="77777777" w:rsidR="00440B50" w:rsidRDefault="0054060F">
            <w:pPr>
              <w:widowControl w:val="0"/>
              <w:spacing w:before="60"/>
              <w:rPr>
                <w:rFonts w:eastAsiaTheme="minorEastAsia"/>
                <w:lang w:val="en-US" w:eastAsia="zh-CN"/>
              </w:rPr>
            </w:pPr>
            <w:r>
              <w:rPr>
                <w:rFonts w:eastAsiaTheme="minorEastAsia"/>
                <w:lang w:val="en-US" w:eastAsia="zh-CN"/>
              </w:rPr>
              <w:t>comments</w:t>
            </w:r>
          </w:p>
        </w:tc>
        <w:tc>
          <w:tcPr>
            <w:tcW w:w="6943" w:type="dxa"/>
          </w:tcPr>
          <w:p w14:paraId="69B2F3C9" w14:textId="77777777" w:rsidR="00440B50" w:rsidRDefault="0054060F">
            <w:pPr>
              <w:widowControl w:val="0"/>
              <w:spacing w:before="60"/>
              <w:rPr>
                <w:rFonts w:eastAsiaTheme="minorEastAsia"/>
                <w:lang w:val="en-US" w:eastAsia="zh-CN"/>
              </w:rPr>
            </w:pPr>
            <w:r>
              <w:rPr>
                <w:rFonts w:eastAsiaTheme="minorEastAsia"/>
                <w:lang w:val="en-US" w:eastAsia="zh-CN"/>
              </w:rPr>
              <w:t xml:space="preserve">We agree with ZTE’s approach in principle, that is, keep NLOS+NLOS only if LOS+LOS or LOS+NLOS does not exist. </w:t>
            </w:r>
          </w:p>
          <w:p w14:paraId="113F6660" w14:textId="77777777" w:rsidR="00440B50" w:rsidRDefault="0054060F">
            <w:pPr>
              <w:widowControl w:val="0"/>
              <w:spacing w:before="60"/>
              <w:rPr>
                <w:rFonts w:eastAsiaTheme="minorEastAsia"/>
                <w:lang w:val="en-US" w:eastAsia="zh-CN"/>
              </w:rPr>
            </w:pPr>
            <w:r>
              <w:rPr>
                <w:rFonts w:eastAsiaTheme="minorEastAsia"/>
                <w:lang w:val="en-US" w:eastAsia="zh-CN"/>
              </w:rPr>
              <w:t>For NLOS+NLOS, we support 1-by-1 coupling.</w:t>
            </w:r>
          </w:p>
          <w:p w14:paraId="48473882" w14:textId="77777777" w:rsidR="00440B50" w:rsidRDefault="0054060F">
            <w:pPr>
              <w:widowControl w:val="0"/>
              <w:spacing w:before="60"/>
              <w:rPr>
                <w:rFonts w:eastAsiaTheme="minorEastAsia"/>
                <w:lang w:val="en-US" w:eastAsia="zh-CN"/>
              </w:rPr>
            </w:pPr>
            <w:r>
              <w:rPr>
                <w:rFonts w:eastAsiaTheme="minorEastAsia"/>
                <w:lang w:val="en-US" w:eastAsia="zh-CN"/>
              </w:rPr>
              <w:t>We support the power-threshold-based path dropping after concatenation</w:t>
            </w:r>
          </w:p>
        </w:tc>
      </w:tr>
      <w:tr w:rsidR="00440B50" w14:paraId="0517D618" w14:textId="77777777">
        <w:tc>
          <w:tcPr>
            <w:tcW w:w="1413" w:type="dxa"/>
          </w:tcPr>
          <w:p w14:paraId="5CA9CE20"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955880C" w14:textId="77777777" w:rsidR="00440B50" w:rsidRDefault="0054060F">
            <w:pPr>
              <w:widowControl w:val="0"/>
              <w:spacing w:before="60"/>
              <w:rPr>
                <w:rFonts w:eastAsiaTheme="minorEastAsia"/>
                <w:lang w:val="en-US" w:eastAsia="zh-CN"/>
              </w:rPr>
            </w:pPr>
            <w:r>
              <w:rPr>
                <w:rFonts w:eastAsia="Malgun Gothic" w:hint="eastAsia"/>
                <w:lang w:val="en-US" w:eastAsia="ko-KR"/>
              </w:rPr>
              <w:t>Yes</w:t>
            </w:r>
            <w:r>
              <w:rPr>
                <w:rFonts w:eastAsia="Malgun Gothic"/>
                <w:lang w:val="en-US" w:eastAsia="ko-KR"/>
              </w:rPr>
              <w:t>. See comments.</w:t>
            </w:r>
          </w:p>
        </w:tc>
        <w:tc>
          <w:tcPr>
            <w:tcW w:w="6943" w:type="dxa"/>
          </w:tcPr>
          <w:p w14:paraId="6151402D" w14:textId="77777777" w:rsidR="00440B50" w:rsidRDefault="0054060F">
            <w:pPr>
              <w:widowControl w:val="0"/>
              <w:spacing w:before="60"/>
              <w:rPr>
                <w:rFonts w:eastAsiaTheme="minorEastAsia"/>
                <w:lang w:val="en-US" w:eastAsia="zh-CN"/>
              </w:rPr>
            </w:pPr>
            <w:r>
              <w:rPr>
                <w:rFonts w:eastAsia="Malgun Gothic" w:hint="eastAsia"/>
                <w:lang w:val="en-US" w:eastAsia="ko-KR"/>
              </w:rPr>
              <w:t xml:space="preserve">We think that any </w:t>
            </w:r>
            <w:r>
              <w:rPr>
                <w:rFonts w:eastAsia="Malgun Gothic"/>
                <w:lang w:val="en-US" w:eastAsia="ko-KR"/>
              </w:rPr>
              <w:t xml:space="preserve">indirect path </w:t>
            </w:r>
            <w:proofErr w:type="gramStart"/>
            <w:r>
              <w:rPr>
                <w:rFonts w:eastAsia="Malgun Gothic"/>
                <w:lang w:val="en-US" w:eastAsia="ko-KR"/>
              </w:rPr>
              <w:t>do</w:t>
            </w:r>
            <w:proofErr w:type="gramEnd"/>
            <w:r>
              <w:rPr>
                <w:rFonts w:eastAsia="Malgun Gothic"/>
                <w:lang w:val="en-US" w:eastAsia="ko-KR"/>
              </w:rPr>
              <w:t xml:space="preserve"> not provide a meaningful reception power level, so support modeling only direct path. But we’re ok with FL proposal as long as the dropping rule of the last bullet exist.</w:t>
            </w:r>
          </w:p>
        </w:tc>
      </w:tr>
      <w:tr w:rsidR="00440B50" w14:paraId="45326F6D" w14:textId="77777777">
        <w:tc>
          <w:tcPr>
            <w:tcW w:w="1413" w:type="dxa"/>
          </w:tcPr>
          <w:p w14:paraId="7E7CFEBA" w14:textId="77777777" w:rsidR="00440B50" w:rsidRDefault="0054060F">
            <w:pPr>
              <w:widowControl w:val="0"/>
              <w:spacing w:before="60"/>
              <w:rPr>
                <w:rFonts w:eastAsiaTheme="minorEastAsia"/>
                <w:lang w:val="en-US" w:eastAsia="zh-CN"/>
              </w:rPr>
            </w:pPr>
            <w:r>
              <w:rPr>
                <w:rFonts w:eastAsiaTheme="minorEastAsia"/>
                <w:lang w:val="en-US" w:eastAsia="zh-CN"/>
              </w:rPr>
              <w:t>Catt</w:t>
            </w:r>
          </w:p>
        </w:tc>
        <w:tc>
          <w:tcPr>
            <w:tcW w:w="1276" w:type="dxa"/>
          </w:tcPr>
          <w:p w14:paraId="1C4525A0" w14:textId="77777777" w:rsidR="00440B50" w:rsidRDefault="0054060F">
            <w:pPr>
              <w:widowControl w:val="0"/>
              <w:spacing w:before="60"/>
              <w:rPr>
                <w:rFonts w:eastAsiaTheme="minorEastAsia"/>
                <w:lang w:val="en-US" w:eastAsia="zh-CN"/>
              </w:rPr>
            </w:pPr>
            <w:r>
              <w:rPr>
                <w:rFonts w:eastAsiaTheme="minorEastAsia"/>
                <w:lang w:val="en-US" w:eastAsia="zh-CN"/>
              </w:rPr>
              <w:t>Comments</w:t>
            </w:r>
          </w:p>
        </w:tc>
        <w:tc>
          <w:tcPr>
            <w:tcW w:w="6943" w:type="dxa"/>
          </w:tcPr>
          <w:p w14:paraId="23C12EF0" w14:textId="77777777" w:rsidR="00440B50" w:rsidRDefault="0054060F">
            <w:pPr>
              <w:widowControl w:val="0"/>
              <w:spacing w:before="60"/>
              <w:rPr>
                <w:rFonts w:eastAsiaTheme="minorEastAsia"/>
                <w:lang w:val="en-US" w:eastAsia="zh-CN"/>
              </w:rPr>
            </w:pPr>
            <w:r>
              <w:rPr>
                <w:rFonts w:eastAsiaTheme="minorEastAsia"/>
                <w:lang w:val="en-US" w:eastAsia="zh-CN"/>
              </w:rPr>
              <w:t xml:space="preserve">We can agree further reduction proposal from </w:t>
            </w:r>
            <w:proofErr w:type="spellStart"/>
            <w:r>
              <w:rPr>
                <w:rFonts w:eastAsiaTheme="minorEastAsia"/>
                <w:lang w:val="en-US" w:eastAsia="zh-CN"/>
              </w:rPr>
              <w:t>zte</w:t>
            </w:r>
            <w:proofErr w:type="spellEnd"/>
            <w:r>
              <w:rPr>
                <w:rFonts w:eastAsiaTheme="minorEastAsia"/>
                <w:lang w:val="en-US" w:eastAsia="zh-CN"/>
              </w:rPr>
              <w:t xml:space="preserve"> in principle </w:t>
            </w:r>
          </w:p>
        </w:tc>
      </w:tr>
      <w:tr w:rsidR="00440B50" w14:paraId="64DFE3E5" w14:textId="77777777">
        <w:tc>
          <w:tcPr>
            <w:tcW w:w="1413" w:type="dxa"/>
            <w:shd w:val="clear" w:color="auto" w:fill="FFC000"/>
          </w:tcPr>
          <w:p w14:paraId="3AE971F4" w14:textId="77777777" w:rsidR="00440B50" w:rsidRDefault="0054060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28C570D0" w14:textId="77777777" w:rsidR="00440B50" w:rsidRDefault="0054060F">
            <w:pPr>
              <w:widowControl w:val="0"/>
              <w:spacing w:before="60"/>
              <w:rPr>
                <w:rFonts w:eastAsiaTheme="minorEastAsia"/>
                <w:lang w:val="en-US" w:eastAsia="zh-CN"/>
              </w:rPr>
            </w:pPr>
            <w:bookmarkStart w:id="40" w:name="OLE_LINK37"/>
            <w:r>
              <w:rPr>
                <w:rFonts w:eastAsiaTheme="minorEastAsia"/>
                <w:lang w:val="en-US" w:eastAsia="zh-CN"/>
              </w:rPr>
              <w:t>Thanks for all inputs till now</w:t>
            </w:r>
          </w:p>
          <w:p w14:paraId="3985A6DE" w14:textId="77777777" w:rsidR="00440B50" w:rsidRDefault="0054060F">
            <w:pPr>
              <w:widowControl w:val="0"/>
              <w:spacing w:before="60"/>
              <w:rPr>
                <w:rFonts w:eastAsiaTheme="minorEastAsia"/>
                <w:lang w:val="en-US" w:eastAsia="zh-CN"/>
              </w:rPr>
            </w:pPr>
            <w:r>
              <w:rPr>
                <w:rFonts w:eastAsiaTheme="minorEastAsia"/>
                <w:lang w:val="en-US" w:eastAsia="zh-CN"/>
              </w:rPr>
              <w:t>If power-based path dropping is preferred, please clarify the exact solution. We have at least 4 alternatives</w:t>
            </w:r>
          </w:p>
          <w:p w14:paraId="575F5B2E" w14:textId="77777777" w:rsidR="00440B50" w:rsidRDefault="0054060F">
            <w:pPr>
              <w:pStyle w:val="afe"/>
              <w:widowControl w:val="0"/>
              <w:numPr>
                <w:ilvl w:val="0"/>
                <w:numId w:val="57"/>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lt-1: respectively dropping clusters in each of the Tx-target link and target-Rx link, i.e., the metric is </w:t>
            </w:r>
            <w:proofErr w:type="spellStart"/>
            <w:r>
              <w:rPr>
                <w:rFonts w:eastAsiaTheme="minorEastAsia"/>
                <w:lang w:val="en-US" w:eastAsia="zh-CN"/>
              </w:rPr>
              <w:t>Pn</w:t>
            </w:r>
            <w:proofErr w:type="spellEnd"/>
            <w:r>
              <w:rPr>
                <w:rFonts w:eastAsiaTheme="minorEastAsia"/>
                <w:lang w:val="en-US" w:eastAsia="zh-CN"/>
              </w:rPr>
              <w:t xml:space="preserve"> in step 6 of section 7.5 of TR 38.901</w:t>
            </w:r>
          </w:p>
          <w:p w14:paraId="0039C6F6" w14:textId="77777777" w:rsidR="00440B50" w:rsidRDefault="0054060F">
            <w:pPr>
              <w:pStyle w:val="afe"/>
              <w:widowControl w:val="0"/>
              <w:numPr>
                <w:ilvl w:val="0"/>
                <w:numId w:val="57"/>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lt-2: dropping cluster pair in the target channel </w:t>
            </w:r>
            <w:r>
              <w:rPr>
                <w:rFonts w:eastAsiaTheme="minorEastAsia"/>
                <w:color w:val="FF0000"/>
                <w:lang w:val="en-US" w:eastAsia="zh-CN"/>
              </w:rPr>
              <w:t>without considering RCS</w:t>
            </w:r>
            <w:r>
              <w:rPr>
                <w:rFonts w:eastAsiaTheme="minorEastAsia"/>
                <w:lang w:val="en-US" w:eastAsia="zh-CN"/>
              </w:rPr>
              <w:t>, i.e., the metric is Pn1*Pn2, where Pn1 is cluster power in Tx-target link, Pn2 is cluster power in target-Rx link</w:t>
            </w:r>
          </w:p>
          <w:p w14:paraId="43927746" w14:textId="77777777" w:rsidR="00440B50" w:rsidRDefault="0054060F">
            <w:pPr>
              <w:pStyle w:val="afe"/>
              <w:widowControl w:val="0"/>
              <w:numPr>
                <w:ilvl w:val="0"/>
                <w:numId w:val="57"/>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lt-3: dropping cluster pair in the target channel </w:t>
            </w:r>
            <w:r>
              <w:rPr>
                <w:rFonts w:eastAsiaTheme="minorEastAsia"/>
                <w:color w:val="FF0000"/>
                <w:lang w:val="en-US" w:eastAsia="zh-CN"/>
              </w:rPr>
              <w:t>considering cluster-level RCS</w:t>
            </w:r>
            <w:r>
              <w:rPr>
                <w:rFonts w:eastAsiaTheme="minorEastAsia"/>
                <w:lang w:val="en-US" w:eastAsia="zh-CN"/>
              </w:rPr>
              <w:t xml:space="preserve">, i.e., the metric is Pn1*RCS*Pn2, where Pn1 is cluster power in Tx-target link, Pn2 is cluster power in target-Rx link, RCS is the RCS of the cluster pair (1 cluster in </w:t>
            </w:r>
            <w:r>
              <w:rPr>
                <w:rFonts w:eastAsiaTheme="minorEastAsia" w:hint="eastAsia"/>
                <w:lang w:val="en-US" w:eastAsia="zh-CN"/>
              </w:rPr>
              <w:t>Tx-</w:t>
            </w:r>
            <w:r>
              <w:rPr>
                <w:rFonts w:eastAsiaTheme="minorEastAsia"/>
                <w:lang w:val="en-US" w:eastAsia="zh-CN"/>
              </w:rPr>
              <w:t>target link + 1 cluster in target-Rx link)</w:t>
            </w:r>
          </w:p>
          <w:p w14:paraId="64F6A334" w14:textId="77777777" w:rsidR="00440B50" w:rsidRDefault="0054060F">
            <w:pPr>
              <w:pStyle w:val="afe"/>
              <w:widowControl w:val="0"/>
              <w:numPr>
                <w:ilvl w:val="0"/>
                <w:numId w:val="57"/>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lt-4: dropping indirect path in the target channel </w:t>
            </w:r>
            <w:r>
              <w:rPr>
                <w:rFonts w:eastAsiaTheme="minorEastAsia"/>
                <w:color w:val="FF0000"/>
                <w:lang w:val="en-US" w:eastAsia="zh-CN"/>
              </w:rPr>
              <w:t>considering path-level RCS</w:t>
            </w:r>
            <w:r>
              <w:rPr>
                <w:rFonts w:eastAsiaTheme="minorEastAsia"/>
                <w:lang w:val="en-US" w:eastAsia="zh-CN"/>
              </w:rPr>
              <w:t>, i.e., the metric is Pn1*RCS*Pn2, where Pn1 is cluster power in Tx-target link, Pn2 is cluster power in target-Rx link, RCS is the RCS of the indirect path</w:t>
            </w:r>
            <w:bookmarkEnd w:id="40"/>
          </w:p>
        </w:tc>
      </w:tr>
      <w:tr w:rsidR="00440B50" w14:paraId="3BE06254" w14:textId="77777777">
        <w:tc>
          <w:tcPr>
            <w:tcW w:w="1413" w:type="dxa"/>
          </w:tcPr>
          <w:p w14:paraId="7C36B881" w14:textId="77777777" w:rsidR="00440B50" w:rsidRDefault="0054060F">
            <w:pPr>
              <w:widowControl w:val="0"/>
              <w:spacing w:before="60"/>
              <w:rPr>
                <w:rFonts w:eastAsiaTheme="minorEastAsia"/>
                <w:lang w:val="en-US" w:eastAsia="zh-CN"/>
              </w:rPr>
            </w:pPr>
            <w:r>
              <w:rPr>
                <w:rFonts w:eastAsiaTheme="minorEastAsia"/>
                <w:lang w:val="en-US" w:eastAsia="zh-CN"/>
              </w:rPr>
              <w:t>OPPO</w:t>
            </w:r>
          </w:p>
        </w:tc>
        <w:tc>
          <w:tcPr>
            <w:tcW w:w="1276" w:type="dxa"/>
          </w:tcPr>
          <w:p w14:paraId="5A5137C7" w14:textId="77777777" w:rsidR="00440B50" w:rsidRDefault="00440B50">
            <w:pPr>
              <w:widowControl w:val="0"/>
              <w:spacing w:before="60"/>
              <w:rPr>
                <w:rFonts w:eastAsiaTheme="minorEastAsia"/>
                <w:lang w:val="en-US" w:eastAsia="zh-CN"/>
              </w:rPr>
            </w:pPr>
          </w:p>
        </w:tc>
        <w:tc>
          <w:tcPr>
            <w:tcW w:w="6943" w:type="dxa"/>
          </w:tcPr>
          <w:p w14:paraId="78D5C480" w14:textId="77777777" w:rsidR="00440B50" w:rsidRDefault="0054060F">
            <w:pPr>
              <w:widowControl w:val="0"/>
              <w:tabs>
                <w:tab w:val="left" w:pos="6480"/>
              </w:tabs>
              <w:spacing w:before="60"/>
              <w:rPr>
                <w:rFonts w:eastAsiaTheme="minorEastAsia"/>
                <w:lang w:val="en-US" w:eastAsia="zh-CN"/>
              </w:rPr>
            </w:pPr>
            <w:r>
              <w:rPr>
                <w:rFonts w:eastAsiaTheme="minorEastAsia"/>
                <w:lang w:val="en-US" w:eastAsia="zh-CN"/>
              </w:rPr>
              <w:t xml:space="preserve">Similar comments as for Proposal 5.2-1: it is not our preference to limit the complexity reduction to specific choices which may prevent companies from settling down on a trade-off that is in more favor of modeling accuracy or modeling </w:t>
            </w:r>
            <w:r>
              <w:rPr>
                <w:rFonts w:eastAsiaTheme="minorEastAsia"/>
                <w:lang w:val="en-US" w:eastAsia="zh-CN"/>
              </w:rPr>
              <w:lastRenderedPageBreak/>
              <w:t xml:space="preserve">simplicity. </w:t>
            </w:r>
          </w:p>
        </w:tc>
      </w:tr>
      <w:tr w:rsidR="005D77F4" w14:paraId="402FBB37" w14:textId="77777777">
        <w:tc>
          <w:tcPr>
            <w:tcW w:w="1413" w:type="dxa"/>
          </w:tcPr>
          <w:p w14:paraId="2A2905DC" w14:textId="43FF9711" w:rsidR="005D77F4" w:rsidRDefault="005D77F4" w:rsidP="005D77F4">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02D29E7E" w14:textId="77777777" w:rsidR="005D77F4" w:rsidRDefault="005D77F4" w:rsidP="005D77F4">
            <w:pPr>
              <w:widowControl w:val="0"/>
              <w:spacing w:before="60"/>
              <w:rPr>
                <w:rFonts w:eastAsiaTheme="minorEastAsia"/>
                <w:lang w:val="en-US" w:eastAsia="zh-CN"/>
              </w:rPr>
            </w:pPr>
          </w:p>
        </w:tc>
        <w:tc>
          <w:tcPr>
            <w:tcW w:w="6943" w:type="dxa"/>
          </w:tcPr>
          <w:p w14:paraId="65170BE2" w14:textId="3F53358D" w:rsidR="005D77F4" w:rsidRDefault="005D77F4" w:rsidP="005D77F4">
            <w:pPr>
              <w:widowControl w:val="0"/>
              <w:spacing w:before="60"/>
              <w:rPr>
                <w:rFonts w:eastAsiaTheme="minorEastAsia"/>
                <w:lang w:val="en-US" w:eastAsia="zh-CN"/>
              </w:rPr>
            </w:pPr>
            <w:r>
              <w:rPr>
                <w:rFonts w:eastAsia="Yu Mincho"/>
                <w:lang w:val="en-US" w:eastAsia="ja-JP"/>
              </w:rPr>
              <w:t>Dropping</w:t>
            </w:r>
            <w:r>
              <w:rPr>
                <w:rFonts w:eastAsia="Yu Mincho" w:hint="eastAsia"/>
                <w:lang w:val="en-US" w:eastAsia="ja-JP"/>
              </w:rPr>
              <w:t xml:space="preserve"> a NLOS path must be carefully considered although the </w:t>
            </w:r>
            <w:r w:rsidRPr="00AA74AF">
              <w:rPr>
                <w:rFonts w:ascii="Times New Roman" w:eastAsia="宋体" w:hAnsi="Times New Roman"/>
                <w:szCs w:val="20"/>
                <w:lang w:val="en-US" w:eastAsia="zh-CN"/>
              </w:rPr>
              <w:t>complexity reduction</w:t>
            </w:r>
            <w:r>
              <w:rPr>
                <w:rFonts w:ascii="Times New Roman" w:eastAsia="Yu Mincho" w:hAnsi="Times New Roman" w:hint="eastAsia"/>
                <w:szCs w:val="20"/>
                <w:lang w:val="en-US" w:eastAsia="ja-JP"/>
              </w:rPr>
              <w:t xml:space="preserve"> is necessary</w:t>
            </w:r>
            <w:r>
              <w:rPr>
                <w:rFonts w:eastAsia="Yu Mincho" w:hint="eastAsia"/>
                <w:lang w:val="en-US" w:eastAsia="ja-JP"/>
              </w:rPr>
              <w:t xml:space="preserve">. In our understanding, any dropping should not change the distribution of combined paths. We encourage the </w:t>
            </w:r>
            <w:r>
              <w:rPr>
                <w:rFonts w:eastAsia="Yu Mincho"/>
                <w:lang w:val="en-US" w:eastAsia="ja-JP"/>
              </w:rPr>
              <w:t>companies</w:t>
            </w:r>
            <w:r>
              <w:rPr>
                <w:rFonts w:eastAsia="Yu Mincho" w:hint="eastAsia"/>
                <w:lang w:val="en-US" w:eastAsia="ja-JP"/>
              </w:rPr>
              <w:t xml:space="preserve"> to provide the simulation </w:t>
            </w:r>
            <w:proofErr w:type="gramStart"/>
            <w:r>
              <w:rPr>
                <w:rFonts w:eastAsia="Yu Mincho" w:hint="eastAsia"/>
                <w:lang w:val="en-US" w:eastAsia="ja-JP"/>
              </w:rPr>
              <w:t>results  and</w:t>
            </w:r>
            <w:proofErr w:type="gramEnd"/>
            <w:r>
              <w:rPr>
                <w:rFonts w:eastAsia="Yu Mincho" w:hint="eastAsia"/>
                <w:lang w:val="en-US" w:eastAsia="ja-JP"/>
              </w:rPr>
              <w:t xml:space="preserve"> confirm how much </w:t>
            </w:r>
            <w:r>
              <w:rPr>
                <w:rFonts w:eastAsia="Yu Mincho"/>
                <w:lang w:val="en-US" w:eastAsia="ja-JP"/>
              </w:rPr>
              <w:t>impact</w:t>
            </w:r>
            <w:r>
              <w:rPr>
                <w:rFonts w:eastAsia="Yu Mincho" w:hint="eastAsia"/>
                <w:lang w:val="en-US" w:eastAsia="ja-JP"/>
              </w:rPr>
              <w:t xml:space="preserve"> occurs if considering any indirect path dropping.</w:t>
            </w:r>
          </w:p>
        </w:tc>
      </w:tr>
      <w:tr w:rsidR="006D0E31" w14:paraId="16D7D9BD" w14:textId="77777777">
        <w:tc>
          <w:tcPr>
            <w:tcW w:w="1413" w:type="dxa"/>
          </w:tcPr>
          <w:p w14:paraId="022DFCDC" w14:textId="2438D7CA" w:rsidR="006D0E31" w:rsidRDefault="006D0E31" w:rsidP="006D0E31">
            <w:pPr>
              <w:widowControl w:val="0"/>
              <w:spacing w:before="60"/>
              <w:rPr>
                <w:rFonts w:eastAsiaTheme="minorEastAsia"/>
                <w:lang w:val="en-US" w:eastAsia="zh-CN"/>
              </w:rPr>
            </w:pPr>
            <w:r w:rsidRPr="003547AE">
              <w:t>Xiaomi</w:t>
            </w:r>
          </w:p>
        </w:tc>
        <w:tc>
          <w:tcPr>
            <w:tcW w:w="1276" w:type="dxa"/>
          </w:tcPr>
          <w:p w14:paraId="394A2929" w14:textId="77777777" w:rsidR="006D0E31" w:rsidRDefault="006D0E31" w:rsidP="006D0E31">
            <w:pPr>
              <w:widowControl w:val="0"/>
              <w:spacing w:before="60"/>
              <w:rPr>
                <w:rFonts w:eastAsiaTheme="minorEastAsia"/>
                <w:lang w:val="en-US" w:eastAsia="zh-CN"/>
              </w:rPr>
            </w:pPr>
          </w:p>
        </w:tc>
        <w:tc>
          <w:tcPr>
            <w:tcW w:w="6943" w:type="dxa"/>
          </w:tcPr>
          <w:p w14:paraId="6D19EE4C" w14:textId="33BB22B2" w:rsidR="006D0E31" w:rsidRDefault="006D0E31" w:rsidP="006D0E31">
            <w:pPr>
              <w:widowControl w:val="0"/>
              <w:spacing w:before="60"/>
              <w:rPr>
                <w:rFonts w:eastAsiaTheme="minorEastAsia"/>
                <w:lang w:val="en-US" w:eastAsia="zh-CN"/>
              </w:rPr>
            </w:pPr>
            <w:r w:rsidRPr="003547AE">
              <w:t xml:space="preserve">For the third bullet, prefer to add </w:t>
            </w:r>
            <w:proofErr w:type="gramStart"/>
            <w:r w:rsidRPr="003547AE">
              <w:t>an</w:t>
            </w:r>
            <w:proofErr w:type="gramEnd"/>
            <w:r w:rsidRPr="003547AE">
              <w:t xml:space="preserve"> sub-bullet that no indirect path of NLOS+NLOS is modelled.</w:t>
            </w:r>
          </w:p>
        </w:tc>
      </w:tr>
      <w:tr w:rsidR="00475F90" w14:paraId="6AC5C88D" w14:textId="77777777">
        <w:tc>
          <w:tcPr>
            <w:tcW w:w="1413" w:type="dxa"/>
          </w:tcPr>
          <w:p w14:paraId="1370883A" w14:textId="38D2123A" w:rsidR="00475F90" w:rsidRPr="003547AE" w:rsidRDefault="00475F90" w:rsidP="00475F90">
            <w:pPr>
              <w:widowControl w:val="0"/>
              <w:spacing w:before="60"/>
            </w:pPr>
            <w:r>
              <w:rPr>
                <w:rFonts w:eastAsiaTheme="minorEastAsia" w:hint="eastAsia"/>
                <w:lang w:val="en-US" w:eastAsia="zh-CN"/>
              </w:rPr>
              <w:t>BUPT</w:t>
            </w:r>
          </w:p>
        </w:tc>
        <w:tc>
          <w:tcPr>
            <w:tcW w:w="1276" w:type="dxa"/>
          </w:tcPr>
          <w:p w14:paraId="5F26DE87" w14:textId="77777777" w:rsidR="00475F90" w:rsidRDefault="00475F90" w:rsidP="00475F90">
            <w:pPr>
              <w:widowControl w:val="0"/>
              <w:spacing w:before="60"/>
              <w:rPr>
                <w:rFonts w:eastAsiaTheme="minorEastAsia"/>
                <w:lang w:val="en-US" w:eastAsia="zh-CN"/>
              </w:rPr>
            </w:pPr>
          </w:p>
        </w:tc>
        <w:tc>
          <w:tcPr>
            <w:tcW w:w="6943" w:type="dxa"/>
          </w:tcPr>
          <w:p w14:paraId="6E120A31" w14:textId="77777777" w:rsidR="00475F90" w:rsidRPr="006A238E" w:rsidRDefault="00475F90" w:rsidP="00475F90">
            <w:pPr>
              <w:widowControl w:val="0"/>
              <w:spacing w:before="60"/>
              <w:rPr>
                <w:rFonts w:eastAsiaTheme="minorEastAsia"/>
                <w:lang w:val="en-US" w:eastAsia="zh-CN"/>
              </w:rPr>
            </w:pPr>
            <w:r w:rsidRPr="006A238E">
              <w:rPr>
                <w:rFonts w:eastAsiaTheme="minorEastAsia"/>
                <w:lang w:val="en-US" w:eastAsia="zh-CN"/>
              </w:rPr>
              <w:t>The rationale behind the 1-by-1 coupling approach may require further investigation.</w:t>
            </w:r>
          </w:p>
          <w:p w14:paraId="7133C97E" w14:textId="451DF2CF" w:rsidR="00475F90" w:rsidRPr="003547AE" w:rsidRDefault="00475F90" w:rsidP="00475F90">
            <w:pPr>
              <w:widowControl w:val="0"/>
              <w:spacing w:before="60"/>
            </w:pPr>
            <w:r w:rsidRPr="006A238E">
              <w:rPr>
                <w:rFonts w:eastAsiaTheme="minorEastAsia"/>
                <w:lang w:val="en-US" w:eastAsia="zh-CN"/>
              </w:rPr>
              <w:t xml:space="preserve"> Moreover, the reasonableness of this method is closely tied to its specific implementation, so if this approach is to be adopted, the details of how it is implemented must also be carefully considered.</w:t>
            </w:r>
          </w:p>
        </w:tc>
      </w:tr>
      <w:tr w:rsidR="007B036A" w14:paraId="4D862E52" w14:textId="77777777">
        <w:tc>
          <w:tcPr>
            <w:tcW w:w="1413" w:type="dxa"/>
          </w:tcPr>
          <w:p w14:paraId="26D54CB0" w14:textId="55048144" w:rsidR="007B036A" w:rsidRDefault="007B036A" w:rsidP="007B036A">
            <w:pPr>
              <w:widowControl w:val="0"/>
              <w:spacing w:before="60"/>
              <w:rPr>
                <w:rFonts w:eastAsiaTheme="minorEastAsia"/>
                <w:lang w:val="en-US" w:eastAsia="zh-CN"/>
              </w:rPr>
            </w:pPr>
            <w:proofErr w:type="spellStart"/>
            <w:r w:rsidRPr="007B036A">
              <w:rPr>
                <w:rFonts w:eastAsiaTheme="minorEastAsia"/>
                <w:lang w:val="en-US" w:eastAsia="zh-CN"/>
              </w:rPr>
              <w:t>InterDigital</w:t>
            </w:r>
            <w:proofErr w:type="spellEnd"/>
          </w:p>
        </w:tc>
        <w:tc>
          <w:tcPr>
            <w:tcW w:w="1276" w:type="dxa"/>
          </w:tcPr>
          <w:p w14:paraId="5FEBB40F" w14:textId="77777777" w:rsidR="007B036A" w:rsidRDefault="007B036A" w:rsidP="007B036A">
            <w:pPr>
              <w:widowControl w:val="0"/>
              <w:spacing w:before="60"/>
              <w:rPr>
                <w:rFonts w:eastAsiaTheme="minorEastAsia"/>
                <w:lang w:val="en-US" w:eastAsia="zh-CN"/>
              </w:rPr>
            </w:pPr>
          </w:p>
        </w:tc>
        <w:tc>
          <w:tcPr>
            <w:tcW w:w="6943" w:type="dxa"/>
          </w:tcPr>
          <w:p w14:paraId="70677F29" w14:textId="2083DEA5" w:rsidR="007B036A" w:rsidRPr="006A238E" w:rsidRDefault="007B036A" w:rsidP="007B036A">
            <w:pPr>
              <w:widowControl w:val="0"/>
              <w:spacing w:before="60"/>
              <w:rPr>
                <w:rFonts w:eastAsiaTheme="minorEastAsia"/>
                <w:lang w:val="en-US" w:eastAsia="zh-CN"/>
              </w:rPr>
            </w:pPr>
            <w:r>
              <w:t>We are ok with the modification from ZTE.</w:t>
            </w:r>
          </w:p>
        </w:tc>
      </w:tr>
      <w:tr w:rsidR="00C3120E" w14:paraId="2500E933" w14:textId="77777777" w:rsidTr="00C3120E">
        <w:tc>
          <w:tcPr>
            <w:tcW w:w="1413" w:type="dxa"/>
          </w:tcPr>
          <w:p w14:paraId="672259AA"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BD6B8EF" w14:textId="77777777" w:rsidR="00C3120E" w:rsidRDefault="00C3120E" w:rsidP="00B32523">
            <w:pPr>
              <w:widowControl w:val="0"/>
              <w:spacing w:before="60"/>
              <w:rPr>
                <w:rFonts w:eastAsiaTheme="minorEastAsia"/>
                <w:lang w:val="en-US" w:eastAsia="zh-CN"/>
              </w:rPr>
            </w:pPr>
          </w:p>
        </w:tc>
        <w:tc>
          <w:tcPr>
            <w:tcW w:w="6943" w:type="dxa"/>
          </w:tcPr>
          <w:p w14:paraId="67816B0F"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support the sub-bullet </w:t>
            </w:r>
            <w:r>
              <w:rPr>
                <w:rFonts w:eastAsiaTheme="minorEastAsia"/>
                <w:lang w:val="en-US" w:eastAsia="zh-CN"/>
              </w:rPr>
              <w:t>“</w:t>
            </w:r>
            <w:r w:rsidRPr="00835983">
              <w:rPr>
                <w:rFonts w:eastAsiaTheme="minorEastAsia"/>
                <w:lang w:val="en-US" w:eastAsia="zh-CN"/>
              </w:rPr>
              <w:t>1-by-1 coupling between NLOS rays in Tx-target link and target-Rx link (i.e., EX4, 1201)</w:t>
            </w:r>
            <w:proofErr w:type="gramStart"/>
            <w:r>
              <w:rPr>
                <w:rFonts w:eastAsiaTheme="minorEastAsia"/>
                <w:lang w:val="en-US" w:eastAsia="zh-CN"/>
              </w:rPr>
              <w:t>”</w:t>
            </w:r>
            <w:r>
              <w:rPr>
                <w:rFonts w:eastAsiaTheme="minorEastAsia" w:hint="eastAsia"/>
                <w:lang w:val="en-US" w:eastAsia="zh-CN"/>
              </w:rPr>
              <w:t xml:space="preserve"> .</w:t>
            </w:r>
            <w:proofErr w:type="gramEnd"/>
          </w:p>
          <w:p w14:paraId="6AF50E2A"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From the TR 38.901 we can know that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x=1</m:t>
                  </m:r>
                </m:sub>
                <m:sup>
                  <m:r>
                    <w:rPr>
                      <w:rStyle w:val="aff"/>
                      <w:rFonts w:ascii="Cambria Math" w:eastAsiaTheme="minorEastAsia" w:hAnsi="Cambria Math"/>
                      <w:color w:val="auto"/>
                      <w:lang w:eastAsia="zh-CN"/>
                    </w:rPr>
                    <m:t>X</m:t>
                  </m:r>
                </m:sup>
                <m:e>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y=1</m:t>
                      </m:r>
                    </m:sub>
                    <m:sup>
                      <m:r>
                        <w:rPr>
                          <w:rStyle w:val="aff"/>
                          <w:rFonts w:ascii="Cambria Math" w:eastAsiaTheme="minorEastAsia" w:hAnsi="Cambria Math"/>
                          <w:color w:val="auto"/>
                          <w:lang w:eastAsia="zh-CN"/>
                        </w:rPr>
                        <m:t>Y</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x,y</m:t>
                          </m:r>
                        </m:sub>
                      </m:sSub>
                    </m:e>
                  </m:nary>
                </m:e>
              </m:nary>
              <m:r>
                <w:rPr>
                  <w:rStyle w:val="aff"/>
                  <w:rFonts w:ascii="Cambria Math" w:eastAsiaTheme="minorEastAsia" w:hAnsi="Cambria Math"/>
                  <w:color w:val="auto"/>
                  <w:lang w:eastAsia="zh-CN"/>
                </w:rPr>
                <m:t>=1</m:t>
              </m:r>
            </m:oMath>
            <w:r>
              <w:rPr>
                <w:rStyle w:val="aff"/>
                <w:rFonts w:eastAsiaTheme="minorEastAsia" w:hint="eastAsia"/>
                <w:color w:val="auto"/>
                <w:lang w:eastAsia="zh-CN"/>
              </w:rPr>
              <w:t xml:space="preserve">, </w:t>
            </w:r>
            <w:r>
              <w:rPr>
                <w:rStyle w:val="aff"/>
                <w:rFonts w:eastAsiaTheme="minorEastAsia"/>
                <w:color w:val="auto"/>
                <w:lang w:eastAsia="zh-CN"/>
              </w:rPr>
              <w:t>where</w:t>
            </w:r>
            <w:r>
              <w:rPr>
                <w:rStyle w:val="aff"/>
                <w:rFonts w:eastAsiaTheme="minorEastAsia" w:hint="eastAsia"/>
                <w:color w:val="auto"/>
                <w:lang w:eastAsia="zh-CN"/>
              </w:rPr>
              <w:t xml:space="preserve"> X is the cluster number and Y is the ray number in each cluster. </w:t>
            </w:r>
            <w:r w:rsidRPr="00835983">
              <w:rPr>
                <w:rStyle w:val="aff"/>
                <w:rFonts w:eastAsiaTheme="minorEastAsia"/>
                <w:color w:val="auto"/>
                <w:lang w:eastAsia="zh-CN"/>
              </w:rPr>
              <w:t xml:space="preserve">Indeed, the power of all </w:t>
            </w:r>
            <w:r>
              <w:rPr>
                <w:rStyle w:val="aff"/>
                <w:rFonts w:eastAsiaTheme="minorEastAsia" w:hint="eastAsia"/>
                <w:color w:val="auto"/>
                <w:lang w:eastAsia="zh-CN"/>
              </w:rPr>
              <w:t>paths</w:t>
            </w:r>
            <w:r w:rsidRPr="00835983">
              <w:rPr>
                <w:rStyle w:val="aff"/>
                <w:rFonts w:eastAsiaTheme="minorEastAsia"/>
                <w:color w:val="auto"/>
                <w:lang w:eastAsia="zh-CN"/>
              </w:rPr>
              <w:t xml:space="preserve"> can be viewed as a decomposition for the </w:t>
            </w:r>
            <w:r>
              <w:rPr>
                <w:rStyle w:val="aff"/>
                <w:rFonts w:eastAsiaTheme="minorEastAsia" w:hint="eastAsia"/>
                <w:color w:val="auto"/>
                <w:lang w:eastAsia="zh-CN"/>
              </w:rPr>
              <w:t>path loss</w:t>
            </w:r>
            <w:r w:rsidRPr="00835983">
              <w:rPr>
                <w:rStyle w:val="aff"/>
                <w:rFonts w:eastAsiaTheme="minorEastAsia"/>
                <w:color w:val="auto"/>
                <w:lang w:eastAsia="zh-CN"/>
              </w:rPr>
              <w:t>.</w:t>
            </w:r>
            <w:r>
              <w:rPr>
                <w:rStyle w:val="aff"/>
                <w:rFonts w:eastAsiaTheme="minorEastAsia" w:hint="eastAsia"/>
                <w:color w:val="auto"/>
                <w:lang w:eastAsia="zh-CN"/>
              </w:rPr>
              <w:t xml:space="preserve"> If we use this sub-bullet method, </w:t>
            </w:r>
            <w:r>
              <w:rPr>
                <w:rFonts w:eastAsiaTheme="minorEastAsia" w:hint="eastAsia"/>
                <w:lang w:val="en-US" w:eastAsia="zh-CN"/>
              </w:rPr>
              <w:t xml:space="preserve">the summation of all coupling ray power will not equal 1. The </w:t>
            </w:r>
            <w:r>
              <w:rPr>
                <w:rFonts w:eastAsiaTheme="minorEastAsia"/>
                <w:lang w:val="en-US" w:eastAsia="zh-CN"/>
              </w:rPr>
              <w:t>dropped</w:t>
            </w:r>
            <w:r>
              <w:rPr>
                <w:rFonts w:eastAsiaTheme="minorEastAsia" w:hint="eastAsia"/>
                <w:lang w:val="en-US" w:eastAsia="zh-CN"/>
              </w:rPr>
              <w:t xml:space="preserve"> ray powers are </w:t>
            </w:r>
            <w:r w:rsidRPr="008814C1">
              <w:rPr>
                <w:rFonts w:eastAsiaTheme="minorEastAsia"/>
                <w:lang w:eastAsia="zh-CN"/>
              </w:rPr>
              <w:t>unpredictable</w:t>
            </w:r>
            <w:r>
              <w:rPr>
                <w:rFonts w:eastAsiaTheme="minorEastAsia" w:hint="eastAsia"/>
                <w:lang w:eastAsia="zh-CN"/>
              </w:rPr>
              <w:t xml:space="preserve">. </w:t>
            </w:r>
            <w:r w:rsidRPr="008814C1">
              <w:rPr>
                <w:rFonts w:eastAsiaTheme="minorEastAsia"/>
                <w:lang w:eastAsia="zh-CN"/>
              </w:rPr>
              <w:t>This leads to the problem that if we directly use the multipath power</w:t>
            </w:r>
            <w:r>
              <w:rPr>
                <w:rFonts w:eastAsiaTheme="minorEastAsia" w:hint="eastAsia"/>
                <w:lang w:eastAsia="zh-CN"/>
              </w:rPr>
              <w:t>s</w:t>
            </w:r>
            <w:r w:rsidRPr="008814C1">
              <w:rPr>
                <w:rFonts w:eastAsiaTheme="minorEastAsia"/>
                <w:lang w:eastAsia="zh-CN"/>
              </w:rPr>
              <w:t xml:space="preserve"> to predict the received power of the target channel it </w:t>
            </w:r>
            <w:r w:rsidRPr="008814C1">
              <w:rPr>
                <w:rFonts w:eastAsiaTheme="minorEastAsia"/>
                <w:b/>
                <w:bCs/>
                <w:lang w:eastAsia="zh-CN"/>
              </w:rPr>
              <w:t>will be different</w:t>
            </w:r>
            <w:r w:rsidRPr="008814C1">
              <w:rPr>
                <w:rFonts w:eastAsiaTheme="minorEastAsia"/>
                <w:lang w:eastAsia="zh-CN"/>
              </w:rPr>
              <w:t xml:space="preserve"> from the received power predicted using pathloss.</w:t>
            </w:r>
            <w:r>
              <w:rPr>
                <w:rFonts w:eastAsiaTheme="minorEastAsia" w:hint="eastAsia"/>
                <w:lang w:eastAsia="zh-CN"/>
              </w:rPr>
              <w:t xml:space="preserve"> </w:t>
            </w:r>
          </w:p>
          <w:p w14:paraId="562D5ACA" w14:textId="77777777" w:rsidR="00C3120E" w:rsidRPr="008814C1" w:rsidRDefault="00C3120E" w:rsidP="00B32523">
            <w:pPr>
              <w:widowControl w:val="0"/>
              <w:spacing w:before="60"/>
              <w:rPr>
                <w:rFonts w:eastAsiaTheme="minorEastAsia"/>
                <w:lang w:val="en-US" w:eastAsia="zh-CN"/>
              </w:rPr>
            </w:pPr>
            <w:proofErr w:type="gramStart"/>
            <w:r>
              <w:rPr>
                <w:rFonts w:eastAsiaTheme="minorEastAsia" w:hint="eastAsia"/>
                <w:lang w:val="en-US" w:eastAsia="zh-CN"/>
              </w:rPr>
              <w:t>Thus</w:t>
            </w:r>
            <w:proofErr w:type="gramEnd"/>
            <w:r>
              <w:rPr>
                <w:rFonts w:eastAsiaTheme="minorEastAsia" w:hint="eastAsia"/>
                <w:lang w:val="en-US" w:eastAsia="zh-CN"/>
              </w:rPr>
              <w:t xml:space="preserve"> we suggest to reduce the rays number to a small value, then </w:t>
            </w:r>
            <w:r>
              <w:rPr>
                <w:rFonts w:eastAsiaTheme="minorEastAsia"/>
                <w:lang w:val="en-US" w:eastAsia="zh-CN"/>
              </w:rPr>
              <w:t>“</w:t>
            </w:r>
            <w:r w:rsidRPr="00AA74AF">
              <w:rPr>
                <w:rFonts w:ascii="Times New Roman" w:eastAsia="宋体" w:hAnsi="Times New Roman"/>
                <w:szCs w:val="20"/>
                <w:lang w:val="en-US" w:eastAsia="zh-CN"/>
              </w:rPr>
              <w:t xml:space="preserve">1-by-1 coupling rays </w:t>
            </w:r>
            <w:r>
              <w:rPr>
                <w:rFonts w:ascii="Times New Roman" w:eastAsia="宋体" w:hAnsi="Times New Roman"/>
                <w:szCs w:val="20"/>
                <w:lang w:val="en-US" w:eastAsia="zh-CN"/>
              </w:rPr>
              <w:t>within</w:t>
            </w:r>
            <w:r w:rsidRPr="00AA74AF">
              <w:rPr>
                <w:rFonts w:ascii="Times New Roman" w:eastAsia="宋体" w:hAnsi="Times New Roman"/>
                <w:szCs w:val="20"/>
                <w:lang w:val="en-US" w:eastAsia="zh-CN"/>
              </w:rPr>
              <w:t xml:space="preserve"> </w:t>
            </w:r>
            <w:r>
              <w:rPr>
                <w:rFonts w:ascii="Times New Roman" w:eastAsia="宋体" w:hAnsi="Times New Roman"/>
                <w:szCs w:val="20"/>
                <w:lang w:val="en-US" w:eastAsia="zh-CN"/>
              </w:rPr>
              <w:t>each</w:t>
            </w:r>
            <w:r w:rsidRPr="00AA74AF">
              <w:rPr>
                <w:rFonts w:ascii="Times New Roman" w:eastAsia="宋体" w:hAnsi="Times New Roman"/>
                <w:szCs w:val="20"/>
                <w:lang w:val="en-US" w:eastAsia="zh-CN"/>
              </w:rPr>
              <w:t xml:space="preserve"> pair of clusters</w:t>
            </w:r>
            <w:r>
              <w:rPr>
                <w:rFonts w:ascii="Times New Roman" w:eastAsia="宋体" w:hAnsi="Times New Roman"/>
                <w:szCs w:val="20"/>
                <w:lang w:val="en-US" w:eastAsia="zh-CN"/>
              </w:rPr>
              <w:t>”</w:t>
            </w:r>
            <w:r>
              <w:rPr>
                <w:rFonts w:ascii="Times New Roman" w:eastAsia="宋体" w:hAnsi="Times New Roman" w:hint="eastAsia"/>
                <w:szCs w:val="20"/>
                <w:lang w:val="en-US" w:eastAsia="zh-CN"/>
              </w:rPr>
              <w:t>.</w:t>
            </w:r>
          </w:p>
        </w:tc>
      </w:tr>
      <w:tr w:rsidR="00C200CE" w14:paraId="4C160508" w14:textId="77777777" w:rsidTr="00C200CE">
        <w:tc>
          <w:tcPr>
            <w:tcW w:w="1413" w:type="dxa"/>
          </w:tcPr>
          <w:p w14:paraId="4B2D2441" w14:textId="77777777" w:rsidR="00C200CE" w:rsidRDefault="00C200CE" w:rsidP="00B32523">
            <w:pPr>
              <w:widowControl w:val="0"/>
              <w:spacing w:before="60"/>
              <w:rPr>
                <w:rFonts w:eastAsiaTheme="minorEastAsia"/>
                <w:lang w:val="en-US" w:eastAsia="zh-CN"/>
              </w:rPr>
            </w:pPr>
            <w:r>
              <w:rPr>
                <w:rFonts w:eastAsiaTheme="minorEastAsia"/>
                <w:lang w:val="en-US" w:eastAsia="zh-CN"/>
              </w:rPr>
              <w:t>Ericsson</w:t>
            </w:r>
          </w:p>
        </w:tc>
        <w:tc>
          <w:tcPr>
            <w:tcW w:w="1276" w:type="dxa"/>
          </w:tcPr>
          <w:p w14:paraId="1DD49FB1" w14:textId="77777777" w:rsidR="00C200CE" w:rsidRDefault="00C200CE" w:rsidP="00B32523">
            <w:pPr>
              <w:widowControl w:val="0"/>
              <w:spacing w:before="60"/>
              <w:rPr>
                <w:rFonts w:eastAsiaTheme="minorEastAsia"/>
                <w:lang w:val="en-US" w:eastAsia="zh-CN"/>
              </w:rPr>
            </w:pPr>
          </w:p>
        </w:tc>
        <w:tc>
          <w:tcPr>
            <w:tcW w:w="6943" w:type="dxa"/>
          </w:tcPr>
          <w:p w14:paraId="00FF071F" w14:textId="41FBDD1B" w:rsidR="00C200CE" w:rsidRDefault="00C200CE" w:rsidP="00B32523">
            <w:pPr>
              <w:widowControl w:val="0"/>
              <w:spacing w:before="60"/>
              <w:rPr>
                <w:rFonts w:eastAsiaTheme="minorEastAsia"/>
                <w:lang w:val="en-US" w:eastAsia="zh-CN"/>
              </w:rPr>
            </w:pPr>
            <w:r>
              <w:rPr>
                <w:rFonts w:eastAsiaTheme="minorEastAsia" w:hint="eastAsia"/>
                <w:lang w:val="en-US" w:eastAsia="zh-CN"/>
              </w:rPr>
              <w:t>We prefer A</w:t>
            </w:r>
            <w:r>
              <w:rPr>
                <w:rFonts w:eastAsiaTheme="minorEastAsia"/>
                <w:lang w:val="en-US" w:eastAsia="zh-CN"/>
              </w:rPr>
              <w:t>lt-4</w:t>
            </w:r>
            <w:r>
              <w:rPr>
                <w:rFonts w:eastAsiaTheme="minorEastAsia" w:hint="eastAsia"/>
                <w:lang w:val="en-US" w:eastAsia="zh-CN"/>
              </w:rPr>
              <w:t xml:space="preserve"> for </w:t>
            </w:r>
            <w:r>
              <w:rPr>
                <w:rFonts w:eastAsiaTheme="minorEastAsia"/>
                <w:lang w:val="en-US" w:eastAsia="zh-CN"/>
              </w:rPr>
              <w:t>both direct and indirect</w:t>
            </w:r>
            <w:r>
              <w:rPr>
                <w:rFonts w:eastAsiaTheme="minorEastAsia" w:hint="eastAsia"/>
                <w:lang w:val="en-US" w:eastAsia="zh-CN"/>
              </w:rPr>
              <w:t xml:space="preserve"> paths. Any </w:t>
            </w:r>
            <w:r>
              <w:rPr>
                <w:rFonts w:eastAsiaTheme="minorEastAsia"/>
                <w:lang w:val="en-US" w:eastAsia="zh-CN"/>
              </w:rPr>
              <w:t xml:space="preserve">direct </w:t>
            </w:r>
            <w:r>
              <w:rPr>
                <w:rFonts w:eastAsiaTheme="minorEastAsia" w:hint="eastAsia"/>
                <w:lang w:val="en-US" w:eastAsia="zh-CN"/>
              </w:rPr>
              <w:t>or</w:t>
            </w:r>
            <w:r>
              <w:rPr>
                <w:rFonts w:eastAsiaTheme="minorEastAsia"/>
                <w:lang w:val="en-US" w:eastAsia="zh-CN"/>
              </w:rPr>
              <w:t xml:space="preserve"> indirect</w:t>
            </w:r>
            <w:r>
              <w:rPr>
                <w:rFonts w:eastAsiaTheme="minorEastAsia" w:hint="eastAsia"/>
                <w:lang w:val="en-US" w:eastAsia="zh-CN"/>
              </w:rPr>
              <w:t xml:space="preserve"> path</w:t>
            </w:r>
            <w:r w:rsidRPr="00F30409">
              <w:rPr>
                <w:rFonts w:eastAsiaTheme="minorEastAsia"/>
                <w:lang w:val="en-US" w:eastAsia="zh-CN"/>
              </w:rPr>
              <w:t xml:space="preserve"> with power metric less than [threshold] is dropped</w:t>
            </w:r>
            <w:r>
              <w:rPr>
                <w:rFonts w:eastAsiaTheme="minorEastAsia" w:hint="eastAsia"/>
                <w:lang w:val="en-US" w:eastAsia="zh-CN"/>
              </w:rPr>
              <w:t>.</w:t>
            </w:r>
          </w:p>
          <w:p w14:paraId="52C0DE1E" w14:textId="77777777" w:rsidR="00C200CE" w:rsidRDefault="00C200CE" w:rsidP="00B32523">
            <w:pPr>
              <w:widowControl w:val="0"/>
              <w:spacing w:before="60"/>
              <w:rPr>
                <w:rFonts w:eastAsiaTheme="minorEastAsia"/>
                <w:lang w:val="en-US" w:eastAsia="zh-CN"/>
              </w:rPr>
            </w:pPr>
            <w:r>
              <w:rPr>
                <w:rFonts w:eastAsiaTheme="minorEastAsia"/>
                <w:lang w:val="en-US" w:eastAsia="zh-CN"/>
              </w:rPr>
              <w:t xml:space="preserve">Consider a system simulation with N TRPs, M UEs, and P targets. Companies should feel free to drop both direct and indirect paths for some links, </w:t>
            </w:r>
            <w:proofErr w:type="gramStart"/>
            <w:r>
              <w:rPr>
                <w:rFonts w:eastAsiaTheme="minorEastAsia"/>
                <w:lang w:val="en-US" w:eastAsia="zh-CN"/>
              </w:rPr>
              <w:t>e.g.</w:t>
            </w:r>
            <w:proofErr w:type="gramEnd"/>
            <w:r>
              <w:rPr>
                <w:rFonts w:eastAsiaTheme="minorEastAsia"/>
                <w:lang w:val="en-US" w:eastAsia="zh-CN"/>
              </w:rPr>
              <w:t xml:space="preserve"> targets that are far from and TRP or UE.</w:t>
            </w:r>
          </w:p>
        </w:tc>
      </w:tr>
      <w:tr w:rsidR="00B86241" w14:paraId="5CB73E9D" w14:textId="77777777" w:rsidTr="00C200CE">
        <w:tc>
          <w:tcPr>
            <w:tcW w:w="1413" w:type="dxa"/>
          </w:tcPr>
          <w:p w14:paraId="08F463EC" w14:textId="13ABB346" w:rsidR="00B86241" w:rsidRDefault="00B86241" w:rsidP="00B86241">
            <w:pPr>
              <w:widowControl w:val="0"/>
              <w:spacing w:before="60"/>
              <w:rPr>
                <w:rFonts w:eastAsiaTheme="minorEastAsia"/>
                <w:lang w:val="en-US" w:eastAsia="zh-CN"/>
              </w:rPr>
            </w:pPr>
            <w:r>
              <w:rPr>
                <w:rFonts w:eastAsiaTheme="minorEastAsia"/>
                <w:lang w:val="en-US" w:eastAsia="zh-CN"/>
              </w:rPr>
              <w:t>Apple</w:t>
            </w:r>
          </w:p>
        </w:tc>
        <w:tc>
          <w:tcPr>
            <w:tcW w:w="1276" w:type="dxa"/>
          </w:tcPr>
          <w:p w14:paraId="22AA151A" w14:textId="77777777" w:rsidR="00B86241" w:rsidRDefault="00B86241" w:rsidP="00B86241">
            <w:pPr>
              <w:widowControl w:val="0"/>
              <w:spacing w:before="60"/>
              <w:rPr>
                <w:rFonts w:eastAsiaTheme="minorEastAsia"/>
                <w:lang w:val="en-US" w:eastAsia="zh-CN"/>
              </w:rPr>
            </w:pPr>
          </w:p>
        </w:tc>
        <w:tc>
          <w:tcPr>
            <w:tcW w:w="6943" w:type="dxa"/>
          </w:tcPr>
          <w:p w14:paraId="71F8468B" w14:textId="63655E77" w:rsidR="00B86241" w:rsidRDefault="00B86241" w:rsidP="00B86241">
            <w:pPr>
              <w:widowControl w:val="0"/>
              <w:spacing w:before="60"/>
              <w:rPr>
                <w:rFonts w:eastAsiaTheme="minorEastAsia"/>
                <w:lang w:val="en-US" w:eastAsia="zh-CN"/>
              </w:rPr>
            </w:pPr>
            <w:r>
              <w:rPr>
                <w:rFonts w:eastAsiaTheme="minorEastAsia"/>
                <w:lang w:val="en-US" w:eastAsia="zh-CN"/>
              </w:rPr>
              <w:t>Fine with ZTE’s update</w:t>
            </w:r>
          </w:p>
        </w:tc>
      </w:tr>
      <w:tr w:rsidR="00AC64ED" w14:paraId="3E9246D4" w14:textId="77777777" w:rsidTr="00C200CE">
        <w:tc>
          <w:tcPr>
            <w:tcW w:w="1413" w:type="dxa"/>
          </w:tcPr>
          <w:p w14:paraId="2CB0485A" w14:textId="70A1458B" w:rsidR="00AC64ED" w:rsidRPr="00AC64ED" w:rsidRDefault="00AC64ED" w:rsidP="00B86241">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1D472A0" w14:textId="77777777" w:rsidR="00AC64ED" w:rsidRDefault="00AC64ED" w:rsidP="00B86241">
            <w:pPr>
              <w:widowControl w:val="0"/>
              <w:spacing w:before="60"/>
              <w:rPr>
                <w:rFonts w:eastAsiaTheme="minorEastAsia"/>
                <w:lang w:val="en-US" w:eastAsia="zh-CN"/>
              </w:rPr>
            </w:pPr>
          </w:p>
        </w:tc>
        <w:tc>
          <w:tcPr>
            <w:tcW w:w="6943" w:type="dxa"/>
          </w:tcPr>
          <w:p w14:paraId="4E3E1401" w14:textId="4C8D3C94" w:rsidR="00AC64ED" w:rsidRPr="00AC64ED" w:rsidRDefault="0077303B" w:rsidP="00B86241">
            <w:pPr>
              <w:widowControl w:val="0"/>
              <w:spacing w:before="60"/>
              <w:rPr>
                <w:rFonts w:eastAsia="Malgun Gothic"/>
                <w:lang w:val="en-US" w:eastAsia="ko-KR"/>
              </w:rPr>
            </w:pPr>
            <w:r>
              <w:rPr>
                <w:rFonts w:eastAsia="Malgun Gothic"/>
                <w:lang w:val="en-US" w:eastAsia="ko-KR"/>
              </w:rPr>
              <w:t xml:space="preserve">Prefer to Alt-4. </w:t>
            </w:r>
            <w:r w:rsidR="00AC64ED">
              <w:rPr>
                <w:rFonts w:eastAsia="Malgun Gothic"/>
                <w:lang w:val="en-US" w:eastAsia="ko-KR"/>
              </w:rPr>
              <w:t xml:space="preserve"> </w:t>
            </w:r>
          </w:p>
        </w:tc>
      </w:tr>
      <w:tr w:rsidR="00477ADA" w14:paraId="6B8FEA3E" w14:textId="77777777" w:rsidTr="000A1637">
        <w:tc>
          <w:tcPr>
            <w:tcW w:w="1413" w:type="dxa"/>
            <w:shd w:val="clear" w:color="auto" w:fill="FFC000"/>
          </w:tcPr>
          <w:p w14:paraId="7BCE36E9" w14:textId="300761E1" w:rsidR="00477ADA" w:rsidRPr="00477ADA" w:rsidRDefault="00477ADA" w:rsidP="00B86241">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444C884" w14:textId="34DA28D3" w:rsidR="00477ADA" w:rsidRDefault="000A1637" w:rsidP="000A1637">
            <w:pPr>
              <w:widowControl w:val="0"/>
              <w:spacing w:before="0"/>
              <w:rPr>
                <w:rFonts w:eastAsiaTheme="minorEastAsia"/>
                <w:lang w:val="en-US" w:eastAsia="zh-CN"/>
              </w:rPr>
            </w:pPr>
            <w:r>
              <w:rPr>
                <w:rFonts w:eastAsiaTheme="minorEastAsia" w:hint="eastAsia"/>
                <w:lang w:val="en-US" w:eastAsia="zh-CN"/>
              </w:rPr>
              <w:t>ZTE</w:t>
            </w:r>
            <w:r>
              <w:rPr>
                <w:rFonts w:eastAsiaTheme="minorEastAsia"/>
                <w:lang w:val="en-US" w:eastAsia="zh-CN"/>
              </w:rPr>
              <w:t xml:space="preserve">’s update which effectively not model NLOS </w:t>
            </w:r>
            <w:proofErr w:type="spellStart"/>
            <w:r>
              <w:rPr>
                <w:rFonts w:eastAsiaTheme="minorEastAsia"/>
                <w:lang w:val="en-US" w:eastAsia="zh-CN"/>
              </w:rPr>
              <w:t>ray+NLOS</w:t>
            </w:r>
            <w:proofErr w:type="spellEnd"/>
            <w:r>
              <w:rPr>
                <w:rFonts w:eastAsiaTheme="minorEastAsia"/>
                <w:lang w:val="en-US" w:eastAsia="zh-CN"/>
              </w:rPr>
              <w:t xml:space="preserve"> ray in LOS condition case 1/2/3 gets some support. I add it as Option 2. The early proposal </w:t>
            </w:r>
            <w:r>
              <w:rPr>
                <w:rFonts w:eastAsiaTheme="minorEastAsia"/>
                <w:lang w:eastAsia="zh-CN"/>
              </w:rPr>
              <w:t>(i.e., Proposal 5.2-2)</w:t>
            </w:r>
            <w:r>
              <w:rPr>
                <w:rFonts w:eastAsiaTheme="minorEastAsia"/>
                <w:lang w:val="en-US" w:eastAsia="zh-CN"/>
              </w:rPr>
              <w:t xml:space="preserve"> is named Option 1.</w:t>
            </w:r>
          </w:p>
          <w:p w14:paraId="04E188CE" w14:textId="77777777" w:rsidR="000A1637" w:rsidRPr="000A1637" w:rsidRDefault="000A1637" w:rsidP="000A1637">
            <w:pPr>
              <w:widowControl w:val="0"/>
              <w:spacing w:before="0"/>
              <w:rPr>
                <w:rFonts w:eastAsiaTheme="minorEastAsia"/>
                <w:lang w:val="en-US" w:eastAsia="zh-CN"/>
              </w:rPr>
            </w:pPr>
          </w:p>
          <w:p w14:paraId="1E5CF462" w14:textId="77777777" w:rsidR="000A1637" w:rsidRPr="00477ADA" w:rsidRDefault="000A1637" w:rsidP="000A1637">
            <w:pPr>
              <w:spacing w:before="0"/>
              <w:rPr>
                <w:rFonts w:eastAsiaTheme="minorEastAsia"/>
                <w:lang w:eastAsia="zh-CN"/>
              </w:rPr>
            </w:pPr>
            <w:r w:rsidRPr="00477ADA">
              <w:rPr>
                <w:rFonts w:eastAsiaTheme="minorEastAsia"/>
                <w:lang w:eastAsia="zh-CN"/>
              </w:rPr>
              <w:t>Option 1</w:t>
            </w:r>
            <w:r>
              <w:rPr>
                <w:rFonts w:eastAsiaTheme="minorEastAsia"/>
                <w:lang w:eastAsia="zh-CN"/>
              </w:rPr>
              <w:t xml:space="preserve"> (i.e., Proposal 5.2-2)</w:t>
            </w:r>
          </w:p>
          <w:p w14:paraId="6F181217" w14:textId="77777777" w:rsidR="000A1637" w:rsidRDefault="000A1637" w:rsidP="000A1637">
            <w:p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097AE8EE" w14:textId="77777777" w:rsidR="000A1637" w:rsidRDefault="000A1637" w:rsidP="000A1637">
            <w:pPr>
              <w:pStyle w:val="afe"/>
              <w:numPr>
                <w:ilvl w:val="0"/>
                <w:numId w:val="55"/>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4B46AD94" w14:textId="77777777" w:rsidR="000A1637" w:rsidRDefault="000A1637" w:rsidP="000A1637">
            <w:pPr>
              <w:pStyle w:val="afe"/>
              <w:numPr>
                <w:ilvl w:val="0"/>
                <w:numId w:val="55"/>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717DECAA" w14:textId="77777777" w:rsidR="000A1637" w:rsidRDefault="000A1637" w:rsidP="000A1637">
            <w:pPr>
              <w:pStyle w:val="afe"/>
              <w:numPr>
                <w:ilvl w:val="0"/>
                <w:numId w:val="55"/>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06ED372A" w14:textId="77777777" w:rsidR="000A1637" w:rsidRDefault="000A1637" w:rsidP="000A1637">
            <w:pPr>
              <w:pStyle w:val="afe"/>
              <w:numPr>
                <w:ilvl w:val="1"/>
                <w:numId w:val="56"/>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5569EE0B" w14:textId="77777777" w:rsidR="000A1637" w:rsidRDefault="000A1637" w:rsidP="000A1637">
            <w:pPr>
              <w:pStyle w:val="afe"/>
              <w:numPr>
                <w:ilvl w:val="1"/>
                <w:numId w:val="56"/>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5BDE0724" w14:textId="77777777" w:rsidR="000A1637" w:rsidRDefault="000A1637" w:rsidP="000A1637">
            <w:pPr>
              <w:pStyle w:val="afe"/>
              <w:numPr>
                <w:ilvl w:val="0"/>
                <w:numId w:val="55"/>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FC4E68A" w14:textId="77777777" w:rsidR="000A1637" w:rsidRDefault="000A1637" w:rsidP="000A1637">
            <w:pPr>
              <w:pStyle w:val="afe"/>
              <w:numPr>
                <w:ilvl w:val="1"/>
                <w:numId w:val="55"/>
              </w:numPr>
              <w:suppressAutoHyphens w:val="0"/>
              <w:spacing w:before="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6FCD1CA3" w14:textId="77777777" w:rsidR="000A1637" w:rsidRDefault="000A1637" w:rsidP="000A1637">
            <w:pPr>
              <w:pStyle w:val="afe"/>
              <w:numPr>
                <w:ilvl w:val="1"/>
                <w:numId w:val="55"/>
              </w:numPr>
              <w:suppressAutoHyphens w:val="0"/>
              <w:spacing w:before="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2AD0979F" w14:textId="77777777" w:rsidR="000A1637" w:rsidRDefault="000A1637" w:rsidP="000A1637">
            <w:pPr>
              <w:pStyle w:val="afe"/>
              <w:numPr>
                <w:ilvl w:val="1"/>
                <w:numId w:val="55"/>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1F5572B9" w14:textId="77777777" w:rsidR="000A1637" w:rsidRPr="00477ADA" w:rsidRDefault="000A1637" w:rsidP="000A1637">
            <w:pPr>
              <w:suppressAutoHyphens w:val="0"/>
              <w:spacing w:before="0"/>
              <w:rPr>
                <w:rFonts w:ascii="Times New Roman" w:eastAsia="宋体" w:hAnsi="Times New Roman"/>
                <w:szCs w:val="20"/>
                <w:lang w:val="en-US" w:eastAsia="zh-CN"/>
              </w:rPr>
            </w:pPr>
          </w:p>
          <w:p w14:paraId="2C1EF362" w14:textId="77777777" w:rsidR="000A1637" w:rsidRPr="00477ADA" w:rsidRDefault="000A1637" w:rsidP="000A1637">
            <w:pPr>
              <w:spacing w:before="0"/>
              <w:rPr>
                <w:rFonts w:eastAsiaTheme="minorEastAsia"/>
                <w:lang w:eastAsia="zh-CN"/>
              </w:rPr>
            </w:pPr>
            <w:r w:rsidRPr="00477ADA">
              <w:rPr>
                <w:rFonts w:eastAsiaTheme="minorEastAsia"/>
                <w:lang w:eastAsia="zh-CN"/>
              </w:rPr>
              <w:lastRenderedPageBreak/>
              <w:t xml:space="preserve">Option </w:t>
            </w:r>
            <w:r>
              <w:rPr>
                <w:rFonts w:eastAsiaTheme="minorEastAsia"/>
                <w:lang w:eastAsia="zh-CN"/>
              </w:rPr>
              <w:t>2</w:t>
            </w:r>
          </w:p>
          <w:p w14:paraId="3A6BB7B7" w14:textId="77777777" w:rsidR="000A1637" w:rsidRDefault="000A1637" w:rsidP="000A1637">
            <w:p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5173BB66" w14:textId="77777777" w:rsidR="000A1637" w:rsidRDefault="000A1637" w:rsidP="000A1637">
            <w:pPr>
              <w:pStyle w:val="afe"/>
              <w:numPr>
                <w:ilvl w:val="0"/>
                <w:numId w:val="55"/>
              </w:numPr>
              <w:suppressAutoHyphens w:val="0"/>
              <w:spacing w:before="0"/>
              <w:rPr>
                <w:rFonts w:ascii="Times New Roman" w:eastAsia="宋体" w:hAnsi="Times New Roman"/>
                <w:szCs w:val="20"/>
                <w:lang w:val="en-US" w:eastAsia="zh-CN"/>
              </w:rPr>
            </w:pPr>
            <w:r w:rsidRPr="00477ADA">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5FE922AD" w14:textId="77777777" w:rsidR="000A1637" w:rsidRDefault="000A1637" w:rsidP="000A1637">
            <w:pPr>
              <w:pStyle w:val="afe"/>
              <w:numPr>
                <w:ilvl w:val="0"/>
                <w:numId w:val="55"/>
              </w:numPr>
              <w:suppressAutoHyphens w:val="0"/>
              <w:spacing w:before="0"/>
              <w:rPr>
                <w:rFonts w:ascii="Times New Roman" w:eastAsia="宋体" w:hAnsi="Times New Roman"/>
                <w:szCs w:val="20"/>
                <w:lang w:val="en-US" w:eastAsia="zh-CN"/>
              </w:rPr>
            </w:pPr>
            <w:r w:rsidRPr="00477ADA">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0DE432E6" w14:textId="77777777" w:rsidR="000A1637" w:rsidRDefault="000A1637" w:rsidP="000A1637">
            <w:pPr>
              <w:pStyle w:val="afe"/>
              <w:numPr>
                <w:ilvl w:val="0"/>
                <w:numId w:val="55"/>
              </w:numPr>
              <w:suppressAutoHyphens w:val="0"/>
              <w:spacing w:before="0"/>
              <w:rPr>
                <w:rFonts w:ascii="Times New Roman" w:eastAsia="宋体" w:hAnsi="Times New Roman"/>
                <w:szCs w:val="20"/>
                <w:lang w:val="en-US" w:eastAsia="zh-CN"/>
              </w:rPr>
            </w:pPr>
            <w:r w:rsidRPr="00477ADA">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xml:space="preserve">, for indirect path of NLOS+NLOS, down-select between </w:t>
            </w:r>
          </w:p>
          <w:p w14:paraId="06815230" w14:textId="77777777" w:rsidR="000A1637" w:rsidRDefault="000A1637" w:rsidP="000A1637">
            <w:pPr>
              <w:pStyle w:val="afe"/>
              <w:numPr>
                <w:ilvl w:val="1"/>
                <w:numId w:val="56"/>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2A3AAA7E" w14:textId="77777777" w:rsidR="000A1637" w:rsidRDefault="000A1637" w:rsidP="000A1637">
            <w:pPr>
              <w:pStyle w:val="afe"/>
              <w:numPr>
                <w:ilvl w:val="1"/>
                <w:numId w:val="56"/>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27AB8050" w14:textId="77777777" w:rsidR="000A1637" w:rsidRDefault="000A1637" w:rsidP="000A1637">
            <w:pPr>
              <w:pStyle w:val="afe"/>
              <w:numPr>
                <w:ilvl w:val="0"/>
                <w:numId w:val="55"/>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9663D0C" w14:textId="77777777" w:rsidR="000A1637" w:rsidRDefault="000A1637" w:rsidP="000A1637">
            <w:pPr>
              <w:pStyle w:val="afe"/>
              <w:numPr>
                <w:ilvl w:val="1"/>
                <w:numId w:val="55"/>
              </w:numPr>
              <w:suppressAutoHyphens w:val="0"/>
              <w:spacing w:before="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6240FA35" w14:textId="77777777" w:rsidR="000A1637" w:rsidRDefault="000A1637" w:rsidP="000A1637">
            <w:pPr>
              <w:pStyle w:val="afe"/>
              <w:numPr>
                <w:ilvl w:val="1"/>
                <w:numId w:val="55"/>
              </w:numPr>
              <w:suppressAutoHyphens w:val="0"/>
              <w:spacing w:before="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5476C5D2" w14:textId="77EA4400" w:rsidR="000A1637" w:rsidRPr="000A1637" w:rsidRDefault="000A1637" w:rsidP="000A1637">
            <w:pPr>
              <w:pStyle w:val="afe"/>
              <w:numPr>
                <w:ilvl w:val="1"/>
                <w:numId w:val="55"/>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tc>
      </w:tr>
    </w:tbl>
    <w:p w14:paraId="71C8F283" w14:textId="420B842C" w:rsidR="00440B50" w:rsidRDefault="00440B50">
      <w:pPr>
        <w:suppressAutoHyphens w:val="0"/>
        <w:rPr>
          <w:rFonts w:ascii="Times New Roman" w:eastAsia="宋体" w:hAnsi="Times New Roman"/>
          <w:szCs w:val="20"/>
          <w:lang w:val="en-US" w:eastAsia="zh-CN"/>
        </w:rPr>
      </w:pPr>
    </w:p>
    <w:p w14:paraId="357F2035" w14:textId="24A0CEBC" w:rsidR="00A52B41" w:rsidRDefault="00A52B41" w:rsidP="00A52B41">
      <w:pPr>
        <w:pStyle w:val="4"/>
        <w:numPr>
          <w:ilvl w:val="0"/>
          <w:numId w:val="0"/>
        </w:numPr>
        <w:ind w:left="864" w:hanging="864"/>
        <w:rPr>
          <w:rFonts w:eastAsiaTheme="minorEastAsia"/>
          <w:highlight w:val="yellow"/>
        </w:rPr>
      </w:pPr>
      <w:r>
        <w:rPr>
          <w:highlight w:val="yellow"/>
        </w:rPr>
        <w:t>[H][FL</w:t>
      </w:r>
      <w:r w:rsidR="005D5363">
        <w:rPr>
          <w:highlight w:val="yellow"/>
        </w:rPr>
        <w:t>2</w:t>
      </w:r>
      <w:r>
        <w:rPr>
          <w:highlight w:val="yellow"/>
        </w:rPr>
        <w:t>] Proposal 5.2-2-rev1</w:t>
      </w:r>
    </w:p>
    <w:p w14:paraId="6E5D8381" w14:textId="797521B4" w:rsidR="000A1637" w:rsidRDefault="000A1637">
      <w:pPr>
        <w:suppressAutoHyphens w:val="0"/>
        <w:rPr>
          <w:rFonts w:ascii="Times New Roman" w:eastAsia="宋体" w:hAnsi="Times New Roman"/>
          <w:szCs w:val="20"/>
          <w:lang w:val="en-US" w:eastAsia="zh-CN"/>
        </w:rPr>
      </w:pPr>
    </w:p>
    <w:p w14:paraId="59DF5A66" w14:textId="77777777" w:rsidR="00A52B41" w:rsidRPr="00477ADA" w:rsidRDefault="00A52B41" w:rsidP="00A52B41">
      <w:pPr>
        <w:rPr>
          <w:rFonts w:eastAsiaTheme="minorEastAsia"/>
          <w:lang w:eastAsia="zh-CN"/>
        </w:rPr>
      </w:pPr>
      <w:r w:rsidRPr="00477ADA">
        <w:rPr>
          <w:rFonts w:eastAsiaTheme="minorEastAsia"/>
          <w:lang w:eastAsia="zh-CN"/>
        </w:rPr>
        <w:t>Option 1</w:t>
      </w:r>
      <w:r>
        <w:rPr>
          <w:rFonts w:eastAsiaTheme="minorEastAsia"/>
          <w:lang w:eastAsia="zh-CN"/>
        </w:rPr>
        <w:t xml:space="preserve"> (i.e., Proposal 5.2-2)</w:t>
      </w:r>
    </w:p>
    <w:p w14:paraId="689BEC0B" w14:textId="77777777" w:rsidR="00A52B41" w:rsidRDefault="00A52B41" w:rsidP="00A52B41">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40BB5EE7" w14:textId="77777777" w:rsidR="00A52B41" w:rsidRDefault="00A52B41" w:rsidP="00A52B41">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6F3495E3" w14:textId="77777777" w:rsidR="00A52B41" w:rsidRDefault="00A52B41" w:rsidP="00A52B41">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4F671ABA" w14:textId="77777777" w:rsidR="00A52B41" w:rsidRDefault="00A52B41" w:rsidP="00A52B41">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417935C0" w14:textId="77777777" w:rsidR="00A52B41" w:rsidRDefault="00A52B41" w:rsidP="00A52B41">
      <w:pPr>
        <w:pStyle w:val="afe"/>
        <w:numPr>
          <w:ilvl w:val="1"/>
          <w:numId w:val="5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620FDAF8" w14:textId="77777777" w:rsidR="00A52B41" w:rsidRDefault="00A52B41" w:rsidP="00A52B41">
      <w:pPr>
        <w:pStyle w:val="afe"/>
        <w:numPr>
          <w:ilvl w:val="1"/>
          <w:numId w:val="5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15503C3B" w14:textId="77777777" w:rsidR="00A52B41" w:rsidRDefault="00A52B41" w:rsidP="00A52B41">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422358A2" w14:textId="77777777" w:rsidR="00A52B41" w:rsidRDefault="00A52B41" w:rsidP="00A52B41">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610C1757" w14:textId="77777777" w:rsidR="00A52B41" w:rsidRDefault="00A52B41" w:rsidP="00A52B41">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27E8524D" w14:textId="77777777" w:rsidR="00A52B41" w:rsidRDefault="00A52B41" w:rsidP="00A52B41">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16AA2AD1" w14:textId="77777777" w:rsidR="00A52B41" w:rsidRPr="00477ADA" w:rsidRDefault="00A52B41" w:rsidP="00A52B41">
      <w:pPr>
        <w:suppressAutoHyphens w:val="0"/>
        <w:rPr>
          <w:rFonts w:ascii="Times New Roman" w:eastAsia="宋体" w:hAnsi="Times New Roman"/>
          <w:szCs w:val="20"/>
          <w:lang w:val="en-US" w:eastAsia="zh-CN"/>
        </w:rPr>
      </w:pPr>
    </w:p>
    <w:p w14:paraId="19395B69" w14:textId="77777777" w:rsidR="00A52B41" w:rsidRPr="00477ADA" w:rsidRDefault="00A52B41" w:rsidP="00A52B41">
      <w:pPr>
        <w:rPr>
          <w:rFonts w:eastAsiaTheme="minorEastAsia"/>
          <w:lang w:eastAsia="zh-CN"/>
        </w:rPr>
      </w:pPr>
      <w:r w:rsidRPr="00477ADA">
        <w:rPr>
          <w:rFonts w:eastAsiaTheme="minorEastAsia"/>
          <w:lang w:eastAsia="zh-CN"/>
        </w:rPr>
        <w:t xml:space="preserve">Option </w:t>
      </w:r>
      <w:r>
        <w:rPr>
          <w:rFonts w:eastAsiaTheme="minorEastAsia"/>
          <w:lang w:eastAsia="zh-CN"/>
        </w:rPr>
        <w:t>2</w:t>
      </w:r>
    </w:p>
    <w:p w14:paraId="4874898F" w14:textId="77777777" w:rsidR="00A52B41" w:rsidRDefault="00A52B41" w:rsidP="00A52B41">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39CE188D" w14:textId="77777777" w:rsidR="00A52B41" w:rsidRDefault="00A52B41" w:rsidP="00A52B41">
      <w:pPr>
        <w:pStyle w:val="afe"/>
        <w:numPr>
          <w:ilvl w:val="0"/>
          <w:numId w:val="55"/>
        </w:numPr>
        <w:suppressAutoHyphens w:val="0"/>
        <w:rPr>
          <w:rFonts w:ascii="Times New Roman" w:eastAsia="宋体" w:hAnsi="Times New Roman"/>
          <w:szCs w:val="20"/>
          <w:lang w:val="en-US" w:eastAsia="zh-CN"/>
        </w:rPr>
      </w:pPr>
      <w:r w:rsidRPr="00477ADA">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3290BEC0" w14:textId="77777777" w:rsidR="00A52B41" w:rsidRDefault="00A52B41" w:rsidP="00A52B41">
      <w:pPr>
        <w:pStyle w:val="afe"/>
        <w:numPr>
          <w:ilvl w:val="0"/>
          <w:numId w:val="55"/>
        </w:numPr>
        <w:suppressAutoHyphens w:val="0"/>
        <w:rPr>
          <w:rFonts w:ascii="Times New Roman" w:eastAsia="宋体" w:hAnsi="Times New Roman"/>
          <w:szCs w:val="20"/>
          <w:lang w:val="en-US" w:eastAsia="zh-CN"/>
        </w:rPr>
      </w:pPr>
      <w:r w:rsidRPr="00477ADA">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75F2AA4E" w14:textId="77777777" w:rsidR="00A52B41" w:rsidRDefault="00A52B41" w:rsidP="00A52B41">
      <w:pPr>
        <w:pStyle w:val="afe"/>
        <w:numPr>
          <w:ilvl w:val="0"/>
          <w:numId w:val="55"/>
        </w:numPr>
        <w:suppressAutoHyphens w:val="0"/>
        <w:rPr>
          <w:rFonts w:ascii="Times New Roman" w:eastAsia="宋体" w:hAnsi="Times New Roman"/>
          <w:szCs w:val="20"/>
          <w:lang w:val="en-US" w:eastAsia="zh-CN"/>
        </w:rPr>
      </w:pPr>
      <w:r w:rsidRPr="00477ADA">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xml:space="preserve">, for indirect path of NLOS+NLOS, down-select between </w:t>
      </w:r>
    </w:p>
    <w:p w14:paraId="797C7B60" w14:textId="77777777" w:rsidR="00A52B41" w:rsidRDefault="00A52B41" w:rsidP="00A52B41">
      <w:pPr>
        <w:pStyle w:val="afe"/>
        <w:numPr>
          <w:ilvl w:val="1"/>
          <w:numId w:val="5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Cluster-level convolution between Tx-target link and target-Rx link, then 1-by-1 coupling rays </w:t>
      </w:r>
      <w:proofErr w:type="spellStart"/>
      <w:r>
        <w:rPr>
          <w:rFonts w:ascii="Times New Roman" w:eastAsia="宋体" w:hAnsi="Times New Roman"/>
          <w:szCs w:val="20"/>
          <w:lang w:val="en-US" w:eastAsia="zh-CN"/>
        </w:rPr>
        <w:t>whithin</w:t>
      </w:r>
      <w:proofErr w:type="spellEnd"/>
      <w:r>
        <w:rPr>
          <w:rFonts w:ascii="Times New Roman" w:eastAsia="宋体" w:hAnsi="Times New Roman"/>
          <w:szCs w:val="20"/>
          <w:lang w:val="en-US" w:eastAsia="zh-CN"/>
        </w:rPr>
        <w:t xml:space="preserve"> each pair of clusters (i.e., EX3, 8801)</w:t>
      </w:r>
    </w:p>
    <w:p w14:paraId="37961A9F" w14:textId="77777777" w:rsidR="00A52B41" w:rsidRDefault="00A52B41" w:rsidP="00A52B41">
      <w:pPr>
        <w:pStyle w:val="afe"/>
        <w:numPr>
          <w:ilvl w:val="1"/>
          <w:numId w:val="5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14880C46" w14:textId="77777777" w:rsidR="00A52B41" w:rsidRDefault="00A52B41" w:rsidP="00A52B41">
      <w:pPr>
        <w:pStyle w:val="afe"/>
        <w:numPr>
          <w:ilvl w:val="0"/>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424B89FC" w14:textId="77777777" w:rsidR="00A52B41" w:rsidRDefault="00A52B41" w:rsidP="00A52B41">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66F956FF" w14:textId="77777777" w:rsidR="00A52B41" w:rsidRDefault="00A52B41" w:rsidP="00A52B41">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D9AE211" w14:textId="2A54043A" w:rsidR="00A52B41" w:rsidRDefault="00A52B41" w:rsidP="00A52B41">
      <w:pPr>
        <w:pStyle w:val="afe"/>
        <w:numPr>
          <w:ilvl w:val="1"/>
          <w:numId w:val="55"/>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7432E0B6" w14:textId="46D9A667" w:rsidR="00A52B41" w:rsidRDefault="00A52B41" w:rsidP="00A52B41">
      <w:pPr>
        <w:suppressAutoHyphens w:val="0"/>
        <w:rPr>
          <w:rFonts w:ascii="Times New Roman" w:eastAsia="宋体" w:hAnsi="Times New Roman"/>
          <w:szCs w:val="20"/>
          <w:lang w:val="en-US" w:eastAsia="zh-CN"/>
        </w:rPr>
      </w:pPr>
    </w:p>
    <w:tbl>
      <w:tblPr>
        <w:tblStyle w:val="afc"/>
        <w:tblW w:w="9632" w:type="dxa"/>
        <w:tblLayout w:type="fixed"/>
        <w:tblLook w:val="04A0" w:firstRow="1" w:lastRow="0" w:firstColumn="1" w:lastColumn="0" w:noHBand="0" w:noVBand="1"/>
      </w:tblPr>
      <w:tblGrid>
        <w:gridCol w:w="1413"/>
        <w:gridCol w:w="1276"/>
        <w:gridCol w:w="6943"/>
      </w:tblGrid>
      <w:tr w:rsidR="00A52B41" w14:paraId="30267600" w14:textId="77777777" w:rsidTr="00FC3FA6">
        <w:tc>
          <w:tcPr>
            <w:tcW w:w="1413" w:type="dxa"/>
            <w:shd w:val="clear" w:color="auto" w:fill="D9E2F3" w:themeFill="accent1" w:themeFillTint="33"/>
          </w:tcPr>
          <w:p w14:paraId="5190718E" w14:textId="77777777" w:rsidR="00A52B41" w:rsidRDefault="00A52B41"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D612476" w14:textId="77777777" w:rsidR="00A52B41" w:rsidRDefault="00A52B41"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C08E79" w14:textId="77777777" w:rsidR="00A52B41" w:rsidRDefault="00A52B41" w:rsidP="00FC3FA6">
            <w:pPr>
              <w:widowControl w:val="0"/>
              <w:spacing w:before="60"/>
              <w:rPr>
                <w:rFonts w:eastAsiaTheme="minorEastAsia"/>
                <w:b/>
                <w:bCs/>
                <w:lang w:eastAsia="zh-CN"/>
              </w:rPr>
            </w:pPr>
            <w:r>
              <w:rPr>
                <w:rFonts w:eastAsiaTheme="minorEastAsia"/>
                <w:b/>
                <w:bCs/>
                <w:lang w:eastAsia="zh-CN"/>
              </w:rPr>
              <w:t>Comments</w:t>
            </w:r>
          </w:p>
        </w:tc>
      </w:tr>
      <w:tr w:rsidR="009B2C7D" w14:paraId="422FD3F3" w14:textId="77777777" w:rsidTr="00FC3FA6">
        <w:tc>
          <w:tcPr>
            <w:tcW w:w="1413" w:type="dxa"/>
          </w:tcPr>
          <w:p w14:paraId="4E89A0C3" w14:textId="5489D061" w:rsidR="009B2C7D" w:rsidRDefault="009B2C7D" w:rsidP="009B2C7D">
            <w:pPr>
              <w:widowControl w:val="0"/>
              <w:spacing w:before="60"/>
              <w:rPr>
                <w:rFonts w:eastAsiaTheme="minorEastAsia"/>
                <w:lang w:val="en-US" w:eastAsia="zh-CN"/>
              </w:rPr>
            </w:pPr>
            <w:r>
              <w:rPr>
                <w:rFonts w:eastAsiaTheme="minorEastAsia"/>
                <w:lang w:val="en-US" w:eastAsia="zh-CN"/>
              </w:rPr>
              <w:t>Qualcomm</w:t>
            </w:r>
          </w:p>
        </w:tc>
        <w:tc>
          <w:tcPr>
            <w:tcW w:w="1276" w:type="dxa"/>
          </w:tcPr>
          <w:p w14:paraId="10E9439E" w14:textId="460BF10E" w:rsidR="009B2C7D" w:rsidRDefault="009B2C7D" w:rsidP="009B2C7D">
            <w:pPr>
              <w:widowControl w:val="0"/>
              <w:spacing w:before="60"/>
              <w:rPr>
                <w:rFonts w:eastAsiaTheme="minorEastAsia"/>
                <w:lang w:val="en-US" w:eastAsia="zh-CN"/>
              </w:rPr>
            </w:pPr>
            <w:r>
              <w:rPr>
                <w:rFonts w:eastAsiaTheme="minorEastAsia"/>
                <w:lang w:val="en-US" w:eastAsia="zh-CN"/>
              </w:rPr>
              <w:t>Option 2</w:t>
            </w:r>
          </w:p>
        </w:tc>
        <w:tc>
          <w:tcPr>
            <w:tcW w:w="6943" w:type="dxa"/>
          </w:tcPr>
          <w:p w14:paraId="657E87E2" w14:textId="532B7B6E" w:rsidR="009B2C7D" w:rsidRDefault="009B2C7D" w:rsidP="009B2C7D">
            <w:pPr>
              <w:widowControl w:val="0"/>
              <w:spacing w:before="60"/>
              <w:rPr>
                <w:b/>
                <w:bCs/>
                <w:i/>
                <w:iCs/>
                <w:lang w:val="en-US" w:eastAsia="zh-CN"/>
              </w:rPr>
            </w:pPr>
            <w:r w:rsidRPr="0047147E">
              <w:rPr>
                <w:lang w:val="en-US" w:eastAsia="zh-CN"/>
              </w:rPr>
              <w:t>With 1-1 coupling of NLOS rays for NLOS-NLOS concatenation</w:t>
            </w:r>
          </w:p>
        </w:tc>
      </w:tr>
      <w:tr w:rsidR="009B2C7D" w14:paraId="3185E4B4" w14:textId="77777777" w:rsidTr="00FC3FA6">
        <w:tc>
          <w:tcPr>
            <w:tcW w:w="1413" w:type="dxa"/>
          </w:tcPr>
          <w:p w14:paraId="0BBFAA83" w14:textId="77777777" w:rsidR="009B2C7D" w:rsidRDefault="009B2C7D" w:rsidP="009B2C7D">
            <w:pPr>
              <w:widowControl w:val="0"/>
              <w:spacing w:before="60"/>
              <w:rPr>
                <w:rFonts w:eastAsiaTheme="minorEastAsia"/>
                <w:lang w:val="en-US" w:eastAsia="zh-CN"/>
              </w:rPr>
            </w:pPr>
          </w:p>
        </w:tc>
        <w:tc>
          <w:tcPr>
            <w:tcW w:w="1276" w:type="dxa"/>
          </w:tcPr>
          <w:p w14:paraId="52FD2B4C" w14:textId="77777777" w:rsidR="009B2C7D" w:rsidRDefault="009B2C7D" w:rsidP="009B2C7D">
            <w:pPr>
              <w:widowControl w:val="0"/>
              <w:spacing w:before="60"/>
              <w:rPr>
                <w:rFonts w:eastAsiaTheme="minorEastAsia"/>
                <w:lang w:val="en-US" w:eastAsia="zh-CN"/>
              </w:rPr>
            </w:pPr>
          </w:p>
        </w:tc>
        <w:tc>
          <w:tcPr>
            <w:tcW w:w="6943" w:type="dxa"/>
          </w:tcPr>
          <w:p w14:paraId="5572D5EE" w14:textId="77777777" w:rsidR="009B2C7D" w:rsidRDefault="009B2C7D" w:rsidP="009B2C7D">
            <w:pPr>
              <w:widowControl w:val="0"/>
              <w:spacing w:before="60"/>
              <w:rPr>
                <w:b/>
                <w:bCs/>
                <w:i/>
                <w:iCs/>
                <w:lang w:val="en-US" w:eastAsia="zh-CN"/>
              </w:rPr>
            </w:pPr>
          </w:p>
        </w:tc>
      </w:tr>
      <w:tr w:rsidR="009B2C7D" w14:paraId="57FDE1BB" w14:textId="77777777" w:rsidTr="00FC3FA6">
        <w:tc>
          <w:tcPr>
            <w:tcW w:w="1413" w:type="dxa"/>
          </w:tcPr>
          <w:p w14:paraId="6664A866" w14:textId="77777777" w:rsidR="009B2C7D" w:rsidRDefault="009B2C7D" w:rsidP="009B2C7D">
            <w:pPr>
              <w:widowControl w:val="0"/>
              <w:spacing w:before="60"/>
              <w:rPr>
                <w:rFonts w:eastAsiaTheme="minorEastAsia"/>
                <w:lang w:val="en-US" w:eastAsia="zh-CN"/>
              </w:rPr>
            </w:pPr>
          </w:p>
        </w:tc>
        <w:tc>
          <w:tcPr>
            <w:tcW w:w="1276" w:type="dxa"/>
          </w:tcPr>
          <w:p w14:paraId="3E9D3B4E" w14:textId="77777777" w:rsidR="009B2C7D" w:rsidRDefault="009B2C7D" w:rsidP="009B2C7D">
            <w:pPr>
              <w:widowControl w:val="0"/>
              <w:spacing w:before="60"/>
              <w:rPr>
                <w:rFonts w:eastAsiaTheme="minorEastAsia"/>
                <w:lang w:val="en-US" w:eastAsia="zh-CN"/>
              </w:rPr>
            </w:pPr>
          </w:p>
        </w:tc>
        <w:tc>
          <w:tcPr>
            <w:tcW w:w="6943" w:type="dxa"/>
          </w:tcPr>
          <w:p w14:paraId="30F8E88B" w14:textId="77777777" w:rsidR="009B2C7D" w:rsidRDefault="009B2C7D" w:rsidP="009B2C7D">
            <w:pPr>
              <w:widowControl w:val="0"/>
              <w:spacing w:before="60"/>
              <w:rPr>
                <w:b/>
                <w:bCs/>
                <w:i/>
                <w:iCs/>
                <w:lang w:val="en-US" w:eastAsia="zh-CN"/>
              </w:rPr>
            </w:pPr>
          </w:p>
        </w:tc>
      </w:tr>
      <w:tr w:rsidR="009B2C7D" w14:paraId="010C9EE6" w14:textId="77777777" w:rsidTr="00FC3FA6">
        <w:tc>
          <w:tcPr>
            <w:tcW w:w="1413" w:type="dxa"/>
          </w:tcPr>
          <w:p w14:paraId="1BF9AF63" w14:textId="77777777" w:rsidR="009B2C7D" w:rsidRDefault="009B2C7D" w:rsidP="009B2C7D">
            <w:pPr>
              <w:widowControl w:val="0"/>
              <w:spacing w:before="60"/>
              <w:rPr>
                <w:rFonts w:eastAsiaTheme="minorEastAsia"/>
                <w:lang w:val="en-US" w:eastAsia="zh-CN"/>
              </w:rPr>
            </w:pPr>
          </w:p>
        </w:tc>
        <w:tc>
          <w:tcPr>
            <w:tcW w:w="1276" w:type="dxa"/>
          </w:tcPr>
          <w:p w14:paraId="54CA1ADE" w14:textId="77777777" w:rsidR="009B2C7D" w:rsidRDefault="009B2C7D" w:rsidP="009B2C7D">
            <w:pPr>
              <w:widowControl w:val="0"/>
              <w:spacing w:before="60"/>
              <w:rPr>
                <w:rFonts w:eastAsiaTheme="minorEastAsia"/>
                <w:lang w:val="en-US" w:eastAsia="zh-CN"/>
              </w:rPr>
            </w:pPr>
          </w:p>
        </w:tc>
        <w:tc>
          <w:tcPr>
            <w:tcW w:w="6943" w:type="dxa"/>
          </w:tcPr>
          <w:p w14:paraId="68758F70" w14:textId="77777777" w:rsidR="009B2C7D" w:rsidRDefault="009B2C7D" w:rsidP="009B2C7D">
            <w:pPr>
              <w:widowControl w:val="0"/>
              <w:spacing w:before="60"/>
              <w:rPr>
                <w:b/>
                <w:bCs/>
                <w:i/>
                <w:iCs/>
                <w:lang w:val="en-US" w:eastAsia="zh-CN"/>
              </w:rPr>
            </w:pPr>
          </w:p>
        </w:tc>
      </w:tr>
    </w:tbl>
    <w:p w14:paraId="26D196BC" w14:textId="77777777" w:rsidR="00A52B41" w:rsidRPr="00A52B41" w:rsidRDefault="00A52B41" w:rsidP="00A52B41">
      <w:pPr>
        <w:suppressAutoHyphens w:val="0"/>
        <w:rPr>
          <w:rFonts w:ascii="Times New Roman" w:eastAsia="宋体" w:hAnsi="Times New Roman"/>
          <w:szCs w:val="20"/>
          <w:lang w:eastAsia="zh-CN"/>
        </w:rPr>
      </w:pPr>
    </w:p>
    <w:p w14:paraId="450C7709" w14:textId="77777777" w:rsidR="00440B50" w:rsidRDefault="0054060F">
      <w:pPr>
        <w:pStyle w:val="2"/>
      </w:pPr>
      <w:r>
        <w:t>Polarization of direct/indirect path</w:t>
      </w:r>
    </w:p>
    <w:p w14:paraId="0A3F8065"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412D5A4A" w14:textId="77777777" w:rsidR="00440B50" w:rsidRDefault="00440B50">
      <w:pPr>
        <w:rPr>
          <w:rFonts w:eastAsiaTheme="minorEastAsia"/>
          <w:color w:val="00B0F0"/>
          <w:lang w:eastAsia="zh-CN"/>
        </w:rPr>
      </w:pPr>
    </w:p>
    <w:p w14:paraId="03ED9A2F" w14:textId="77777777" w:rsidR="00440B50" w:rsidRDefault="0054060F">
      <w:pPr>
        <w:rPr>
          <w:rFonts w:eastAsiaTheme="minorEastAsia"/>
          <w:b/>
          <w:bCs/>
          <w:u w:val="single"/>
          <w:lang w:eastAsia="zh-CN"/>
        </w:rPr>
      </w:pPr>
      <w:r>
        <w:rPr>
          <w:rFonts w:eastAsiaTheme="minorEastAsia"/>
          <w:b/>
          <w:bCs/>
          <w:u w:val="single"/>
          <w:lang w:eastAsia="zh-CN"/>
        </w:rPr>
        <w:t>Polarization of direct/indirect path</w:t>
      </w:r>
    </w:p>
    <w:p w14:paraId="4D40B39F" w14:textId="77777777" w:rsidR="00440B50" w:rsidRDefault="0054060F">
      <w:pPr>
        <w:pStyle w:val="afe"/>
        <w:numPr>
          <w:ilvl w:val="0"/>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Option 1: Polarization of a direct/indirect path is product of polarization matrix of Tx-target link, the target, and the target-Rx link, i.e.,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oMath>
    </w:p>
    <w:p w14:paraId="4637BD98" w14:textId="77777777" w:rsidR="00440B50" w:rsidRDefault="0054060F">
      <w:pPr>
        <w:pStyle w:val="afe"/>
        <w:numPr>
          <w:ilvl w:val="1"/>
          <w:numId w:val="58"/>
        </w:numPr>
        <w:suppressAutoHyphens w:val="0"/>
        <w:rPr>
          <w:rFonts w:ascii="Times New Roman" w:eastAsia="宋体" w:hAnsi="Times New Roman"/>
          <w:color w:val="00B0F0"/>
          <w:szCs w:val="20"/>
          <w:lang w:eastAsia="zh-CN"/>
        </w:rPr>
      </w:pPr>
      <w:r>
        <w:rPr>
          <w:rFonts w:ascii="Times New Roman" w:eastAsia="宋体" w:hAnsi="Times New Roman"/>
          <w:szCs w:val="20"/>
          <w:lang w:eastAsia="zh-CN"/>
        </w:rPr>
        <w:t>Supported by:</w:t>
      </w:r>
      <w:r>
        <w:rPr>
          <w:rFonts w:ascii="Times New Roman" w:eastAsia="宋体" w:hAnsi="Times New Roman"/>
          <w:color w:val="00B0F0"/>
          <w:szCs w:val="20"/>
          <w:lang w:eastAsia="zh-CN"/>
        </w:rPr>
        <w:t xml:space="preserve"> vivo, Xiaomi, E//, QC, Huawei (except NLOS+NLOS), LGE, Apple, Lekha, Sony</w:t>
      </w:r>
    </w:p>
    <w:p w14:paraId="63713A19" w14:textId="77777777" w:rsidR="00440B50" w:rsidRDefault="0054060F">
      <w:pPr>
        <w:pStyle w:val="afe"/>
        <w:numPr>
          <w:ilvl w:val="0"/>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Option 2: Single polarization matrix is applied in the channel coefficient generation for a direct/indirect path, which reflect total polarization effect of Tx-target link, the target and target-Rx link</w:t>
      </w:r>
    </w:p>
    <w:p w14:paraId="09CEAEAC" w14:textId="77777777" w:rsidR="00440B50" w:rsidRDefault="0054060F">
      <w:pPr>
        <w:pStyle w:val="afe"/>
        <w:numPr>
          <w:ilvl w:val="1"/>
          <w:numId w:val="58"/>
        </w:numPr>
        <w:suppressAutoHyphens w:val="0"/>
        <w:rPr>
          <w:rFonts w:ascii="Times New Roman" w:eastAsia="宋体" w:hAnsi="Times New Roman"/>
          <w:color w:val="00B0F0"/>
          <w:szCs w:val="20"/>
          <w:lang w:eastAsia="zh-CN"/>
        </w:rPr>
      </w:pPr>
      <w:r>
        <w:rPr>
          <w:rFonts w:ascii="Times New Roman" w:eastAsia="宋体" w:hAnsi="Times New Roman"/>
          <w:szCs w:val="20"/>
          <w:lang w:eastAsia="zh-CN"/>
        </w:rPr>
        <w:t>Supported by:</w:t>
      </w:r>
      <w:r>
        <w:rPr>
          <w:rFonts w:ascii="Times New Roman" w:eastAsia="宋体" w:hAnsi="Times New Roman"/>
          <w:color w:val="FFC000"/>
          <w:szCs w:val="20"/>
          <w:lang w:eastAsia="zh-CN"/>
        </w:rPr>
        <w:t xml:space="preserve"> </w:t>
      </w:r>
      <w:r>
        <w:rPr>
          <w:rFonts w:ascii="Times New Roman" w:eastAsia="宋体" w:hAnsi="Times New Roman"/>
          <w:color w:val="00B0F0"/>
          <w:szCs w:val="20"/>
          <w:lang w:eastAsia="zh-CN"/>
        </w:rPr>
        <w:t xml:space="preserve">ZTE, CMCC, CATT (exception if </w:t>
      </w:r>
      <m:oMath>
        <m:sSub>
          <m:sSubPr>
            <m:ctrlPr>
              <w:rPr>
                <w:rFonts w:ascii="Cambria Math" w:eastAsia="宋体" w:hAnsi="Cambria Math"/>
                <w:color w:val="00B0F0"/>
                <w:szCs w:val="20"/>
                <w:lang w:eastAsia="zh-CN"/>
              </w:rPr>
            </m:ctrlPr>
          </m:sSubPr>
          <m:e>
            <m:r>
              <w:rPr>
                <w:rFonts w:ascii="Cambria Math" w:eastAsia="宋体" w:hAnsi="Cambria Math"/>
                <w:color w:val="00B0F0"/>
                <w:szCs w:val="20"/>
                <w:lang w:eastAsia="zh-CN"/>
              </w:rPr>
              <m:t>CPM</m:t>
            </m:r>
          </m:e>
          <m:sub>
            <m:r>
              <w:rPr>
                <w:rFonts w:ascii="Cambria Math" w:eastAsia="宋体" w:hAnsi="Cambria Math"/>
                <w:color w:val="00B0F0"/>
                <w:szCs w:val="20"/>
                <w:lang w:eastAsia="zh-CN"/>
              </w:rPr>
              <m:t>sp</m:t>
            </m:r>
          </m:sub>
        </m:sSub>
      </m:oMath>
      <w:r>
        <w:rPr>
          <w:rFonts w:ascii="Times New Roman" w:eastAsia="宋体" w:hAnsi="Times New Roman" w:hint="eastAsia"/>
          <w:color w:val="00B0F0"/>
          <w:szCs w:val="20"/>
          <w:lang w:eastAsia="zh-CN"/>
        </w:rPr>
        <w:t xml:space="preserve"> </w:t>
      </w:r>
      <w:r>
        <w:rPr>
          <w:rFonts w:ascii="Times New Roman" w:eastAsia="宋体" w:hAnsi="Times New Roman"/>
          <w:color w:val="00B0F0"/>
          <w:szCs w:val="20"/>
          <w:lang w:eastAsia="zh-CN"/>
        </w:rPr>
        <w:t xml:space="preserve">is deterministic), </w:t>
      </w:r>
      <w:r>
        <w:rPr>
          <w:rFonts w:eastAsiaTheme="minorEastAsia"/>
          <w:color w:val="00B0F0"/>
          <w:lang w:val="en-US" w:eastAsia="zh-CN"/>
        </w:rPr>
        <w:t>EURECOM</w:t>
      </w:r>
    </w:p>
    <w:p w14:paraId="590FAAF0" w14:textId="77777777" w:rsidR="00440B50" w:rsidRDefault="00440B50">
      <w:pPr>
        <w:widowControl w:val="0"/>
        <w:tabs>
          <w:tab w:val="left" w:pos="0"/>
        </w:tabs>
        <w:suppressAutoHyphens w:val="0"/>
        <w:rPr>
          <w:rFonts w:eastAsiaTheme="minorEastAsia"/>
          <w:color w:val="00B0F0"/>
          <w:lang w:eastAsia="zh-CN"/>
        </w:rPr>
      </w:pPr>
    </w:p>
    <w:p w14:paraId="491DAAB4" w14:textId="77777777" w:rsidR="00440B50" w:rsidRDefault="0054060F">
      <w:pPr>
        <w:widowControl w:val="0"/>
        <w:tabs>
          <w:tab w:val="left" w:pos="0"/>
        </w:tabs>
        <w:suppressAutoHyphens w:val="0"/>
        <w:rPr>
          <w:rFonts w:eastAsia="宋体"/>
          <w:szCs w:val="20"/>
          <w:lang w:eastAsia="zh-CN"/>
        </w:rPr>
      </w:pPr>
      <w:r>
        <w:rPr>
          <w:rFonts w:eastAsiaTheme="minorEastAsia"/>
          <w:color w:val="00B0F0"/>
          <w:lang w:eastAsia="zh-CN"/>
        </w:rPr>
        <w:t>Huawei:</w:t>
      </w:r>
      <w:r>
        <w:rPr>
          <w:rFonts w:eastAsiaTheme="minorEastAsia"/>
          <w:lang w:eastAsia="zh-CN"/>
        </w:rPr>
        <w:t xml:space="preserve"> Option 1 </w:t>
      </w:r>
      <w:r>
        <w:rPr>
          <w:rFonts w:eastAsiaTheme="minorEastAsia" w:hint="eastAsia"/>
          <w:lang w:eastAsia="zh-CN"/>
        </w:rPr>
        <w:t>except</w:t>
      </w:r>
      <w:r>
        <w:rPr>
          <w:rFonts w:eastAsiaTheme="minorEastAsia"/>
          <w:lang w:eastAsia="zh-CN"/>
        </w:rPr>
        <w:t xml:space="preserve"> </w:t>
      </w:r>
      <w:r>
        <w:rPr>
          <w:rFonts w:eastAsia="宋体"/>
          <w:szCs w:val="20"/>
          <w:lang w:eastAsia="zh-CN"/>
        </w:rPr>
        <w:t>for an indirect path of NLOS+NLOS both generated by a stochastic cluster</w:t>
      </w:r>
    </w:p>
    <w:p w14:paraId="122A9C5A" w14:textId="77777777" w:rsidR="00440B50" w:rsidRDefault="00DB3491">
      <w:pPr>
        <w:snapToGrid w:val="0"/>
        <w:jc w:val="center"/>
        <w:rPr>
          <w:rFonts w:eastAsia="宋体"/>
          <w:sz w:val="18"/>
        </w:rPr>
      </w:pPr>
      <m:oMathPara>
        <m:oMathParaPr>
          <m:jc m:val="center"/>
        </m:oMathParaPr>
        <m:oMath>
          <m:sSub>
            <m:sSubPr>
              <m:ctrlPr>
                <w:rPr>
                  <w:rFonts w:ascii="Cambria Math" w:hAnsi="Cambria Math"/>
                  <w:sz w:val="18"/>
                </w:rPr>
              </m:ctrlPr>
            </m:sSubPr>
            <m:e>
              <m:r>
                <w:rPr>
                  <w:rFonts w:ascii="Cambria Math" w:hAnsi="Cambria Math"/>
                  <w:sz w:val="18"/>
                </w:rPr>
                <m:t>CPM</m:t>
              </m:r>
            </m:e>
            <m:sub>
              <m:r>
                <w:rPr>
                  <w:rFonts w:ascii="Cambria Math" w:hAnsi="Cambria Math"/>
                  <w:sz w:val="18"/>
                </w:rPr>
                <m:t>tx</m:t>
              </m:r>
              <m:r>
                <w:rPr>
                  <w:rFonts w:ascii="Cambria Math" w:hAnsi="Cambria Math"/>
                  <w:sz w:val="18"/>
                </w:rPr>
                <m:t>,</m:t>
              </m:r>
              <m:r>
                <w:rPr>
                  <w:rFonts w:ascii="Cambria Math" w:hAnsi="Cambria Math"/>
                  <w:sz w:val="18"/>
                </w:rPr>
                <m:t>sp</m:t>
              </m:r>
              <m:r>
                <w:rPr>
                  <w:rFonts w:ascii="Cambria Math" w:hAnsi="Cambria Math"/>
                  <w:sz w:val="18"/>
                </w:rPr>
                <m:t>,</m:t>
              </m:r>
              <m:r>
                <w:rPr>
                  <w:rFonts w:ascii="Cambria Math" w:hAnsi="Cambria Math"/>
                  <w:sz w:val="18"/>
                </w:rPr>
                <m:t>rx</m:t>
              </m:r>
            </m:sub>
          </m:sSub>
          <m:r>
            <w:rPr>
              <w:rFonts w:ascii="Cambria Math" w:hAnsi="Cambria Math"/>
              <w:sz w:val="18"/>
            </w:rPr>
            <m:t>=</m:t>
          </m:r>
          <m:d>
            <m:dPr>
              <m:begChr m:val="["/>
              <m:endChr m:val="]"/>
              <m:ctrlPr>
                <w:rPr>
                  <w:rFonts w:ascii="Cambria Math" w:hAnsi="Cambria Math"/>
                  <w:sz w:val="18"/>
                </w:rPr>
              </m:ctrlPr>
            </m:dPr>
            <m:e>
              <m:m>
                <m:mPr>
                  <m:mcs>
                    <m:mc>
                      <m:mcPr>
                        <m:count m:val="2"/>
                        <m:mcJc m:val="center"/>
                      </m:mcPr>
                    </m:mc>
                  </m:mcs>
                  <m:ctrlPr>
                    <w:rPr>
                      <w:rFonts w:ascii="Cambria Math" w:hAnsi="Cambria Math"/>
                      <w:sz w:val="18"/>
                    </w:rPr>
                  </m:ctrlPr>
                </m:mPr>
                <m:mr>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m:t>
                            </m:r>
                            <m:r>
                              <w:rPr>
                                <w:rFonts w:ascii="Cambria Math" w:hAnsi="Cambria Math"/>
                                <w:sz w:val="18"/>
                              </w:rPr>
                              <m:t>,</m:t>
                            </m:r>
                            <m:r>
                              <w:rPr>
                                <w:rFonts w:ascii="Cambria Math" w:hAnsi="Cambria Math"/>
                                <w:sz w:val="18"/>
                              </w:rPr>
                              <m:t>rx</m:t>
                            </m:r>
                          </m:sub>
                          <m:sup>
                            <m:r>
                              <w:rPr>
                                <w:rFonts w:ascii="Cambria Math" w:hAnsi="Cambria Math"/>
                                <w:sz w:val="18"/>
                              </w:rPr>
                              <m:t>θθ</m:t>
                            </m:r>
                          </m:sup>
                        </m:sSubSup>
                      </m:e>
                    </m:d>
                  </m:e>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m:t>
                                </m:r>
                                <m:r>
                                  <w:rPr>
                                    <w:rFonts w:ascii="Cambria Math" w:hAnsi="Cambria Math"/>
                                    <w:sz w:val="18"/>
                                  </w:rPr>
                                  <m:t>,</m:t>
                                </m:r>
                                <m:r>
                                  <w:rPr>
                                    <w:rFonts w:ascii="Cambria Math" w:hAnsi="Cambria Math"/>
                                    <w:sz w:val="18"/>
                                  </w:rPr>
                                  <m:t>rx</m:t>
                                </m:r>
                              </m:sub>
                            </m:sSub>
                          </m:e>
                          <m:sup>
                            <m:r>
                              <w:rPr>
                                <w:rFonts w:ascii="Cambria Math" w:hAnsi="Cambria Math"/>
                                <w:sz w:val="18"/>
                              </w:rPr>
                              <m:t>-</m:t>
                            </m:r>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m:t>
                            </m:r>
                            <m:r>
                              <w:rPr>
                                <w:rFonts w:ascii="Cambria Math" w:hAnsi="Cambria Math"/>
                                <w:sz w:val="18"/>
                              </w:rPr>
                              <m:t>,</m:t>
                            </m:r>
                            <m:r>
                              <w:rPr>
                                <w:rFonts w:ascii="Cambria Math" w:hAnsi="Cambria Math"/>
                                <w:sz w:val="18"/>
                              </w:rPr>
                              <m:t>rx</m:t>
                            </m:r>
                          </m:sub>
                          <m:sup>
                            <m:r>
                              <w:rPr>
                                <w:rFonts w:ascii="Cambria Math" w:hAnsi="Cambria Math"/>
                                <w:sz w:val="18"/>
                              </w:rPr>
                              <m:t>θϕ</m:t>
                            </m:r>
                          </m:sup>
                        </m:sSubSup>
                      </m:e>
                    </m:d>
                  </m:e>
                </m:mr>
                <m:mr>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m:t>
                                </m:r>
                                <m:r>
                                  <w:rPr>
                                    <w:rFonts w:ascii="Cambria Math" w:hAnsi="Cambria Math"/>
                                    <w:sz w:val="18"/>
                                  </w:rPr>
                                  <m:t>,</m:t>
                                </m:r>
                                <m:r>
                                  <w:rPr>
                                    <w:rFonts w:ascii="Cambria Math" w:hAnsi="Cambria Math"/>
                                    <w:sz w:val="18"/>
                                  </w:rPr>
                                  <m:t>r</m:t>
                                </m:r>
                                <m:r>
                                  <w:rPr>
                                    <w:rFonts w:ascii="Cambria Math" w:hAnsi="Cambria Math"/>
                                    <w:sz w:val="18"/>
                                  </w:rPr>
                                  <m:t>x</m:t>
                                </m:r>
                              </m:sub>
                            </m:sSub>
                          </m:e>
                          <m:sup>
                            <m:r>
                              <w:rPr>
                                <w:rFonts w:ascii="Cambria Math" w:hAnsi="Cambria Math"/>
                                <w:sz w:val="18"/>
                              </w:rPr>
                              <m:t>-</m:t>
                            </m:r>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st</m:t>
                            </m:r>
                            <m:r>
                              <w:rPr>
                                <w:rFonts w:ascii="Cambria Math" w:hAnsi="Cambria Math"/>
                                <w:sz w:val="18"/>
                              </w:rPr>
                              <m:t>,</m:t>
                            </m:r>
                            <m:r>
                              <w:rPr>
                                <w:rFonts w:ascii="Cambria Math" w:hAnsi="Cambria Math"/>
                                <w:sz w:val="18"/>
                              </w:rPr>
                              <m:t>rx</m:t>
                            </m:r>
                          </m:sub>
                          <m:sup>
                            <m:r>
                              <w:rPr>
                                <w:rFonts w:ascii="Cambria Math" w:hAnsi="Cambria Math"/>
                                <w:sz w:val="18"/>
                              </w:rPr>
                              <m:t>ϕθ</m:t>
                            </m:r>
                          </m:sup>
                        </m:sSubSup>
                      </m:e>
                    </m:d>
                  </m:e>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m:t>
                            </m:r>
                            <m:r>
                              <w:rPr>
                                <w:rFonts w:ascii="Cambria Math" w:hAnsi="Cambria Math"/>
                                <w:sz w:val="18"/>
                              </w:rPr>
                              <m:t>,</m:t>
                            </m:r>
                            <m:r>
                              <w:rPr>
                                <w:rFonts w:ascii="Cambria Math" w:hAnsi="Cambria Math"/>
                                <w:sz w:val="18"/>
                              </w:rPr>
                              <m:t>rx</m:t>
                            </m:r>
                          </m:sub>
                          <m:sup>
                            <m:r>
                              <w:rPr>
                                <w:rFonts w:ascii="Cambria Math" w:hAnsi="Cambria Math"/>
                                <w:sz w:val="18"/>
                              </w:rPr>
                              <m:t>ϕϕ</m:t>
                            </m:r>
                          </m:sup>
                        </m:sSubSup>
                      </m:e>
                    </m:d>
                  </m:e>
                </m:mr>
              </m:m>
            </m:e>
          </m:d>
          <m:r>
            <w:rPr>
              <w:rFonts w:ascii="Cambria Math" w:hAnsi="Cambria Math"/>
              <w:sz w:val="18"/>
            </w:rPr>
            <m:t>∙</m:t>
          </m:r>
          <m:sSub>
            <m:sSubPr>
              <m:ctrlPr>
                <w:rPr>
                  <w:rFonts w:ascii="Cambria Math" w:hAnsi="Cambria Math"/>
                  <w:sz w:val="18"/>
                </w:rPr>
              </m:ctrlPr>
            </m:sSubPr>
            <m:e>
              <m:r>
                <w:rPr>
                  <w:rFonts w:ascii="Cambria Math" w:hAnsi="Cambria Math"/>
                  <w:sz w:val="18"/>
                </w:rPr>
                <m:t>CPM</m:t>
              </m:r>
            </m:e>
            <m:sub>
              <m:r>
                <w:rPr>
                  <w:rFonts w:ascii="Cambria Math" w:hAnsi="Cambria Math"/>
                  <w:sz w:val="18"/>
                </w:rPr>
                <m:t>sp</m:t>
              </m:r>
            </m:sub>
          </m:sSub>
        </m:oMath>
      </m:oMathPara>
    </w:p>
    <w:p w14:paraId="07BCDDD3" w14:textId="77777777" w:rsidR="00440B50" w:rsidRDefault="0054060F">
      <w:pPr>
        <w:snapToGrid w:val="0"/>
        <w:rPr>
          <w:rFonts w:eastAsia="宋体"/>
          <w:sz w:val="18"/>
          <w:lang w:eastAsia="zh-CN"/>
        </w:rPr>
      </w:pPr>
      <w:r>
        <w:rPr>
          <w:rFonts w:eastAsia="宋体" w:hint="eastAsia"/>
          <w:color w:val="00B0F0"/>
          <w:sz w:val="18"/>
          <w:lang w:eastAsia="zh-CN"/>
        </w:rPr>
        <w:t>C</w:t>
      </w:r>
      <w:r>
        <w:rPr>
          <w:rFonts w:eastAsia="宋体"/>
          <w:color w:val="00B0F0"/>
          <w:sz w:val="18"/>
          <w:lang w:eastAsia="zh-CN"/>
        </w:rPr>
        <w:t>MCC:</w:t>
      </w:r>
      <w:r>
        <w:rPr>
          <w:rFonts w:eastAsia="宋体"/>
          <w:sz w:val="18"/>
          <w:lang w:eastAsia="zh-CN"/>
        </w:rPr>
        <w:t xml:space="preserve"> </w:t>
      </w:r>
      <w:r>
        <w:rPr>
          <w:rFonts w:eastAsia="宋体" w:hint="eastAsia"/>
          <w:sz w:val="18"/>
          <w:lang w:eastAsia="zh-CN"/>
        </w:rPr>
        <w:t xml:space="preserve">If EO type-2 is </w:t>
      </w:r>
      <w:proofErr w:type="spellStart"/>
      <w:r>
        <w:rPr>
          <w:rFonts w:eastAsia="宋体" w:hint="eastAsia"/>
          <w:sz w:val="18"/>
          <w:lang w:eastAsia="zh-CN"/>
        </w:rPr>
        <w:t>modeled</w:t>
      </w:r>
      <w:proofErr w:type="spellEnd"/>
      <w:r>
        <w:rPr>
          <w:rFonts w:eastAsia="宋体" w:hint="eastAsia"/>
          <w:sz w:val="18"/>
          <w:lang w:eastAsia="zh-CN"/>
        </w:rPr>
        <w:t xml:space="preserve">, </w:t>
      </w:r>
      <w:proofErr w:type="gramStart"/>
      <w:r>
        <w:rPr>
          <w:rFonts w:eastAsia="宋体" w:hint="eastAsia"/>
          <w:sz w:val="18"/>
          <w:lang w:eastAsia="zh-CN"/>
        </w:rPr>
        <w:t>The</w:t>
      </w:r>
      <w:proofErr w:type="gramEnd"/>
      <w:r>
        <w:rPr>
          <w:rFonts w:eastAsia="宋体" w:hint="eastAsia"/>
          <w:sz w:val="18"/>
          <w:lang w:eastAsia="zh-CN"/>
        </w:rPr>
        <w:t xml:space="preserve"> whole polarization matrix of TX-EO-target-RX and TX-target-EO-RX are </w:t>
      </w:r>
    </w:p>
    <w:p w14:paraId="739692CF" w14:textId="77777777" w:rsidR="00440B50" w:rsidRDefault="00DB3491">
      <w:pPr>
        <w:snapToGrid w:val="0"/>
        <w:jc w:val="center"/>
        <w:rPr>
          <w:rFonts w:eastAsia="宋体"/>
          <w:sz w:val="18"/>
          <w:lang w:eastAsia="zh-CN"/>
        </w:rPr>
      </w:pPr>
      <m:oMath>
        <m:d>
          <m:dPr>
            <m:begChr m:val="["/>
            <m:endChr m:val="]"/>
            <m:ctrlPr>
              <w:rPr>
                <w:rFonts w:ascii="Cambria Math" w:eastAsia="宋体" w:hAnsi="Cambria Math"/>
                <w:i/>
                <w:iCs/>
              </w:rPr>
            </m:ctrlPr>
          </m:dPr>
          <m:e>
            <m:m>
              <m:mPr>
                <m:mcs>
                  <m:mc>
                    <m:mcPr>
                      <m:count m:val="2"/>
                      <m:mcJc m:val="center"/>
                    </m:mcPr>
                  </m:mc>
                </m:mcs>
                <m:ctrlPr>
                  <w:rPr>
                    <w:rFonts w:ascii="Cambria Math" w:eastAsia="宋体" w:hAnsi="Cambria Math"/>
                    <w:i/>
                    <w:iCs/>
                  </w:rPr>
                </m:ctrlPr>
              </m:mPr>
              <m:mr>
                <m:e>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e>
                  <m:r>
                    <w:rPr>
                      <w:rFonts w:ascii="Cambria Math" w:eastAsia="宋体" w:hAnsi="Cambria Math"/>
                    </w:rPr>
                    <m:t>0</m:t>
                  </m:r>
                </m:e>
              </m:mr>
              <m:mr>
                <m:e>
                  <m:r>
                    <w:rPr>
                      <w:rFonts w:ascii="Cambria Math" w:eastAsia="宋体" w:hAnsi="Cambria Math"/>
                    </w:rPr>
                    <m:t>0</m:t>
                  </m:r>
                </m:e>
                <m:e>
                  <m:r>
                    <w:rPr>
                      <w:rFonts w:ascii="Cambria Math" w:eastAsia="宋体" w:hAnsi="Cambria Math"/>
                    </w:rPr>
                    <m:t>-</m:t>
                  </m:r>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mr>
            </m:m>
          </m:e>
        </m:d>
        <m:sSub>
          <m:sSubPr>
            <m:ctrlPr>
              <w:rPr>
                <w:rFonts w:ascii="Cambria Math" w:eastAsia="宋体" w:hAnsi="Cambria Math"/>
                <w:i/>
                <w:iCs/>
              </w:rPr>
            </m:ctrlPr>
          </m:sSubPr>
          <m:e>
            <m:r>
              <w:rPr>
                <w:rFonts w:ascii="Cambria Math" w:eastAsia="宋体" w:hAnsi="Cambria Math"/>
              </w:rPr>
              <m:t>CPM</m:t>
            </m:r>
          </m:e>
          <m:sub>
            <m:r>
              <w:rPr>
                <w:rFonts w:ascii="Cambria Math" w:eastAsia="宋体" w:hAnsi="Cambria Math"/>
              </w:rPr>
              <m:t>sp</m:t>
            </m:r>
          </m:sub>
        </m:sSub>
      </m:oMath>
      <w:r w:rsidR="0054060F">
        <w:rPr>
          <w:rFonts w:ascii="Times New Roman" w:eastAsia="宋体" w:hAnsi="Times New Roman" w:hint="eastAsia"/>
          <w:i/>
          <w:iCs/>
        </w:rPr>
        <w:t xml:space="preserve"> and </w:t>
      </w:r>
      <m:oMath>
        <m:sSub>
          <m:sSubPr>
            <m:ctrlPr>
              <w:rPr>
                <w:rFonts w:ascii="Cambria Math" w:eastAsia="宋体" w:hAnsi="Cambria Math"/>
                <w:i/>
                <w:iCs/>
              </w:rPr>
            </m:ctrlPr>
          </m:sSubPr>
          <m:e>
            <m:r>
              <w:rPr>
                <w:rFonts w:ascii="Cambria Math" w:eastAsia="宋体" w:hAnsi="Cambria Math"/>
              </w:rPr>
              <m:t>CPM</m:t>
            </m:r>
          </m:e>
          <m:sub>
            <m:r>
              <w:rPr>
                <w:rFonts w:ascii="Cambria Math" w:eastAsia="宋体" w:hAnsi="Cambria Math"/>
              </w:rPr>
              <m:t>sp</m:t>
            </m:r>
          </m:sub>
        </m:sSub>
        <m:d>
          <m:dPr>
            <m:begChr m:val="["/>
            <m:endChr m:val="]"/>
            <m:ctrlPr>
              <w:rPr>
                <w:rFonts w:ascii="Cambria Math" w:eastAsia="宋体" w:hAnsi="Cambria Math"/>
                <w:i/>
                <w:iCs/>
              </w:rPr>
            </m:ctrlPr>
          </m:dPr>
          <m:e>
            <m:m>
              <m:mPr>
                <m:mcs>
                  <m:mc>
                    <m:mcPr>
                      <m:count m:val="2"/>
                      <m:mcJc m:val="center"/>
                    </m:mcPr>
                  </m:mc>
                </m:mcs>
                <m:ctrlPr>
                  <w:rPr>
                    <w:rFonts w:ascii="Cambria Math" w:eastAsia="宋体" w:hAnsi="Cambria Math"/>
                    <w:i/>
                    <w:iCs/>
                  </w:rPr>
                </m:ctrlPr>
              </m:mPr>
              <m:mr>
                <m:e>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e>
                  <m:r>
                    <w:rPr>
                      <w:rFonts w:ascii="Cambria Math" w:eastAsia="宋体" w:hAnsi="Cambria Math"/>
                    </w:rPr>
                    <m:t>0</m:t>
                  </m:r>
                </m:e>
              </m:mr>
              <m:mr>
                <m:e>
                  <m:r>
                    <w:rPr>
                      <w:rFonts w:ascii="Cambria Math" w:eastAsia="宋体" w:hAnsi="Cambria Math"/>
                    </w:rPr>
                    <m:t>0</m:t>
                  </m:r>
                </m:e>
                <m:e>
                  <m:r>
                    <w:rPr>
                      <w:rFonts w:ascii="Cambria Math" w:eastAsia="宋体" w:hAnsi="Cambria Math"/>
                    </w:rPr>
                    <m:t>-</m:t>
                  </m:r>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mr>
            </m:m>
          </m:e>
        </m:d>
      </m:oMath>
    </w:p>
    <w:p w14:paraId="728B0103" w14:textId="77777777" w:rsidR="00440B50" w:rsidRDefault="0054060F">
      <w:pPr>
        <w:tabs>
          <w:tab w:val="left" w:pos="0"/>
        </w:tabs>
        <w:overflowPunct w:val="0"/>
        <w:autoSpaceDE w:val="0"/>
        <w:autoSpaceDN w:val="0"/>
        <w:adjustRightInd w:val="0"/>
        <w:snapToGrid w:val="0"/>
        <w:spacing w:beforeLines="50" w:before="120" w:afterLines="50" w:after="120"/>
        <w:contextualSpacing/>
        <w:jc w:val="both"/>
        <w:textAlignment w:val="baseline"/>
        <w:rPr>
          <w:i/>
          <w:iCs/>
          <w:lang w:eastAsia="zh-CN"/>
        </w:rPr>
      </w:pPr>
      <w:r>
        <w:rPr>
          <w:rFonts w:eastAsiaTheme="minorEastAsia" w:hint="eastAsia"/>
          <w:color w:val="00B0F0"/>
          <w:lang w:eastAsia="zh-CN"/>
        </w:rPr>
        <w:t>Z</w:t>
      </w:r>
      <w:r>
        <w:rPr>
          <w:rFonts w:eastAsiaTheme="minorEastAsia"/>
          <w:color w:val="00B0F0"/>
          <w:lang w:eastAsia="zh-CN"/>
        </w:rPr>
        <w:t xml:space="preserve">TE: </w:t>
      </w:r>
      <w:r>
        <w:rPr>
          <w:i/>
          <w:iCs/>
          <w:lang w:eastAsia="zh-CN"/>
        </w:rPr>
        <w:t xml:space="preserve">The CPM is generated per ray, i.e. </w:t>
      </w:r>
      <m:oMath>
        <m:r>
          <w:rPr>
            <w:rFonts w:ascii="Cambria Math"/>
            <w:lang w:eastAsia="zh-CN"/>
          </w:rPr>
          <m:t xml:space="preserve">CPM=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θφ</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φθ</m:t>
                              </m:r>
                            </m:sup>
                          </m:sSubSup>
                        </m:e>
                      </m:d>
                    </m:e>
                  </m:func>
                </m:e>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φφ</m:t>
                              </m:r>
                            </m:sup>
                          </m:sSubSup>
                        </m:e>
                      </m:d>
                    </m:e>
                  </m:func>
                </m:e>
              </m:mr>
            </m:m>
          </m:e>
        </m:d>
      </m:oMath>
    </w:p>
    <w:p w14:paraId="59B2CCFE" w14:textId="77777777" w:rsidR="00440B50" w:rsidRDefault="0054060F">
      <w:pPr>
        <w:pStyle w:val="afe"/>
        <w:numPr>
          <w:ilvl w:val="1"/>
          <w:numId w:val="59"/>
        </w:numPr>
        <w:overflowPunct w:val="0"/>
        <w:autoSpaceDE w:val="0"/>
        <w:autoSpaceDN w:val="0"/>
        <w:adjustRightInd w:val="0"/>
        <w:snapToGrid w:val="0"/>
        <w:spacing w:beforeLines="50" w:before="120" w:afterLines="50" w:after="120"/>
        <w:contextualSpacing/>
        <w:jc w:val="both"/>
        <w:textAlignment w:val="baseline"/>
        <w:rPr>
          <w:i/>
          <w:iCs/>
          <w:lang w:eastAsia="zh-CN"/>
        </w:rPr>
      </w:pPr>
      <w:r>
        <w:rPr>
          <w:i/>
          <w:iCs/>
          <w:lang w:eastAsia="zh-CN"/>
        </w:rPr>
        <w:t xml:space="preserve">For direct path, </w:t>
      </w:r>
      <m:oMath>
        <m:sSub>
          <m:sSubPr>
            <m:ctrlPr>
              <w:rPr>
                <w:rFonts w:ascii="Cambria Math" w:hAnsi="Cambria Math"/>
                <w:i/>
              </w:rPr>
            </m:ctrlPr>
          </m:sSubPr>
          <m:e>
            <m:r>
              <w:rPr>
                <w:rFonts w:ascii="Cambria Math" w:hAnsi="Cambria Math"/>
              </w:rPr>
              <m:t>x</m:t>
            </m:r>
          </m:e>
          <m:sub>
            <m:r>
              <w:rPr>
                <w:rFonts w:ascii="Cambria Math" w:hAnsi="Cambria Math"/>
              </w:rPr>
              <m:t>n,m</m:t>
            </m:r>
          </m:sub>
        </m:sSub>
        <m:r>
          <w:rPr>
            <w:rFonts w:ascii="Cambria Math" w:hAnsi="Cambria Math"/>
          </w:rPr>
          <m:t xml:space="preserve"> </m:t>
        </m:r>
      </m:oMath>
      <w:r>
        <w:rPr>
          <w:rFonts w:hAnsi="Cambria Math"/>
          <w:i/>
          <w:lang w:eastAsia="zh-CN"/>
        </w:rPr>
        <w:t xml:space="preserve">is specified per target, </w:t>
      </w:r>
      <m:oMath>
        <m:sSubSup>
          <m:sSubSupPr>
            <m:ctrlPr>
              <w:rPr>
                <w:rFonts w:ascii="Cambria Math" w:hAnsi="Cambria Math"/>
                <w:i/>
                <w:color w:val="FF0000"/>
              </w:rPr>
            </m:ctrlPr>
          </m:sSubSupPr>
          <m:e>
            <m:r>
              <w:rPr>
                <w:rFonts w:ascii="Cambria Math" w:hAnsi="Cambria Math"/>
                <w:color w:val="FF0000"/>
              </w:rPr>
              <m:t>x</m:t>
            </m:r>
          </m:e>
          <m:sub>
            <m:r>
              <w:rPr>
                <w:rFonts w:ascii="Cambria Math" w:hAnsi="Cambria Math"/>
                <w:color w:val="FF0000"/>
              </w:rPr>
              <m:t>n,m</m:t>
            </m:r>
          </m:sub>
          <m:sup>
            <m:r>
              <w:rPr>
                <w:rFonts w:ascii="Cambria Math" w:hAnsi="Cambria Math"/>
                <w:color w:val="FF0000"/>
              </w:rPr>
              <m:t>-1</m:t>
            </m:r>
          </m:sup>
        </m:sSubSup>
      </m:oMath>
      <w:r>
        <w:rPr>
          <w:rFonts w:hAnsi="Cambria Math" w:hint="eastAsia"/>
          <w:i/>
          <w:color w:val="FF0000"/>
          <w:lang w:eastAsia="zh-CN"/>
        </w:rPr>
        <w:t xml:space="preserve"> = 0</w:t>
      </w:r>
    </w:p>
    <w:p w14:paraId="3B6F24AF" w14:textId="77777777" w:rsidR="00440B50" w:rsidRDefault="0054060F">
      <w:pPr>
        <w:pStyle w:val="afe"/>
        <w:numPr>
          <w:ilvl w:val="1"/>
          <w:numId w:val="59"/>
        </w:numPr>
        <w:overflowPunct w:val="0"/>
        <w:autoSpaceDE w:val="0"/>
        <w:autoSpaceDN w:val="0"/>
        <w:adjustRightInd w:val="0"/>
        <w:snapToGrid w:val="0"/>
        <w:spacing w:beforeLines="50" w:before="120" w:afterLines="50" w:after="120"/>
        <w:contextualSpacing/>
        <w:jc w:val="both"/>
        <w:textAlignment w:val="baseline"/>
        <w:rPr>
          <w:i/>
          <w:iCs/>
          <w:lang w:eastAsia="zh-CN"/>
        </w:rPr>
      </w:pPr>
      <w:r>
        <w:rPr>
          <w:rFonts w:hAnsi="Cambria Math"/>
          <w:i/>
          <w:lang w:eastAsia="zh-CN"/>
        </w:rPr>
        <w:t xml:space="preserve">For indirect path, </w:t>
      </w:r>
      <m:oMath>
        <m:sSub>
          <m:sSubPr>
            <m:ctrlPr>
              <w:rPr>
                <w:rFonts w:ascii="Cambria Math" w:hAnsi="Cambria Math"/>
                <w:i/>
              </w:rPr>
            </m:ctrlPr>
          </m:sSubPr>
          <m:e>
            <m:r>
              <w:rPr>
                <w:rFonts w:ascii="Cambria Math" w:hAnsi="Cambria Math"/>
              </w:rPr>
              <m:t>x</m:t>
            </m:r>
          </m:e>
          <m:sub>
            <m:r>
              <w:rPr>
                <w:rFonts w:ascii="Cambria Math" w:hAnsi="Cambria Math"/>
              </w:rPr>
              <m:t>n,m</m:t>
            </m:r>
          </m:sub>
        </m:sSub>
      </m:oMath>
      <w:r>
        <w:rPr>
          <w:rFonts w:hAnsi="Cambria Math"/>
          <w:i/>
          <w:lang w:eastAsia="zh-CN"/>
        </w:rPr>
        <w:t xml:space="preserve"> is generated based on TR38.901, </w:t>
      </w:r>
      <w:proofErr w:type="gramStart"/>
      <w:r>
        <w:rPr>
          <w:rFonts w:hAnsi="Cambria Math"/>
          <w:i/>
          <w:lang w:eastAsia="zh-CN"/>
        </w:rPr>
        <w:t>i.e.</w:t>
      </w:r>
      <w:proofErr w:type="gramEnd"/>
      <w:r>
        <w:rPr>
          <w:rFonts w:hAnsi="Cambria Math"/>
          <w:i/>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n,m</m:t>
            </m:r>
          </m:sub>
        </m:sSub>
      </m:oMath>
      <w:r>
        <w:rPr>
          <w:rFonts w:hAnsi="Cambria Math"/>
          <w:i/>
          <w:lang w:eastAsia="zh-CN"/>
        </w:rPr>
        <w:t xml:space="preserve"> = </w:t>
      </w:r>
      <w:bookmarkStart w:id="41" w:name="OLE_LINK108"/>
      <m:oMath>
        <m:sSub>
          <m:sSubPr>
            <m:ctrlPr>
              <w:rPr>
                <w:rFonts w:ascii="Cambria Math" w:hAnsi="Cambria Math"/>
                <w:i/>
              </w:rPr>
            </m:ctrlPr>
          </m:sSubPr>
          <m:e>
            <m:r>
              <w:rPr>
                <w:rFonts w:ascii="Cambria Math" w:hAnsi="Cambria Math"/>
              </w:rPr>
              <m:t>κ</m:t>
            </m:r>
          </m:e>
          <m:sub>
            <m:r>
              <w:rPr>
                <w:rFonts w:ascii="Cambria Math" w:hAnsi="Cambria Math"/>
              </w:rPr>
              <m:t>n,m</m:t>
            </m:r>
          </m:sub>
        </m:sSub>
      </m:oMath>
      <w:r>
        <w:rPr>
          <w:rFonts w:hAnsi="Cambria Math"/>
          <w:i/>
          <w:lang w:eastAsia="zh-CN"/>
        </w:rPr>
        <w:t xml:space="preserve"> </w:t>
      </w:r>
      <w:bookmarkEnd w:id="41"/>
    </w:p>
    <w:tbl>
      <w:tblPr>
        <w:tblStyle w:val="afc"/>
        <w:tblW w:w="9776" w:type="dxa"/>
        <w:tblLook w:val="04A0" w:firstRow="1" w:lastRow="0" w:firstColumn="1" w:lastColumn="0" w:noHBand="0" w:noVBand="1"/>
      </w:tblPr>
      <w:tblGrid>
        <w:gridCol w:w="9776"/>
      </w:tblGrid>
      <w:tr w:rsidR="00440B50" w14:paraId="6BE535EC" w14:textId="77777777">
        <w:tc>
          <w:tcPr>
            <w:tcW w:w="9776" w:type="dxa"/>
          </w:tcPr>
          <w:p w14:paraId="31DF2371" w14:textId="77777777" w:rsidR="00440B50" w:rsidRDefault="0054060F">
            <w:pPr>
              <w:spacing w:after="120"/>
              <w:rPr>
                <w:iCs/>
                <w:lang w:eastAsia="zh-CN"/>
              </w:rPr>
            </w:pPr>
            <w:r>
              <w:rPr>
                <w:rFonts w:hint="eastAsia"/>
                <w:lang w:eastAsia="zh-CN"/>
              </w:rPr>
              <w:t xml:space="preserve">For </w:t>
            </w:r>
            <w:proofErr w:type="spellStart"/>
            <w:r>
              <w:rPr>
                <w:rFonts w:hint="eastAsia"/>
                <w:lang w:eastAsia="zh-CN"/>
              </w:rPr>
              <w:t>UMa</w:t>
            </w:r>
            <w:proofErr w:type="spellEnd"/>
            <w:r>
              <w:rPr>
                <w:rFonts w:hint="eastAsia"/>
                <w:lang w:eastAsia="zh-CN"/>
              </w:rPr>
              <w:t xml:space="preserve"> scenario, some simulation </w:t>
            </w:r>
            <w:r>
              <w:rPr>
                <w:lang w:eastAsia="zh-CN"/>
              </w:rPr>
              <w:t>for</w:t>
            </w:r>
            <w:r>
              <w:rPr>
                <w:rFonts w:hint="eastAsia"/>
                <w:lang w:eastAsia="zh-CN"/>
              </w:rPr>
              <w:t xml:space="preserve"> </w:t>
            </w:r>
            <w:bookmarkStart w:id="42" w:name="OLE_LINK128"/>
            <w:r>
              <w:rPr>
                <w:rFonts w:hint="eastAsia"/>
                <w:lang w:eastAsia="zh-CN"/>
              </w:rPr>
              <w:t>XPR</w:t>
            </w:r>
            <w:bookmarkEnd w:id="42"/>
            <w:r>
              <w:rPr>
                <w:rFonts w:hint="eastAsia"/>
                <w:lang w:eastAsia="zh-CN"/>
              </w:rPr>
              <w:t xml:space="preserve"> and phase are given. Firstly, the </w:t>
            </w:r>
            <w:r>
              <w:rPr>
                <w:rFonts w:hAnsi="Cambria Math" w:hint="eastAsia"/>
                <w:lang w:eastAsia="zh-CN"/>
              </w:rPr>
              <w:t xml:space="preserve">distribution function of </w:t>
            </w:r>
            <w:r>
              <w:rPr>
                <w:rFonts w:hint="eastAsia"/>
                <w:lang w:eastAsia="zh-CN"/>
              </w:rPr>
              <w:t xml:space="preserve">XPR in a single </w:t>
            </w:r>
            <w:r>
              <w:rPr>
                <w:iCs/>
                <w:lang w:eastAsia="zh-CN"/>
              </w:rPr>
              <w:t>polarization matrix</w:t>
            </w:r>
            <w:r>
              <w:rPr>
                <w:rFonts w:hint="eastAsia"/>
                <w:iCs/>
                <w:lang w:eastAsia="zh-CN"/>
              </w:rPr>
              <w:t xml:space="preserve"> of NLOS case are simulated </w:t>
            </w:r>
            <w:r>
              <w:rPr>
                <w:rFonts w:hAnsi="Cambria Math" w:hint="eastAsia"/>
                <w:lang w:eastAsia="zh-CN"/>
              </w:rPr>
              <w:t xml:space="preserve">based on Monte Carlo. </w:t>
            </w:r>
            <w:r>
              <w:rPr>
                <w:rFonts w:hAnsi="Cambria Math"/>
                <w:lang w:eastAsia="zh-CN"/>
              </w:rPr>
              <w:t>F</w:t>
            </w:r>
            <w:r>
              <w:rPr>
                <w:rFonts w:hAnsi="Cambria Math" w:hint="eastAsia"/>
                <w:lang w:eastAsia="zh-CN"/>
              </w:rPr>
              <w:t>or the</w:t>
            </w:r>
            <w:r>
              <w:rPr>
                <w:rFonts w:eastAsia="等线"/>
                <w:lang w:eastAsia="zh-CN"/>
              </w:rPr>
              <w:t xml:space="preserve"> explicitly modelled</w:t>
            </w:r>
            <w:r>
              <w:rPr>
                <w:rFonts w:eastAsia="等线" w:hint="eastAsia"/>
                <w:lang w:eastAsia="zh-CN"/>
              </w:rPr>
              <w:t xml:space="preserve"> method, </w:t>
            </w:r>
            <w:r>
              <w:rPr>
                <w:rFonts w:hAnsi="Cambria Math"/>
                <w:lang w:eastAsia="zh-CN"/>
              </w:rPr>
              <w:t xml:space="preserve">a </w:t>
            </w:r>
            <w:r>
              <w:rPr>
                <w:rFonts w:hAnsi="Cambria Math" w:hint="eastAsia"/>
                <w:lang w:eastAsia="zh-CN"/>
              </w:rPr>
              <w:t>v</w:t>
            </w:r>
            <w:r>
              <w:rPr>
                <w:rFonts w:hAnsi="Cambria Math"/>
                <w:lang w:eastAsia="zh-CN"/>
              </w:rPr>
              <w:t>erification was conducted on the final equivalent XPR.</w:t>
            </w:r>
            <w:r>
              <w:rPr>
                <w:rFonts w:hAnsi="Cambria Math" w:hint="eastAsia"/>
                <w:lang w:eastAsia="zh-CN"/>
              </w:rPr>
              <w:t xml:space="preserve"> </w:t>
            </w:r>
            <w:r>
              <w:rPr>
                <w:rFonts w:hAnsi="Cambria Math"/>
                <w:lang w:eastAsia="zh-CN"/>
              </w:rPr>
              <w:t>D</w:t>
            </w:r>
            <w:r>
              <w:rPr>
                <w:rFonts w:hAnsi="Cambria Math" w:hint="eastAsia"/>
                <w:lang w:eastAsia="zh-CN"/>
              </w:rPr>
              <w:t xml:space="preserve">ifferent </w:t>
            </w:r>
            <m:oMath>
              <m:r>
                <w:rPr>
                  <w:rFonts w:ascii="Cambria Math" w:hAnsi="Cambria Math"/>
                </w:rPr>
                <m:t>rc</m:t>
              </m:r>
              <m:sSub>
                <m:sSubPr>
                  <m:ctrlPr>
                    <w:rPr>
                      <w:rFonts w:ascii="Cambria Math" w:hAnsi="Cambria Math"/>
                      <w:i/>
                    </w:rPr>
                  </m:ctrlPr>
                </m:sSubPr>
                <m:e>
                  <m:r>
                    <w:rPr>
                      <w:rFonts w:ascii="Cambria Math" w:hAnsi="Cambria Math"/>
                    </w:rPr>
                    <m:t>s</m:t>
                  </m:r>
                </m:e>
                <m:sub>
                  <m:r>
                    <w:rPr>
                      <w:rFonts w:ascii="Cambria Math" w:hAnsi="Cambria Math"/>
                    </w:rPr>
                    <m:t>n,m</m:t>
                  </m:r>
                </m:sub>
              </m:sSub>
            </m:oMath>
            <w:r>
              <w:rPr>
                <w:rFonts w:hAnsi="Cambria Math" w:hint="eastAsia"/>
                <w:lang w:eastAsia="zh-CN"/>
              </w:rPr>
              <w:t xml:space="preserve"> </w:t>
            </w:r>
            <w:r>
              <w:rPr>
                <w:rFonts w:hint="eastAsia"/>
              </w:rPr>
              <w:t>values</w:t>
            </w:r>
            <w:r>
              <w:rPr>
                <w:rFonts w:hint="eastAsia"/>
                <w:lang w:eastAsia="zh-CN"/>
              </w:rPr>
              <w:t xml:space="preserve">, </w:t>
            </w:r>
            <w:r>
              <w:rPr>
                <w:rFonts w:hAnsi="Cambria Math" w:hint="eastAsia"/>
                <w:lang w:eastAsia="zh-CN"/>
              </w:rPr>
              <w:t>0.001 and 10</w:t>
            </w:r>
            <w:r>
              <w:rPr>
                <w:rFonts w:eastAsia="MS Mincho" w:hint="eastAsia"/>
                <w:lang w:eastAsia="zh-CN"/>
              </w:rPr>
              <w:t xml:space="preserve"> are</w:t>
            </w:r>
            <w:r>
              <w:rPr>
                <w:rFonts w:hAnsi="Cambria Math" w:hint="eastAsia"/>
                <w:lang w:eastAsia="zh-CN"/>
              </w:rPr>
              <w:t xml:space="preserve"> selected for validation </w:t>
            </w:r>
            <w:r>
              <w:rPr>
                <w:rFonts w:hAnsi="Cambria Math"/>
                <w:lang w:eastAsia="zh-CN"/>
              </w:rPr>
              <w:t xml:space="preserve">as </w:t>
            </w:r>
            <w:r>
              <w:rPr>
                <w:rFonts w:hAnsi="Cambria Math" w:hint="eastAsia"/>
                <w:lang w:eastAsia="zh-CN"/>
              </w:rPr>
              <w:t xml:space="preserve">shown </w:t>
            </w:r>
            <w:r>
              <w:rPr>
                <w:rFonts w:hAnsi="Cambria Math"/>
                <w:lang w:eastAsia="zh-CN"/>
              </w:rPr>
              <w:t>in the</w:t>
            </w:r>
            <w:r>
              <w:rPr>
                <w:rFonts w:hAnsi="Cambria Math" w:hint="eastAsia"/>
                <w:lang w:eastAsia="zh-CN"/>
              </w:rPr>
              <w:t xml:space="preserve"> following figures. From the results, we can see the XPR has same distribution</w:t>
            </w:r>
            <w:r>
              <w:rPr>
                <w:rFonts w:hAnsi="Cambria Math"/>
                <w:lang w:eastAsia="zh-CN"/>
              </w:rPr>
              <w:t xml:space="preserve"> regardless of</w:t>
            </w:r>
            <w:r>
              <w:rPr>
                <w:rFonts w:hAnsi="Cambria Math" w:hint="eastAsia"/>
                <w:lang w:eastAsia="zh-CN"/>
              </w:rPr>
              <w:t xml:space="preserve"> </w:t>
            </w:r>
            <w:r>
              <w:rPr>
                <w:rFonts w:hAnsi="Cambria Math"/>
                <w:lang w:eastAsia="zh-CN"/>
              </w:rPr>
              <w:t>whether</w:t>
            </w:r>
            <w:r>
              <w:rPr>
                <w:rFonts w:hAnsi="Cambria Math"/>
                <w:lang w:eastAsia="zh-CN"/>
              </w:rPr>
              <w:t>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explicitly modelled or </w:t>
            </w:r>
            <w:bookmarkStart w:id="43" w:name="OLE_LINK127"/>
            <w:r>
              <w:rPr>
                <w:rFonts w:eastAsia="等线"/>
                <w:lang w:eastAsia="zh-CN"/>
              </w:rPr>
              <w:t xml:space="preserve">merged with other </w:t>
            </w:r>
            <w:r>
              <w:rPr>
                <w:iCs/>
                <w:lang w:eastAsia="zh-CN"/>
              </w:rPr>
              <w:t xml:space="preserve">polarization </w:t>
            </w:r>
            <w:r>
              <w:rPr>
                <w:rFonts w:hint="eastAsia"/>
                <w:iCs/>
                <w:lang w:eastAsia="zh-CN"/>
              </w:rPr>
              <w:t>matrixes</w:t>
            </w:r>
            <w:bookmarkEnd w:id="43"/>
            <w:r>
              <w:rPr>
                <w:rFonts w:hint="eastAsia"/>
                <w:iCs/>
                <w:lang w:eastAsia="zh-CN"/>
              </w:rPr>
              <w:t xml:space="preserve"> </w:t>
            </w:r>
            <w:r>
              <w:rPr>
                <w:iCs/>
                <w:lang w:eastAsia="zh-CN"/>
              </w:rPr>
              <w:t>from Tx to target and/or from target to Rx</w:t>
            </w:r>
            <w:r>
              <w:rPr>
                <w:rFonts w:hint="eastAsia"/>
                <w:iCs/>
                <w:lang w:eastAsia="zh-CN"/>
              </w:rPr>
              <w:t>.</w:t>
            </w:r>
          </w:p>
          <w:p w14:paraId="585F8608" w14:textId="77777777" w:rsidR="00440B50" w:rsidRDefault="0054060F">
            <w:pPr>
              <w:spacing w:after="120"/>
              <w:rPr>
                <w:rFonts w:eastAsia="MS Mincho"/>
                <w:lang w:eastAsia="zh-CN"/>
              </w:rPr>
            </w:pPr>
            <w:r>
              <w:rPr>
                <w:rFonts w:hint="eastAsia"/>
                <w:noProof/>
                <w:lang w:val="en-US" w:eastAsia="zh-CN"/>
              </w:rPr>
              <w:drawing>
                <wp:inline distT="0" distB="0" distL="114300" distR="114300" wp14:anchorId="23AB5379" wp14:editId="7EAE19BA">
                  <wp:extent cx="1979930" cy="1979930"/>
                  <wp:effectExtent l="0" t="0" r="1270" b="1270"/>
                  <wp:docPr id="41" name="图片 41" descr="XPR_CDF_UMa_NLOS_caculat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XPR_CDF_UMa_NLOS_caculate_abs"/>
                          <pic:cNvPicPr>
                            <a:picLocks noChangeAspect="1"/>
                          </pic:cNvPicPr>
                        </pic:nvPicPr>
                        <pic:blipFill>
                          <a:blip r:embed="rId52"/>
                          <a:stretch>
                            <a:fillRect/>
                          </a:stretch>
                        </pic:blipFill>
                        <pic:spPr>
                          <a:xfrm>
                            <a:off x="0" y="0"/>
                            <a:ext cx="1979930" cy="1979930"/>
                          </a:xfrm>
                          <a:prstGeom prst="rect">
                            <a:avLst/>
                          </a:prstGeom>
                        </pic:spPr>
                      </pic:pic>
                    </a:graphicData>
                  </a:graphic>
                </wp:inline>
              </w:drawing>
            </w:r>
            <w:r>
              <w:rPr>
                <w:rFonts w:eastAsia="MS Mincho" w:hint="eastAsia"/>
                <w:lang w:eastAsia="zh-CN"/>
              </w:rPr>
              <w:t xml:space="preserve">  </w:t>
            </w:r>
            <w:r>
              <w:rPr>
                <w:noProof/>
                <w:lang w:val="en-US" w:eastAsia="zh-CN"/>
              </w:rPr>
              <w:drawing>
                <wp:inline distT="0" distB="0" distL="114300" distR="114300" wp14:anchorId="781DED6D" wp14:editId="2F2A6E5A">
                  <wp:extent cx="1979930" cy="1979930"/>
                  <wp:effectExtent l="0" t="0" r="1270" b="1270"/>
                  <wp:docPr id="91" name="图片 91" descr="XPR_CDF_UMa_NLOS_caculate3_abs_RCS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XPR_CDF_UMa_NLOS_caculate3_abs_RCS0.001"/>
                          <pic:cNvPicPr>
                            <a:picLocks noChangeAspect="1"/>
                          </pic:cNvPicPr>
                        </pic:nvPicPr>
                        <pic:blipFill>
                          <a:blip r:embed="rId53"/>
                          <a:stretch>
                            <a:fillRect/>
                          </a:stretch>
                        </pic:blipFill>
                        <pic:spPr>
                          <a:xfrm>
                            <a:off x="0" y="0"/>
                            <a:ext cx="1979930" cy="1979930"/>
                          </a:xfrm>
                          <a:prstGeom prst="rect">
                            <a:avLst/>
                          </a:prstGeom>
                        </pic:spPr>
                      </pic:pic>
                    </a:graphicData>
                  </a:graphic>
                </wp:inline>
              </w:drawing>
            </w:r>
            <w:r>
              <w:rPr>
                <w:rFonts w:eastAsia="MS Mincho" w:hint="eastAsia"/>
                <w:lang w:eastAsia="zh-CN"/>
              </w:rPr>
              <w:t xml:space="preserve">  </w:t>
            </w:r>
            <w:r>
              <w:rPr>
                <w:noProof/>
                <w:lang w:val="en-US" w:eastAsia="zh-CN"/>
              </w:rPr>
              <w:drawing>
                <wp:inline distT="0" distB="0" distL="114300" distR="114300" wp14:anchorId="09D84100" wp14:editId="4842495B">
                  <wp:extent cx="1979930" cy="1979930"/>
                  <wp:effectExtent l="0" t="0" r="1270" b="1270"/>
                  <wp:docPr id="92" name="图片 92" descr="XPR_CDF_UMa_NLOS_caculate3_abs_RC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XPR_CDF_UMa_NLOS_caculate3_abs_RCS10"/>
                          <pic:cNvPicPr>
                            <a:picLocks noChangeAspect="1"/>
                          </pic:cNvPicPr>
                        </pic:nvPicPr>
                        <pic:blipFill>
                          <a:blip r:embed="rId54"/>
                          <a:stretch>
                            <a:fillRect/>
                          </a:stretch>
                        </pic:blipFill>
                        <pic:spPr>
                          <a:xfrm>
                            <a:off x="0" y="0"/>
                            <a:ext cx="1979930" cy="1979930"/>
                          </a:xfrm>
                          <a:prstGeom prst="rect">
                            <a:avLst/>
                          </a:prstGeom>
                        </pic:spPr>
                      </pic:pic>
                    </a:graphicData>
                  </a:graphic>
                </wp:inline>
              </w:drawing>
            </w:r>
          </w:p>
          <w:p w14:paraId="63A5D4E5" w14:textId="77777777" w:rsidR="00440B50" w:rsidRDefault="0054060F">
            <w:pPr>
              <w:pStyle w:val="a7"/>
              <w:jc w:val="left"/>
              <w:rPr>
                <w:highlight w:val="cyan"/>
                <w:lang w:eastAsia="zh-CN"/>
              </w:rPr>
            </w:pPr>
            <w:r>
              <w:rPr>
                <w:b w:val="0"/>
              </w:rPr>
              <w:t>Fig</w:t>
            </w:r>
            <w:proofErr w:type="spellStart"/>
            <w:r>
              <w:rPr>
                <w:b w:val="0"/>
                <w:lang w:val="en-US" w:eastAsia="zh-CN"/>
              </w:rPr>
              <w:t>ure</w:t>
            </w:r>
            <w:proofErr w:type="spellEnd"/>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Pr>
                <w:b w:val="0"/>
              </w:rPr>
              <w:t>4</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rPr>
              <w:fldChar w:fldCharType="separate"/>
            </w:r>
            <w:r>
              <w:rPr>
                <w:b w:val="0"/>
              </w:rPr>
              <w:t>1</w:t>
            </w:r>
            <w:r>
              <w:rPr>
                <w:rFonts w:hint="eastAsia"/>
                <w:b w:val="0"/>
              </w:rPr>
              <w:fldChar w:fldCharType="end"/>
            </w:r>
            <w:r>
              <w:rPr>
                <w:b w:val="0"/>
              </w:rPr>
              <w:t xml:space="preserve"> CDF of </w:t>
            </w:r>
            <w:r>
              <w:rPr>
                <w:b w:val="0"/>
                <w:lang w:val="en-US" w:eastAsia="zh-CN"/>
              </w:rPr>
              <w:t>XPR using explicitly modelled or merged polarization matrixes</w:t>
            </w:r>
          </w:p>
        </w:tc>
      </w:tr>
    </w:tbl>
    <w:p w14:paraId="53528BAE" w14:textId="77777777" w:rsidR="00440B50" w:rsidRDefault="00440B50">
      <w:pPr>
        <w:overflowPunct w:val="0"/>
        <w:autoSpaceDE w:val="0"/>
        <w:autoSpaceDN w:val="0"/>
        <w:adjustRightInd w:val="0"/>
        <w:snapToGrid w:val="0"/>
        <w:spacing w:beforeLines="50" w:before="120" w:afterLines="50" w:after="120"/>
        <w:contextualSpacing/>
        <w:jc w:val="both"/>
        <w:textAlignment w:val="baseline"/>
        <w:rPr>
          <w:rFonts w:eastAsiaTheme="minorEastAsia"/>
          <w:i/>
          <w:iCs/>
          <w:lang w:eastAsia="zh-CN"/>
        </w:rPr>
      </w:pPr>
    </w:p>
    <w:p w14:paraId="20C57040" w14:textId="77777777" w:rsidR="00440B50" w:rsidRDefault="0054060F">
      <w:pPr>
        <w:tabs>
          <w:tab w:val="left" w:pos="0"/>
        </w:tabs>
        <w:suppressAutoHyphens w:val="0"/>
        <w:spacing w:after="120"/>
        <w:jc w:val="both"/>
        <w:rPr>
          <w:lang w:val="fr-FR" w:eastAsia="zh-CN"/>
        </w:rPr>
      </w:pPr>
      <w:r>
        <w:rPr>
          <w:rFonts w:eastAsiaTheme="minorEastAsia" w:hint="eastAsia"/>
          <w:color w:val="00B0F0"/>
          <w:lang w:eastAsia="zh-CN"/>
        </w:rPr>
        <w:t>C</w:t>
      </w:r>
      <w:r>
        <w:rPr>
          <w:rFonts w:eastAsiaTheme="minorEastAsia"/>
          <w:color w:val="00B0F0"/>
          <w:lang w:eastAsia="zh-CN"/>
        </w:rPr>
        <w:t>ATT:</w:t>
      </w:r>
      <w:r>
        <w:rPr>
          <w:rFonts w:eastAsiaTheme="minorEastAsia"/>
          <w:lang w:eastAsia="zh-CN"/>
        </w:rPr>
        <w:t xml:space="preserve"> </w:t>
      </w:r>
      <w:r>
        <w:rPr>
          <w:rFonts w:ascii="Times New Roman" w:eastAsia="宋体" w:hAnsi="Times New Roman" w:hint="eastAsia"/>
          <w:szCs w:val="20"/>
          <w:lang w:eastAsia="zh-CN"/>
        </w:rPr>
        <w:t xml:space="preserve">if </w:t>
      </w:r>
      <m:oMath>
        <m:sSub>
          <m:sSubPr>
            <m:ctrlPr>
              <w:rPr>
                <w:rFonts w:ascii="Cambria Math" w:eastAsia="宋体" w:hAnsi="Cambria Math"/>
                <w:szCs w:val="20"/>
                <w:lang w:eastAsia="zh-CN"/>
              </w:rPr>
            </m:ctrlPr>
          </m:sSubPr>
          <m:e>
            <m:r>
              <w:rPr>
                <w:rFonts w:ascii="Cambria Math" w:eastAsia="宋体" w:hAnsi="Cambria Math"/>
                <w:szCs w:val="20"/>
                <w:lang w:eastAsia="zh-CN"/>
              </w:rPr>
              <m:t>CPM</m:t>
            </m:r>
          </m:e>
          <m:sub>
            <m:r>
              <w:rPr>
                <w:rFonts w:ascii="Cambria Math" w:eastAsia="宋体" w:hAnsi="Cambria Math"/>
                <w:szCs w:val="20"/>
                <w:lang w:eastAsia="zh-CN"/>
              </w:rPr>
              <m:t>st</m:t>
            </m:r>
          </m:sub>
        </m:sSub>
      </m:oMath>
      <w:r>
        <w:rPr>
          <w:rFonts w:ascii="Times New Roman" w:eastAsia="宋体" w:hAnsi="Times New Roman" w:hint="eastAsia"/>
          <w:szCs w:val="20"/>
          <w:lang w:eastAsia="zh-CN"/>
        </w:rPr>
        <w:t xml:space="preserve"> is modelled as a deterministic matrix, </w:t>
      </w:r>
      <w:r>
        <w:rPr>
          <w:rFonts w:ascii="Times New Roman" w:eastAsia="宋体" w:hAnsi="Times New Roman"/>
          <w:szCs w:val="20"/>
          <w:lang w:eastAsia="zh-CN"/>
        </w:rPr>
        <w:t>the total polarization effect</w:t>
      </w:r>
      <w:r>
        <w:rPr>
          <w:rFonts w:ascii="Times New Roman" w:eastAsia="宋体" w:hAnsi="Times New Roman" w:hint="eastAsia"/>
          <w:szCs w:val="20"/>
          <w:lang w:eastAsia="zh-CN"/>
        </w:rPr>
        <w:t xml:space="preserve"> should be affected by all </w:t>
      </w:r>
      <w:r>
        <w:rPr>
          <w:rFonts w:ascii="Times New Roman" w:eastAsia="宋体" w:hAnsi="Times New Roman"/>
          <w:szCs w:val="20"/>
          <w:lang w:eastAsia="zh-CN"/>
        </w:rPr>
        <w:t>polarization matrix of Tx-target link, the target, and the target-Rx link</w:t>
      </w:r>
      <w:r>
        <w:rPr>
          <w:rFonts w:ascii="Times New Roman" w:eastAsia="宋体" w:hAnsi="Times New Roman" w:hint="eastAsia"/>
          <w:szCs w:val="20"/>
          <w:lang w:eastAsia="zh-CN"/>
        </w:rPr>
        <w:t xml:space="preserve">.  </w:t>
      </w:r>
      <w:r>
        <w:rPr>
          <w:rFonts w:ascii="Times New Roman" w:eastAsia="宋体" w:hAnsi="Times New Roman" w:hint="eastAsia"/>
          <w:szCs w:val="20"/>
          <w:lang w:val="fr-FR" w:eastAsia="zh-CN"/>
        </w:rPr>
        <w:t xml:space="preserve">Hence, </w:t>
      </w:r>
      <m:oMath>
        <m:sSub>
          <m:sSubPr>
            <m:ctrlPr>
              <w:rPr>
                <w:rFonts w:ascii="Cambria Math" w:eastAsia="宋体" w:hAnsi="Cambria Math"/>
                <w:szCs w:val="20"/>
                <w:lang w:eastAsia="zh-CN"/>
              </w:rPr>
            </m:ctrlPr>
          </m:sSubPr>
          <m:e>
            <m:r>
              <w:rPr>
                <w:rFonts w:ascii="Cambria Math" w:eastAsia="宋体" w:hAnsi="Cambria Math"/>
                <w:szCs w:val="20"/>
                <w:lang w:eastAsia="zh-CN"/>
              </w:rPr>
              <m:t>CPM</m:t>
            </m:r>
          </m:e>
          <m:sub>
            <m:r>
              <w:rPr>
                <w:rFonts w:ascii="Cambria Math" w:eastAsia="宋体" w:hAnsi="Cambria Math"/>
                <w:szCs w:val="20"/>
                <w:lang w:eastAsia="zh-CN"/>
              </w:rPr>
              <m:t>tx</m:t>
            </m:r>
            <m:r>
              <m:rPr>
                <m:sty m:val="p"/>
              </m:rPr>
              <w:rPr>
                <w:rFonts w:ascii="Cambria Math" w:eastAsia="宋体" w:hAnsi="Cambria Math"/>
                <w:szCs w:val="20"/>
                <w:lang w:val="fr-FR" w:eastAsia="zh-CN"/>
              </w:rPr>
              <m:t>,</m:t>
            </m:r>
            <m:r>
              <w:rPr>
                <w:rFonts w:ascii="Cambria Math" w:eastAsia="宋体" w:hAnsi="Cambria Math"/>
                <w:szCs w:val="20"/>
                <w:lang w:eastAsia="zh-CN"/>
              </w:rPr>
              <m:t>st</m:t>
            </m:r>
            <m:r>
              <m:rPr>
                <m:sty m:val="p"/>
              </m:rPr>
              <w:rPr>
                <w:rFonts w:ascii="Cambria Math" w:eastAsia="宋体" w:hAnsi="Cambria Math"/>
                <w:szCs w:val="20"/>
                <w:lang w:val="fr-FR" w:eastAsia="zh-CN"/>
              </w:rPr>
              <m:t>,</m:t>
            </m:r>
            <m:r>
              <w:rPr>
                <w:rFonts w:ascii="Cambria Math" w:eastAsia="宋体" w:hAnsi="Cambria Math"/>
                <w:szCs w:val="20"/>
                <w:lang w:eastAsia="zh-CN"/>
              </w:rPr>
              <m:t>rx</m:t>
            </m:r>
          </m:sub>
        </m:sSub>
        <m:r>
          <w:rPr>
            <w:rFonts w:ascii="Cambria Math" w:eastAsia="宋体" w:hAnsi="Cambria Math"/>
            <w:szCs w:val="20"/>
            <w:lang w:val="fr-FR" w:eastAsia="zh-CN"/>
          </w:rPr>
          <m:t>=</m:t>
        </m:r>
        <m:sSub>
          <m:sSubPr>
            <m:ctrlPr>
              <w:rPr>
                <w:rFonts w:ascii="Cambria Math" w:hAnsi="Cambria Math"/>
              </w:rPr>
            </m:ctrlPr>
          </m:sSubPr>
          <m:e>
            <m:r>
              <w:rPr>
                <w:rFonts w:ascii="Cambria Math" w:hAnsi="Cambria Math"/>
              </w:rPr>
              <m:t>CPM</m:t>
            </m:r>
          </m:e>
          <m:sub>
            <m:r>
              <w:rPr>
                <w:rFonts w:ascii="Cambria Math" w:hAnsi="Cambria Math"/>
              </w:rPr>
              <m:t>tx</m:t>
            </m:r>
            <m:r>
              <w:rPr>
                <w:rFonts w:ascii="Cambria Math" w:hAnsi="Cambria Math"/>
                <w:lang w:val="fr-FR"/>
              </w:rPr>
              <m:t>,</m:t>
            </m:r>
            <m:r>
              <w:rPr>
                <w:rFonts w:ascii="Cambria Math" w:hAnsi="Cambria Math"/>
              </w:rPr>
              <m:t>st</m:t>
            </m:r>
          </m:sub>
        </m:sSub>
        <m:r>
          <w:rPr>
            <w:rFonts w:ascii="Cambria Math" w:hAnsi="Cambria Math"/>
            <w:lang w:val="fr-FR"/>
          </w:rPr>
          <m:t>∙</m:t>
        </m:r>
        <m:sSub>
          <m:sSubPr>
            <m:ctrlPr>
              <w:rPr>
                <w:rFonts w:ascii="Cambria Math" w:hAnsi="Cambria Math"/>
              </w:rPr>
            </m:ctrlPr>
          </m:sSubPr>
          <m:e>
            <m:r>
              <w:rPr>
                <w:rFonts w:ascii="Cambria Math" w:hAnsi="Cambria Math"/>
              </w:rPr>
              <m:t>CPM</m:t>
            </m:r>
          </m:e>
          <m:sub>
            <m:r>
              <w:rPr>
                <w:rFonts w:ascii="Cambria Math" w:hAnsi="Cambria Math"/>
              </w:rPr>
              <m:t>st</m:t>
            </m:r>
          </m:sub>
        </m:sSub>
        <m:r>
          <w:rPr>
            <w:rFonts w:ascii="Cambria Math" w:hAnsi="Cambria Math"/>
            <w:lang w:val="fr-FR"/>
          </w:rPr>
          <m:t>∙</m:t>
        </m:r>
        <m:sSub>
          <m:sSubPr>
            <m:ctrlPr>
              <w:rPr>
                <w:rFonts w:ascii="Cambria Math" w:hAnsi="Cambria Math"/>
              </w:rPr>
            </m:ctrlPr>
          </m:sSubPr>
          <m:e>
            <m:r>
              <w:rPr>
                <w:rFonts w:ascii="Cambria Math" w:hAnsi="Cambria Math"/>
              </w:rPr>
              <m:t>CPM</m:t>
            </m:r>
          </m:e>
          <m:sub>
            <m:r>
              <w:rPr>
                <w:rFonts w:ascii="Cambria Math" w:hAnsi="Cambria Math"/>
              </w:rPr>
              <m:t>st</m:t>
            </m:r>
            <m:r>
              <w:rPr>
                <w:rFonts w:ascii="Cambria Math" w:hAnsi="Cambria Math"/>
                <w:lang w:val="fr-FR"/>
              </w:rPr>
              <m:t>,</m:t>
            </m:r>
            <m:r>
              <w:rPr>
                <w:rFonts w:ascii="Cambria Math" w:hAnsi="Cambria Math"/>
              </w:rPr>
              <m:t>rx</m:t>
            </m:r>
          </m:sub>
        </m:sSub>
      </m:oMath>
      <w:r>
        <w:rPr>
          <w:rFonts w:ascii="Times New Roman" w:eastAsia="宋体" w:hAnsi="Times New Roman" w:hint="eastAsia"/>
          <w:lang w:val="fr-FR" w:eastAsia="zh-CN"/>
        </w:rPr>
        <w:t>.</w:t>
      </w:r>
    </w:p>
    <w:tbl>
      <w:tblPr>
        <w:tblStyle w:val="afc"/>
        <w:tblW w:w="0" w:type="auto"/>
        <w:tblLook w:val="04A0" w:firstRow="1" w:lastRow="0" w:firstColumn="1" w:lastColumn="0" w:noHBand="0" w:noVBand="1"/>
      </w:tblPr>
      <w:tblGrid>
        <w:gridCol w:w="9628"/>
      </w:tblGrid>
      <w:tr w:rsidR="00440B50" w14:paraId="40FC2F41" w14:textId="77777777">
        <w:tc>
          <w:tcPr>
            <w:tcW w:w="9628" w:type="dxa"/>
          </w:tcPr>
          <w:p w14:paraId="516FF927" w14:textId="77777777" w:rsidR="00440B50" w:rsidRDefault="0054060F">
            <w:pPr>
              <w:spacing w:before="0" w:line="240" w:lineRule="auto"/>
              <w:rPr>
                <w:rFonts w:eastAsiaTheme="minorEastAsia"/>
                <w:color w:val="00B0F0"/>
                <w:lang w:eastAsia="zh-CN"/>
              </w:rPr>
            </w:pPr>
            <w:r>
              <w:rPr>
                <w:rFonts w:eastAsiaTheme="minorEastAsia"/>
                <w:color w:val="00B0F0"/>
                <w:lang w:eastAsia="zh-CN"/>
              </w:rPr>
              <w:t>Vivo</w:t>
            </w:r>
          </w:p>
          <w:p w14:paraId="4FB625F5" w14:textId="77777777" w:rsidR="00440B50" w:rsidRDefault="0054060F">
            <w:pPr>
              <w:pStyle w:val="afe"/>
              <w:widowControl w:val="0"/>
              <w:numPr>
                <w:ilvl w:val="0"/>
                <w:numId w:val="60"/>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Method 1 and Method 2 are equivalent for Case 1 with a direct path of LOS+LOS ray.</w:t>
            </w:r>
          </w:p>
          <w:p w14:paraId="19DB0B36" w14:textId="77777777" w:rsidR="00440B50" w:rsidRDefault="0054060F">
            <w:pPr>
              <w:pStyle w:val="afe"/>
              <w:widowControl w:val="0"/>
              <w:numPr>
                <w:ilvl w:val="0"/>
                <w:numId w:val="60"/>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Case 2, it is more reasonable to use Method 1 with three CPMs concatenation to model polarization change, because Method 1 includes the effect of material of EO type-2 and reflection angle on EO type-2.</w:t>
            </w:r>
          </w:p>
          <w:p w14:paraId="0349DCFB" w14:textId="77777777" w:rsidR="00440B50" w:rsidRDefault="0054060F">
            <w:pPr>
              <w:pStyle w:val="afe"/>
              <w:widowControl w:val="0"/>
              <w:numPr>
                <w:ilvl w:val="0"/>
                <w:numId w:val="60"/>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Case 3, Method</w:t>
            </w:r>
            <w:r>
              <w:rPr>
                <w:rFonts w:ascii="Times New Roman" w:eastAsia="MS Mincho" w:hAnsi="Times New Roman" w:hint="eastAsia"/>
                <w:szCs w:val="20"/>
                <w:lang w:eastAsia="ja-JP"/>
              </w:rPr>
              <w:t xml:space="preserve"> </w:t>
            </w:r>
            <w:r>
              <w:rPr>
                <w:rFonts w:ascii="Times New Roman" w:eastAsiaTheme="minorEastAsia" w:hAnsi="Times New Roman"/>
                <w:szCs w:val="20"/>
              </w:rPr>
              <w:t xml:space="preserve">1 is more effective in </w:t>
            </w:r>
            <w:proofErr w:type="spellStart"/>
            <w:r>
              <w:rPr>
                <w:rFonts w:ascii="Times New Roman" w:eastAsiaTheme="minorEastAsia" w:hAnsi="Times New Roman"/>
                <w:szCs w:val="20"/>
              </w:rPr>
              <w:t>modeling</w:t>
            </w:r>
            <w:proofErr w:type="spellEnd"/>
            <w:r>
              <w:rPr>
                <w:rFonts w:ascii="Times New Roman" w:eastAsiaTheme="minorEastAsia" w:hAnsi="Times New Roman"/>
                <w:szCs w:val="20"/>
              </w:rPr>
              <w:t xml:space="preserve"> the different polarization effects due to the target and </w:t>
            </w:r>
            <w:r>
              <w:rPr>
                <w:rFonts w:ascii="Times New Roman" w:eastAsia="MS Mincho" w:hAnsi="Times New Roman" w:hint="eastAsia"/>
                <w:szCs w:val="20"/>
                <w:lang w:eastAsia="ja-JP"/>
              </w:rPr>
              <w:t xml:space="preserve">the </w:t>
            </w:r>
            <w:r>
              <w:rPr>
                <w:rFonts w:ascii="Times New Roman" w:eastAsiaTheme="minorEastAsia" w:hAnsi="Times New Roman"/>
                <w:szCs w:val="20"/>
              </w:rPr>
              <w:t>interact</w:t>
            </w:r>
            <w:r>
              <w:rPr>
                <w:rFonts w:ascii="Times New Roman" w:eastAsia="MS Mincho" w:hAnsi="Times New Roman" w:hint="eastAsia"/>
                <w:szCs w:val="20"/>
                <w:lang w:eastAsia="ja-JP"/>
              </w:rPr>
              <w:t>ed</w:t>
            </w:r>
            <w:r>
              <w:rPr>
                <w:rFonts w:ascii="Times New Roman" w:eastAsiaTheme="minorEastAsia" w:hAnsi="Times New Roman"/>
                <w:szCs w:val="20"/>
              </w:rPr>
              <w:t xml:space="preserve"> environment. </w:t>
            </w:r>
          </w:p>
          <w:p w14:paraId="43AF2BCD" w14:textId="77777777" w:rsidR="00440B50" w:rsidRDefault="0054060F">
            <w:pPr>
              <w:pStyle w:val="afe"/>
              <w:widowControl w:val="0"/>
              <w:numPr>
                <w:ilvl w:val="0"/>
                <w:numId w:val="60"/>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 xml:space="preserve">Method 2 with single CPM cannot reflect the polarization difference of rays under different propagation conditions, and </w:t>
            </w:r>
            <w:r>
              <w:rPr>
                <w:rFonts w:ascii="Times New Roman" w:eastAsia="MS Mincho" w:hAnsi="Times New Roman" w:hint="eastAsia"/>
                <w:szCs w:val="20"/>
                <w:lang w:eastAsia="ja-JP"/>
              </w:rPr>
              <w:t xml:space="preserve">it </w:t>
            </w:r>
            <w:r>
              <w:rPr>
                <w:rFonts w:ascii="Times New Roman" w:eastAsiaTheme="minorEastAsia" w:hAnsi="Times New Roman"/>
                <w:szCs w:val="20"/>
              </w:rPr>
              <w:t>cannot reflect the influence of the object’s materials for the indirect path generated by EO type-2.</w:t>
            </w:r>
          </w:p>
          <w:p w14:paraId="32302E2B" w14:textId="77777777" w:rsidR="00440B50" w:rsidRDefault="0054060F">
            <w:pPr>
              <w:pStyle w:val="afe"/>
              <w:widowControl w:val="0"/>
              <w:numPr>
                <w:ilvl w:val="0"/>
                <w:numId w:val="60"/>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 xml:space="preserve">For all cases in target channel </w:t>
            </w:r>
            <w:proofErr w:type="spellStart"/>
            <w:r>
              <w:rPr>
                <w:rFonts w:ascii="Times New Roman" w:eastAsiaTheme="minorEastAsia" w:hAnsi="Times New Roman"/>
                <w:szCs w:val="20"/>
              </w:rPr>
              <w:t>modeling</w:t>
            </w:r>
            <w:proofErr w:type="spellEnd"/>
            <w:r>
              <w:rPr>
                <w:rFonts w:ascii="Times New Roman" w:eastAsiaTheme="minorEastAsia" w:hAnsi="Times New Roman"/>
                <w:szCs w:val="20"/>
              </w:rPr>
              <w:t>, using Method 1 with three CPMs concatenation to model polarization effect is more reasonable</w:t>
            </w:r>
            <w:r>
              <w:rPr>
                <w:rFonts w:ascii="Times New Roman" w:eastAsia="MS Mincho" w:hAnsi="Times New Roman" w:hint="eastAsia"/>
                <w:szCs w:val="20"/>
                <w:lang w:eastAsia="ja-JP"/>
              </w:rPr>
              <w:t xml:space="preserve"> and accurate</w:t>
            </w:r>
            <w:r>
              <w:rPr>
                <w:rFonts w:ascii="Times New Roman" w:eastAsiaTheme="minorEastAsia" w:hAnsi="Times New Roman"/>
                <w:szCs w:val="20"/>
              </w:rPr>
              <w:t>.</w:t>
            </w:r>
          </w:p>
          <w:p w14:paraId="7D67F82A" w14:textId="77777777" w:rsidR="00440B50" w:rsidRDefault="0054060F">
            <w:pPr>
              <w:rPr>
                <w:rFonts w:eastAsiaTheme="minorEastAsia"/>
                <w:lang w:eastAsia="zh-CN"/>
              </w:rPr>
            </w:pPr>
            <w:r>
              <w:rPr>
                <w:rFonts w:eastAsiaTheme="minorEastAsia"/>
                <w:b/>
                <w:u w:val="single"/>
                <w:lang w:eastAsia="zh-CN"/>
              </w:rPr>
              <w:lastRenderedPageBreak/>
              <w:t>For Case 3-1 with an indirect path of LOS+NLOS generated by a stochastic cluster:</w:t>
            </w:r>
          </w:p>
          <w:p w14:paraId="18A86D94" w14:textId="77777777" w:rsidR="00440B50" w:rsidRDefault="0054060F">
            <w:pPr>
              <w:jc w:val="center"/>
              <w:rPr>
                <w:rFonts w:eastAsiaTheme="minorEastAsia"/>
                <w:lang w:eastAsia="zh-CN"/>
              </w:rPr>
            </w:pPr>
            <w:r>
              <w:rPr>
                <w:rFonts w:eastAsiaTheme="minorEastAsia"/>
                <w:noProof/>
                <w:lang w:val="en-US" w:eastAsia="zh-CN"/>
              </w:rPr>
              <w:drawing>
                <wp:inline distT="0" distB="0" distL="0" distR="0" wp14:anchorId="32051647" wp14:editId="0834830E">
                  <wp:extent cx="2159635" cy="1619885"/>
                  <wp:effectExtent l="0" t="0" r="0" b="0"/>
                  <wp:docPr id="3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55"/>
                          <a:stretch>
                            <a:fillRect/>
                          </a:stretch>
                        </pic:blipFill>
                        <pic:spPr>
                          <a:xfrm>
                            <a:off x="0" y="0"/>
                            <a:ext cx="2160000" cy="1620000"/>
                          </a:xfrm>
                          <a:prstGeom prst="rect">
                            <a:avLst/>
                          </a:prstGeom>
                        </pic:spPr>
                      </pic:pic>
                    </a:graphicData>
                  </a:graphic>
                </wp:inline>
              </w:drawing>
            </w:r>
            <w:r>
              <w:rPr>
                <w:rFonts w:eastAsiaTheme="minorEastAsia"/>
                <w:noProof/>
                <w:lang w:val="en-US" w:eastAsia="zh-CN"/>
              </w:rPr>
              <w:drawing>
                <wp:inline distT="0" distB="0" distL="0" distR="0" wp14:anchorId="61945AB8" wp14:editId="13692C3F">
                  <wp:extent cx="2159635" cy="1619885"/>
                  <wp:effectExtent l="0" t="0" r="0" b="0"/>
                  <wp:docPr id="8661369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136964" name="图片 25"/>
                          <pic:cNvPicPr>
                            <a:picLocks noChangeAspect="1"/>
                          </pic:cNvPicPr>
                        </pic:nvPicPr>
                        <pic:blipFill>
                          <a:blip r:embed="rId56"/>
                          <a:stretch>
                            <a:fillRect/>
                          </a:stretch>
                        </pic:blipFill>
                        <pic:spPr>
                          <a:xfrm>
                            <a:off x="0" y="0"/>
                            <a:ext cx="2160000" cy="1620000"/>
                          </a:xfrm>
                          <a:prstGeom prst="rect">
                            <a:avLst/>
                          </a:prstGeom>
                        </pic:spPr>
                      </pic:pic>
                    </a:graphicData>
                  </a:graphic>
                </wp:inline>
              </w:drawing>
            </w:r>
          </w:p>
          <w:p w14:paraId="1080863C" w14:textId="77777777" w:rsidR="00440B50" w:rsidRDefault="0054060F">
            <w:pPr>
              <w:pStyle w:val="a7"/>
              <w:jc w:val="center"/>
              <w:rPr>
                <w:rFonts w:eastAsia="MS Mincho"/>
                <w:lang w:eastAsia="ja-JP"/>
              </w:rPr>
            </w:pPr>
            <w:bookmarkStart w:id="44" w:name="_Ref177831946"/>
            <w:r>
              <w:t xml:space="preserve">Figure </w:t>
            </w:r>
            <w:r>
              <w:fldChar w:fldCharType="begin"/>
            </w:r>
            <w:r>
              <w:instrText xml:space="preserve"> SEQ Figure \* ARABIC </w:instrText>
            </w:r>
            <w:r>
              <w:fldChar w:fldCharType="separate"/>
            </w:r>
            <w:r>
              <w:t>61</w:t>
            </w:r>
            <w:r>
              <w:fldChar w:fldCharType="end"/>
            </w:r>
            <w:bookmarkEnd w:id="44"/>
            <w:r>
              <w:rPr>
                <w:rFonts w:eastAsia="MS Mincho"/>
                <w:lang w:eastAsia="ja-JP"/>
              </w:rPr>
              <w:t xml:space="preserve">: Amplitude and phase of </w:t>
            </w:r>
            <w:r>
              <w:rPr>
                <w:rFonts w:eastAsiaTheme="minorEastAsia"/>
                <w:lang w:eastAsia="zh-CN"/>
              </w:rPr>
              <w:t>vertical</w:t>
            </w:r>
            <w:r>
              <w:rPr>
                <w:lang w:eastAsia="ko-KR"/>
              </w:rPr>
              <w:t>-</w:t>
            </w:r>
            <w:r>
              <w:rPr>
                <w:rFonts w:eastAsiaTheme="minorEastAsia"/>
                <w:lang w:eastAsia="zh-CN"/>
              </w:rPr>
              <w:t>vertical (</w:t>
            </w:r>
            <w:proofErr w:type="spellStart"/>
            <w:r>
              <w:rPr>
                <w:rFonts w:eastAsiaTheme="minorEastAsia"/>
                <w:lang w:eastAsia="zh-CN"/>
              </w:rPr>
              <w:t>vv</w:t>
            </w:r>
            <w:proofErr w:type="spellEnd"/>
            <w:r>
              <w:rPr>
                <w:rFonts w:eastAsiaTheme="minorEastAsia"/>
                <w:lang w:eastAsia="zh-CN"/>
              </w:rPr>
              <w:t xml:space="preserve">, i.e., </w:t>
            </w:r>
            <w:proofErr w:type="spellStart"/>
            <w:r>
              <w:rPr>
                <w:i/>
              </w:rPr>
              <w:t>θθ</w:t>
            </w:r>
            <w:proofErr w:type="spellEnd"/>
            <w:r>
              <w:rPr>
                <w:rFonts w:eastAsiaTheme="minorEastAsia"/>
                <w:lang w:eastAsia="zh-CN"/>
              </w:rPr>
              <w:t xml:space="preserve">) </w:t>
            </w:r>
            <w:r>
              <w:rPr>
                <w:lang w:eastAsia="ko-KR"/>
              </w:rPr>
              <w:t>polarization for Case 3-1</w:t>
            </w:r>
            <w:r>
              <w:rPr>
                <w:rFonts w:eastAsia="MS Mincho"/>
                <w:lang w:eastAsia="ja-JP"/>
              </w:rPr>
              <w:t>.</w:t>
            </w:r>
          </w:p>
          <w:p w14:paraId="2DAA5981" w14:textId="77777777" w:rsidR="00440B50" w:rsidRDefault="0054060F">
            <w:pPr>
              <w:jc w:val="center"/>
            </w:pPr>
            <w:r>
              <w:rPr>
                <w:rFonts w:eastAsiaTheme="minorEastAsia"/>
                <w:noProof/>
                <w:lang w:val="en-US" w:eastAsia="zh-CN"/>
              </w:rPr>
              <w:drawing>
                <wp:inline distT="0" distB="0" distL="0" distR="0" wp14:anchorId="44D339D7" wp14:editId="765EB57C">
                  <wp:extent cx="2159635" cy="1619885"/>
                  <wp:effectExtent l="0" t="0" r="0" b="0"/>
                  <wp:docPr id="3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57"/>
                          <a:stretch>
                            <a:fillRect/>
                          </a:stretch>
                        </pic:blipFill>
                        <pic:spPr>
                          <a:xfrm>
                            <a:off x="0" y="0"/>
                            <a:ext cx="2160000" cy="1620000"/>
                          </a:xfrm>
                          <a:prstGeom prst="rect">
                            <a:avLst/>
                          </a:prstGeom>
                        </pic:spPr>
                      </pic:pic>
                    </a:graphicData>
                  </a:graphic>
                </wp:inline>
              </w:drawing>
            </w:r>
            <w:r>
              <w:t xml:space="preserve"> </w:t>
            </w:r>
            <w:r>
              <w:rPr>
                <w:rFonts w:eastAsiaTheme="minorEastAsia"/>
                <w:noProof/>
                <w:lang w:val="en-US" w:eastAsia="zh-CN"/>
              </w:rPr>
              <w:drawing>
                <wp:inline distT="0" distB="0" distL="0" distR="0" wp14:anchorId="2A6541B8" wp14:editId="09970A70">
                  <wp:extent cx="2159635" cy="1619885"/>
                  <wp:effectExtent l="0" t="0" r="0" b="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8"/>
                          <a:stretch>
                            <a:fillRect/>
                          </a:stretch>
                        </pic:blipFill>
                        <pic:spPr>
                          <a:xfrm>
                            <a:off x="0" y="0"/>
                            <a:ext cx="2160000" cy="1620000"/>
                          </a:xfrm>
                          <a:prstGeom prst="rect">
                            <a:avLst/>
                          </a:prstGeom>
                        </pic:spPr>
                      </pic:pic>
                    </a:graphicData>
                  </a:graphic>
                </wp:inline>
              </w:drawing>
            </w:r>
          </w:p>
          <w:p w14:paraId="7B387C0E" w14:textId="77777777" w:rsidR="00440B50" w:rsidRDefault="0054060F">
            <w:pPr>
              <w:jc w:val="center"/>
              <w:rPr>
                <w:rFonts w:eastAsia="MS Mincho"/>
                <w:lang w:eastAsia="ja-JP"/>
              </w:rPr>
            </w:pPr>
            <w:bookmarkStart w:id="45" w:name="_Ref177831960"/>
            <w:r>
              <w:t xml:space="preserve">Figure </w:t>
            </w:r>
            <w:r>
              <w:fldChar w:fldCharType="begin"/>
            </w:r>
            <w:r>
              <w:instrText xml:space="preserve"> SEQ Figure \* ARABIC </w:instrText>
            </w:r>
            <w:r>
              <w:fldChar w:fldCharType="separate"/>
            </w:r>
            <w:r>
              <w:t>62</w:t>
            </w:r>
            <w:r>
              <w:fldChar w:fldCharType="end"/>
            </w:r>
            <w:bookmarkEnd w:id="45"/>
            <w:r>
              <w:rPr>
                <w:rFonts w:eastAsia="MS Mincho"/>
                <w:lang w:eastAsia="ja-JP"/>
              </w:rPr>
              <w:t xml:space="preserve">: Amplitude and phase of </w:t>
            </w:r>
            <w:r>
              <w:rPr>
                <w:rFonts w:eastAsiaTheme="minorEastAsia"/>
                <w:szCs w:val="20"/>
                <w:lang w:eastAsia="zh-CN"/>
              </w:rPr>
              <w:t>vertical</w:t>
            </w:r>
            <w:r>
              <w:rPr>
                <w:lang w:eastAsia="ko-KR"/>
              </w:rPr>
              <w:t>-horizontal</w:t>
            </w:r>
            <w:r>
              <w:rPr>
                <w:rFonts w:eastAsiaTheme="minorEastAsia"/>
                <w:szCs w:val="20"/>
                <w:lang w:eastAsia="zh-CN"/>
              </w:rPr>
              <w:t xml:space="preserve"> (</w:t>
            </w:r>
            <w:proofErr w:type="spellStart"/>
            <w:r>
              <w:rPr>
                <w:rFonts w:eastAsiaTheme="minorEastAsia"/>
                <w:lang w:eastAsia="zh-CN"/>
              </w:rPr>
              <w:t>v</w:t>
            </w:r>
            <w:r>
              <w:rPr>
                <w:rFonts w:eastAsiaTheme="minorEastAsia"/>
                <w:szCs w:val="20"/>
                <w:lang w:eastAsia="zh-CN"/>
              </w:rPr>
              <w:t>h</w:t>
            </w:r>
            <w:proofErr w:type="spellEnd"/>
            <w:r>
              <w:rPr>
                <w:rFonts w:eastAsiaTheme="minorEastAsia"/>
                <w:szCs w:val="20"/>
                <w:lang w:eastAsia="zh-CN"/>
              </w:rPr>
              <w:t xml:space="preserve">, i.e., </w:t>
            </w:r>
            <w:proofErr w:type="spellStart"/>
            <w:r>
              <w:rPr>
                <w:i/>
              </w:rPr>
              <w:t>θϕ</w:t>
            </w:r>
            <w:proofErr w:type="spellEnd"/>
            <w:r>
              <w:rPr>
                <w:rFonts w:eastAsiaTheme="minorEastAsia"/>
                <w:szCs w:val="20"/>
                <w:lang w:eastAsia="zh-CN"/>
              </w:rPr>
              <w:t>)</w:t>
            </w:r>
            <w:r>
              <w:rPr>
                <w:rFonts w:eastAsiaTheme="minorEastAsia"/>
                <w:lang w:eastAsia="zh-CN"/>
              </w:rPr>
              <w:t xml:space="preserve"> </w:t>
            </w:r>
            <w:r>
              <w:rPr>
                <w:lang w:eastAsia="ko-KR"/>
              </w:rPr>
              <w:t>polarization for Case 3-1</w:t>
            </w:r>
            <w:r>
              <w:rPr>
                <w:rFonts w:eastAsia="MS Mincho"/>
                <w:lang w:eastAsia="ja-JP"/>
              </w:rPr>
              <w:t>.</w:t>
            </w:r>
          </w:p>
        </w:tc>
      </w:tr>
    </w:tbl>
    <w:p w14:paraId="25ADA85B" w14:textId="77777777" w:rsidR="00440B50" w:rsidRDefault="00440B50">
      <w:pPr>
        <w:rPr>
          <w:rFonts w:eastAsiaTheme="minorEastAsia"/>
          <w:lang w:eastAsia="zh-CN"/>
        </w:rPr>
      </w:pPr>
    </w:p>
    <w:p w14:paraId="12207970" w14:textId="77777777" w:rsidR="00440B50" w:rsidRDefault="0054060F">
      <w:pPr>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DC</w:t>
      </w:r>
    </w:p>
    <w:p w14:paraId="02DF7104" w14:textId="77777777" w:rsidR="00440B50" w:rsidRDefault="0054060F">
      <w:pPr>
        <w:pStyle w:val="afe"/>
        <w:numPr>
          <w:ilvl w:val="0"/>
          <w:numId w:val="32"/>
        </w:numPr>
        <w:rPr>
          <w:rFonts w:eastAsiaTheme="minorEastAsia"/>
          <w:lang w:eastAsia="zh-CN"/>
        </w:rPr>
      </w:pPr>
      <w:r>
        <w:rPr>
          <w:rFonts w:eastAsiaTheme="minorEastAsia"/>
          <w:lang w:eastAsia="zh-CN"/>
        </w:rPr>
        <w:t xml:space="preserve">CPM should be </w:t>
      </w:r>
      <w:proofErr w:type="spellStart"/>
      <w:r>
        <w:rPr>
          <w:rFonts w:eastAsiaTheme="minorEastAsia"/>
          <w:lang w:eastAsia="zh-CN"/>
        </w:rPr>
        <w:t>modeled</w:t>
      </w:r>
      <w:proofErr w:type="spellEnd"/>
      <w:r>
        <w:rPr>
          <w:rFonts w:eastAsiaTheme="minorEastAsia"/>
          <w:lang w:eastAsia="zh-CN"/>
        </w:rPr>
        <w:t xml:space="preserve"> assuming specular reflection</w:t>
      </w:r>
    </w:p>
    <w:p w14:paraId="50FF6A30" w14:textId="77777777" w:rsidR="00440B50" w:rsidRDefault="0054060F">
      <w:pPr>
        <w:pStyle w:val="afe"/>
        <w:numPr>
          <w:ilvl w:val="0"/>
          <w:numId w:val="32"/>
        </w:numPr>
        <w:rPr>
          <w:rFonts w:eastAsiaTheme="minorEastAsia"/>
          <w:lang w:eastAsia="zh-CN"/>
        </w:rPr>
      </w:pPr>
      <w:r>
        <w:rPr>
          <w:rFonts w:eastAsiaTheme="minorEastAsia"/>
          <w:lang w:eastAsia="zh-CN"/>
        </w:rPr>
        <w:t>deterministic phase modelling for the direct path</w:t>
      </w:r>
    </w:p>
    <w:p w14:paraId="71999512" w14:textId="77777777" w:rsidR="00440B50" w:rsidRDefault="00440B50">
      <w:pPr>
        <w:pStyle w:val="afe"/>
        <w:numPr>
          <w:ilvl w:val="0"/>
          <w:numId w:val="32"/>
        </w:numPr>
        <w:rPr>
          <w:rFonts w:eastAsiaTheme="minorEastAsia"/>
          <w:lang w:eastAsia="zh-CN"/>
        </w:rPr>
      </w:pPr>
    </w:p>
    <w:p w14:paraId="2BF8B805" w14:textId="77777777" w:rsidR="00440B50" w:rsidRDefault="0054060F">
      <w:pPr>
        <w:pStyle w:val="3"/>
        <w:numPr>
          <w:ilvl w:val="0"/>
          <w:numId w:val="0"/>
        </w:numPr>
        <w:ind w:left="720" w:hanging="720"/>
        <w:rPr>
          <w:lang w:val="en-US"/>
        </w:rPr>
      </w:pPr>
      <w:r>
        <w:rPr>
          <w:lang w:val="en-US"/>
        </w:rPr>
        <w:t xml:space="preserve">[Moderator’s note] </w:t>
      </w:r>
    </w:p>
    <w:p w14:paraId="7FB8619E" w14:textId="77777777" w:rsidR="00440B50" w:rsidRDefault="0054060F">
      <w:pPr>
        <w:suppressAutoHyphens w:val="0"/>
        <w:rPr>
          <w:rFonts w:ascii="Times New Roman" w:eastAsia="宋体" w:hAnsi="Times New Roman"/>
          <w:szCs w:val="20"/>
          <w:lang w:eastAsia="zh-CN"/>
        </w:rPr>
      </w:pPr>
      <w:r>
        <w:rPr>
          <w:rFonts w:ascii="Times New Roman" w:eastAsia="宋体" w:hAnsi="Times New Roman"/>
          <w:szCs w:val="20"/>
          <w:lang w:eastAsia="zh-CN"/>
        </w:rPr>
        <w:t>As also discussed in last meeting (i.e., Proposal 5.1-4-rev2), 3 options can be considered for the modelling of polarization for each direct/indirect path corresponding to a scattering point of the target</w:t>
      </w:r>
    </w:p>
    <w:p w14:paraId="5F85E761" w14:textId="77777777" w:rsidR="00440B50" w:rsidRDefault="0054060F">
      <w:pPr>
        <w:pStyle w:val="afe"/>
        <w:numPr>
          <w:ilvl w:val="0"/>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2F0A4D2E" w14:textId="77777777" w:rsidR="00440B50" w:rsidRDefault="0054060F">
      <w:pPr>
        <w:pStyle w:val="afe"/>
        <w:numPr>
          <w:ilvl w:val="1"/>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393FA87D" w14:textId="77777777" w:rsidR="00440B50" w:rsidRDefault="0054060F">
      <w:pPr>
        <w:pStyle w:val="afe"/>
        <w:numPr>
          <w:ilvl w:val="2"/>
          <w:numId w:val="58"/>
        </w:numPr>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5A2FA7E3" w14:textId="77777777" w:rsidR="00440B50" w:rsidRDefault="0054060F">
      <w:pPr>
        <w:pStyle w:val="afe"/>
        <w:numPr>
          <w:ilvl w:val="2"/>
          <w:numId w:val="58"/>
        </w:numPr>
        <w:suppressAutoHyphens w:val="0"/>
        <w:ind w:left="1259"/>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71489F8E" w14:textId="77777777" w:rsidR="00440B50" w:rsidRDefault="0054060F">
      <w:pPr>
        <w:pStyle w:val="afe"/>
        <w:numPr>
          <w:ilvl w:val="2"/>
          <w:numId w:val="58"/>
        </w:numPr>
        <w:suppressAutoHyphens w:val="0"/>
        <w:ind w:left="1259"/>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0A1E009A" w14:textId="77777777" w:rsidR="00440B50" w:rsidRDefault="0054060F">
      <w:pPr>
        <w:pStyle w:val="afe"/>
        <w:numPr>
          <w:ilvl w:val="0"/>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Option 2: Single polarization matrix is applied in the channel coefficient generation for a direct/indirect path, which reflect total polarization effect of Tx-target link, the target and target-Rx link</w:t>
      </w:r>
    </w:p>
    <w:p w14:paraId="3C09CAB8" w14:textId="77777777" w:rsidR="00440B50" w:rsidRDefault="0054060F">
      <w:pPr>
        <w:pStyle w:val="afe"/>
        <w:numPr>
          <w:ilvl w:val="1"/>
          <w:numId w:val="58"/>
        </w:numPr>
        <w:suppressAutoHyphens w:val="0"/>
        <w:rPr>
          <w:rFonts w:ascii="Times New Roman" w:eastAsia="宋体" w:hAnsi="Times New Roman"/>
          <w:szCs w:val="20"/>
          <w:lang w:eastAsia="zh-CN"/>
        </w:rPr>
      </w:pPr>
      <w:r>
        <w:rPr>
          <w:rFonts w:ascii="Times New Roman" w:eastAsia="宋体" w:hAnsi="Times New Roman"/>
          <w:lang w:eastAsia="zh-CN"/>
        </w:rPr>
        <w:t>As start point, the polarization matrix</w:t>
      </w:r>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for indirect path </w:t>
      </w:r>
    </w:p>
    <w:p w14:paraId="5EB2C637" w14:textId="77777777" w:rsidR="00440B50" w:rsidRDefault="0054060F">
      <w:pPr>
        <w:pStyle w:val="afe"/>
        <w:numPr>
          <w:ilvl w:val="0"/>
          <w:numId w:val="58"/>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 xml:space="preserve">ption 3: </w:t>
      </w:r>
    </w:p>
    <w:p w14:paraId="0B6B0FDD" w14:textId="77777777" w:rsidR="00440B50" w:rsidRDefault="0054060F">
      <w:pPr>
        <w:pStyle w:val="afe"/>
        <w:numPr>
          <w:ilvl w:val="1"/>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generated by NLOS cluster, single polarization matrix is applied in the channel coefficient generation for a direct/indirect path, which reflect total polarization effect of Tx-target link, the target and target-Rx link, i.e., Option 2</w:t>
      </w:r>
    </w:p>
    <w:p w14:paraId="254C49A2" w14:textId="77777777" w:rsidR="00440B50" w:rsidRDefault="0054060F">
      <w:pPr>
        <w:pStyle w:val="afe"/>
        <w:numPr>
          <w:ilvl w:val="2"/>
          <w:numId w:val="58"/>
        </w:numPr>
        <w:suppressAutoHyphens w:val="0"/>
        <w:rPr>
          <w:rFonts w:ascii="Times New Roman" w:eastAsia="宋体" w:hAnsi="Times New Roman"/>
          <w:szCs w:val="20"/>
          <w:lang w:eastAsia="zh-CN"/>
        </w:rPr>
      </w:pPr>
      <w:r>
        <w:rPr>
          <w:rFonts w:ascii="Times New Roman" w:eastAsia="宋体" w:hAnsi="Times New Roman"/>
          <w:lang w:eastAsia="zh-CN"/>
        </w:rPr>
        <w:t>As start point, the polarization matrix</w:t>
      </w:r>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for indirect path </w:t>
      </w:r>
    </w:p>
    <w:p w14:paraId="7AB1961A" w14:textId="77777777" w:rsidR="00440B50" w:rsidRDefault="0054060F">
      <w:pPr>
        <w:pStyle w:val="afe"/>
        <w:numPr>
          <w:ilvl w:val="1"/>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Polarization of other direct/indirect path is product of polarization matrix of Tx-target link, the target, and the target-Rx link, i.e.,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r>
        <w:rPr>
          <w:rFonts w:ascii="Times New Roman" w:eastAsia="宋体" w:hAnsi="Times New Roman" w:hint="eastAsia"/>
          <w:lang w:eastAsia="zh-CN"/>
        </w:rPr>
        <w:t>,</w:t>
      </w:r>
      <w:r>
        <w:rPr>
          <w:rFonts w:ascii="Times New Roman" w:eastAsia="宋体" w:hAnsi="Times New Roman"/>
          <w:lang w:eastAsia="zh-CN"/>
        </w:rPr>
        <w:t xml:space="preserve"> i.e., Option 1</w:t>
      </w:r>
    </w:p>
    <w:p w14:paraId="09D863E0" w14:textId="77777777" w:rsidR="00440B50" w:rsidRDefault="0054060F">
      <w:pPr>
        <w:pStyle w:val="afe"/>
        <w:numPr>
          <w:ilvl w:val="2"/>
          <w:numId w:val="58"/>
        </w:numPr>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4D7C48BD" w14:textId="77777777" w:rsidR="00440B50" w:rsidRDefault="0054060F">
      <w:pPr>
        <w:pStyle w:val="afe"/>
        <w:numPr>
          <w:ilvl w:val="2"/>
          <w:numId w:val="58"/>
        </w:numPr>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33FF55A0" w14:textId="77777777" w:rsidR="00440B50" w:rsidRDefault="00440B50">
      <w:pPr>
        <w:tabs>
          <w:tab w:val="left" w:pos="0"/>
        </w:tabs>
        <w:suppressAutoHyphens w:val="0"/>
        <w:rPr>
          <w:rFonts w:ascii="Times New Roman" w:eastAsia="宋体" w:hAnsi="Times New Roman"/>
          <w:szCs w:val="20"/>
          <w:lang w:eastAsia="zh-CN"/>
        </w:rPr>
      </w:pPr>
    </w:p>
    <w:tbl>
      <w:tblPr>
        <w:tblStyle w:val="afc"/>
        <w:tblW w:w="9628" w:type="dxa"/>
        <w:tblLayout w:type="fixed"/>
        <w:tblLook w:val="04A0" w:firstRow="1" w:lastRow="0" w:firstColumn="1" w:lastColumn="0" w:noHBand="0" w:noVBand="1"/>
      </w:tblPr>
      <w:tblGrid>
        <w:gridCol w:w="9628"/>
      </w:tblGrid>
      <w:tr w:rsidR="00440B50" w14:paraId="263D53E5" w14:textId="77777777">
        <w:tc>
          <w:tcPr>
            <w:tcW w:w="9628" w:type="dxa"/>
          </w:tcPr>
          <w:p w14:paraId="6584A23B" w14:textId="77777777" w:rsidR="00440B50" w:rsidRDefault="0054060F">
            <w:pPr>
              <w:widowControl w:val="0"/>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Example for Option 1</w:t>
            </w:r>
          </w:p>
          <w:p w14:paraId="2C5099BC" w14:textId="77777777" w:rsidR="00440B50" w:rsidRDefault="0054060F">
            <w:pPr>
              <w:pStyle w:val="afe"/>
              <w:widowControl w:val="0"/>
              <w:numPr>
                <w:ilvl w:val="0"/>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For a direct path of LOS+LOS</w:t>
            </w:r>
          </w:p>
          <w:p w14:paraId="2B269525" w14:textId="77777777" w:rsidR="00440B50" w:rsidRDefault="00DB3491">
            <w:pPr>
              <w:widowControl w:val="0"/>
              <w:snapToGrid w:val="0"/>
              <w:jc w:val="center"/>
              <w:rPr>
                <w:rFonts w:eastAsia="宋体"/>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m:t>
                          </m:r>
                          <m:r>
                            <w:rPr>
                              <w:rFonts w:ascii="Cambria Math" w:hAnsi="Cambria Math"/>
                            </w:rPr>
                            <m:t>1</m:t>
                          </m:r>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m:t>
                    </m:r>
                    <m:r>
                      <w:rPr>
                        <w:rFonts w:ascii="Cambria Math" w:eastAsiaTheme="minorEastAsia" w:hAnsi="Cambria Math" w:hint="eastAsia"/>
                        <w:lang w:eastAsia="zh-CN"/>
                      </w:rPr>
                      <m:t>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m:t>
                          </m:r>
                          <m:r>
                            <w:rPr>
                              <w:rFonts w:ascii="Cambria Math" w:hAnsi="Cambria Math"/>
                            </w:rPr>
                            <m:t>1</m:t>
                          </m:r>
                        </m:e>
                      </m:mr>
                    </m:m>
                  </m:e>
                </m:d>
              </m:oMath>
            </m:oMathPara>
          </w:p>
          <w:p w14:paraId="023469BD" w14:textId="77777777" w:rsidR="00440B50" w:rsidRDefault="0054060F">
            <w:pPr>
              <w:pStyle w:val="afe"/>
              <w:widowControl w:val="0"/>
              <w:numPr>
                <w:ilvl w:val="0"/>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a stochastic cluster</w:t>
            </w:r>
          </w:p>
          <w:p w14:paraId="2FC91B1A" w14:textId="77777777" w:rsidR="00440B50" w:rsidRDefault="00DB3491">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r>
                                    <w:rPr>
                                      <w:rFonts w:ascii="Cambria Math" w:hAnsi="Cambria Math"/>
                                    </w:rPr>
                                    <m:t>,</m:t>
                                  </m:r>
                                  <m:r>
                                    <w:rPr>
                                      <w:rFonts w:ascii="Cambria Math" w:hAnsi="Cambria Math"/>
                                    </w:rPr>
                                    <m:t>rx</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r>
                                        <w:rPr>
                                          <w:rFonts w:ascii="Cambria Math" w:hAnsi="Cambria Math"/>
                                        </w:rPr>
                                        <m:t>,</m:t>
                                      </m:r>
                                      <m:r>
                                        <w:rPr>
                                          <w:rFonts w:ascii="Cambria Math" w:hAnsi="Cambria Math"/>
                                        </w:rPr>
                                        <m:t>rx</m:t>
                                      </m:r>
                                    </m:sub>
                                  </m:sSub>
                                </m:e>
                                <m:sup>
                                  <m:r>
                                    <w:rPr>
                                      <w:rFonts w:ascii="Cambria Math" w:hAnsi="Cambria Math"/>
                                    </w:rPr>
                                    <m:t>-</m:t>
                                  </m:r>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r>
                                    <w:rPr>
                                      <w:rFonts w:ascii="Cambria Math" w:hAnsi="Cambria Math"/>
                                    </w:rPr>
                                    <m:t>,</m:t>
                                  </m:r>
                                  <m:r>
                                    <w:rPr>
                                      <w:rFonts w:ascii="Cambria Math" w:hAnsi="Cambria Math"/>
                                    </w:rPr>
                                    <m:t>rx</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r>
                                        <w:rPr>
                                          <w:rFonts w:ascii="Cambria Math" w:hAnsi="Cambria Math"/>
                                        </w:rPr>
                                        <m:t>,</m:t>
                                      </m:r>
                                      <m:r>
                                        <w:rPr>
                                          <w:rFonts w:ascii="Cambria Math" w:hAnsi="Cambria Math"/>
                                        </w:rPr>
                                        <m:t>rx</m:t>
                                      </m:r>
                                    </m:sub>
                                  </m:sSub>
                                </m:e>
                                <m:sup>
                                  <m:r>
                                    <w:rPr>
                                      <w:rFonts w:ascii="Cambria Math" w:hAnsi="Cambria Math"/>
                                    </w:rPr>
                                    <m:t>-</m:t>
                                  </m:r>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r>
                                    <w:rPr>
                                      <w:rFonts w:ascii="Cambria Math" w:hAnsi="Cambria Math"/>
                                    </w:rPr>
                                    <m:t>,</m:t>
                                  </m:r>
                                  <m:r>
                                    <w:rPr>
                                      <w:rFonts w:ascii="Cambria Math" w:hAnsi="Cambria Math"/>
                                    </w:rPr>
                                    <m:t>rx</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r>
                                    <w:rPr>
                                      <w:rFonts w:ascii="Cambria Math" w:hAnsi="Cambria Math"/>
                                    </w:rPr>
                                    <m:t>,</m:t>
                                  </m:r>
                                  <m:r>
                                    <w:rPr>
                                      <w:rFonts w:ascii="Cambria Math" w:hAnsi="Cambria Math"/>
                                    </w:rPr>
                                    <m:t>rx</m:t>
                                  </m:r>
                                </m:sub>
                                <m:sup>
                                  <m:r>
                                    <w:rPr>
                                      <w:rFonts w:ascii="Cambria Math" w:hAnsi="Cambria Math"/>
                                    </w:rPr>
                                    <m:t>ϕϕ</m:t>
                                  </m:r>
                                </m:sup>
                              </m:sSubSup>
                            </m:e>
                          </m:d>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m:t>
                          </m:r>
                          <m:r>
                            <w:rPr>
                              <w:rFonts w:ascii="Cambria Math" w:hAnsi="Cambria Math"/>
                            </w:rPr>
                            <m:t>1</m:t>
                          </m:r>
                        </m:e>
                      </m:mr>
                    </m:m>
                  </m:e>
                </m:d>
              </m:oMath>
            </m:oMathPara>
          </w:p>
          <w:p w14:paraId="51218B10" w14:textId="77777777" w:rsidR="00440B50" w:rsidRDefault="0054060F">
            <w:pPr>
              <w:pStyle w:val="afe"/>
              <w:widowControl w:val="0"/>
              <w:numPr>
                <w:ilvl w:val="0"/>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EO type-2</w:t>
            </w:r>
          </w:p>
          <w:p w14:paraId="0EE0D4C2" w14:textId="77777777" w:rsidR="00440B50" w:rsidRDefault="00DB3491">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m:t>
                          </m:r>
                          <m:r>
                            <w:rPr>
                              <w:rFonts w:ascii="Cambria Math" w:hAnsi="Cambria Math"/>
                            </w:rPr>
                            <m:t>1</m:t>
                          </m:r>
                        </m:e>
                      </m:mr>
                    </m:m>
                  </m:e>
                </m:d>
              </m:oMath>
            </m:oMathPara>
          </w:p>
          <w:p w14:paraId="624ED830" w14:textId="77777777" w:rsidR="00440B50" w:rsidRDefault="0054060F">
            <w:pPr>
              <w:pStyle w:val="afe"/>
              <w:widowControl w:val="0"/>
              <w:numPr>
                <w:ilvl w:val="0"/>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NLOS+NLOS both generated by a stochastic cluster</w:t>
            </w:r>
          </w:p>
          <w:p w14:paraId="05C88EBF" w14:textId="77777777" w:rsidR="00440B50" w:rsidRDefault="00DB3491">
            <w:pPr>
              <w:widowControl w:val="0"/>
              <w:snapToGrid w:val="0"/>
              <w:jc w:val="center"/>
              <w:rPr>
                <w:rFonts w:ascii="Times New Roman" w:eastAsia="宋体" w:hAnsi="Times New Roman"/>
                <w:sz w:val="18"/>
                <w:szCs w:val="22"/>
              </w:rPr>
            </w:pPr>
            <m:oMathPara>
              <m:oMathParaPr>
                <m:jc m:val="center"/>
              </m:oMathParaPr>
              <m:oMath>
                <m:sSub>
                  <m:sSubPr>
                    <m:ctrlPr>
                      <w:rPr>
                        <w:rFonts w:ascii="Cambria Math" w:hAnsi="Cambria Math"/>
                        <w:sz w:val="18"/>
                        <w:szCs w:val="22"/>
                      </w:rPr>
                    </m:ctrlPr>
                  </m:sSubPr>
                  <m:e>
                    <m:r>
                      <w:rPr>
                        <w:rFonts w:ascii="Cambria Math" w:hAnsi="Cambria Math"/>
                        <w:sz w:val="18"/>
                        <w:szCs w:val="22"/>
                      </w:rPr>
                      <m:t>CPM</m:t>
                    </m:r>
                  </m:e>
                  <m:sub>
                    <m:r>
                      <w:rPr>
                        <w:rFonts w:ascii="Cambria Math" w:hAnsi="Cambria Math"/>
                        <w:sz w:val="18"/>
                        <w:szCs w:val="22"/>
                      </w:rPr>
                      <m:t>tx</m:t>
                    </m:r>
                    <m:r>
                      <w:rPr>
                        <w:rFonts w:ascii="Cambria Math" w:hAnsi="Cambria Math"/>
                        <w:sz w:val="18"/>
                        <w:szCs w:val="22"/>
                      </w:rPr>
                      <m:t>,</m:t>
                    </m:r>
                    <m:r>
                      <w:rPr>
                        <w:rFonts w:ascii="Cambria Math" w:hAnsi="Cambria Math"/>
                        <w:sz w:val="18"/>
                        <w:szCs w:val="22"/>
                      </w:rPr>
                      <m:t>sp</m:t>
                    </m:r>
                    <m:r>
                      <w:rPr>
                        <w:rFonts w:ascii="Cambria Math" w:hAnsi="Cambria Math"/>
                        <w:sz w:val="18"/>
                        <w:szCs w:val="22"/>
                      </w:rPr>
                      <m:t>,</m:t>
                    </m:r>
                    <m:r>
                      <w:rPr>
                        <w:rFonts w:ascii="Cambria Math" w:hAnsi="Cambria Math"/>
                        <w:sz w:val="18"/>
                        <w:szCs w:val="22"/>
                      </w:rPr>
                      <m:t>rx</m:t>
                    </m:r>
                  </m:sub>
                </m:sSub>
                <m:r>
                  <w:rPr>
                    <w:rFonts w:ascii="Cambria Math" w:hAnsi="Cambria Math"/>
                    <w:sz w:val="18"/>
                    <w:szCs w:val="22"/>
                  </w:rPr>
                  <m:t>=</m:t>
                </m:r>
                <m:d>
                  <m:dPr>
                    <m:begChr m:val="["/>
                    <m:endChr m:val="]"/>
                    <m:ctrlPr>
                      <w:rPr>
                        <w:rFonts w:ascii="Cambria Math" w:hAnsi="Cambria Math"/>
                        <w:sz w:val="18"/>
                        <w:szCs w:val="22"/>
                      </w:rPr>
                    </m:ctrlPr>
                  </m:dPr>
                  <m:e>
                    <m:m>
                      <m:mPr>
                        <m:mcs>
                          <m:mc>
                            <m:mcPr>
                              <m:count m:val="2"/>
                              <m:mcJc m:val="center"/>
                            </m:mcPr>
                          </m:mc>
                        </m:mcs>
                        <m:ctrlPr>
                          <w:rPr>
                            <w:rFonts w:ascii="Cambria Math" w:hAnsi="Cambria Math"/>
                            <w:sz w:val="18"/>
                            <w:szCs w:val="22"/>
                          </w:rPr>
                        </m:ctrlPr>
                      </m:mPr>
                      <m:mr>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m:t>
                                  </m:r>
                                  <m:r>
                                    <w:rPr>
                                      <w:rFonts w:ascii="Cambria Math" w:hAnsi="Cambria Math"/>
                                      <w:sz w:val="18"/>
                                      <w:szCs w:val="22"/>
                                    </w:rPr>
                                    <m:t>,</m:t>
                                  </m:r>
                                  <m:r>
                                    <w:rPr>
                                      <w:rFonts w:ascii="Cambria Math" w:hAnsi="Cambria Math"/>
                                      <w:sz w:val="18"/>
                                      <w:szCs w:val="22"/>
                                    </w:rPr>
                                    <m:t>rx</m:t>
                                  </m:r>
                                </m:sub>
                                <m:sup>
                                  <m:r>
                                    <w:rPr>
                                      <w:rFonts w:ascii="Cambria Math" w:hAnsi="Cambria Math"/>
                                      <w:sz w:val="18"/>
                                      <w:szCs w:val="22"/>
                                    </w:rPr>
                                    <m:t>θθ</m:t>
                                  </m:r>
                                </m:sup>
                              </m:sSubSup>
                            </m:e>
                          </m:d>
                        </m:e>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sp</m:t>
                                      </m:r>
                                      <m:r>
                                        <w:rPr>
                                          <w:rFonts w:ascii="Cambria Math" w:hAnsi="Cambria Math"/>
                                          <w:sz w:val="18"/>
                                          <w:szCs w:val="22"/>
                                        </w:rPr>
                                        <m:t>,</m:t>
                                      </m:r>
                                      <m:r>
                                        <w:rPr>
                                          <w:rFonts w:ascii="Cambria Math" w:hAnsi="Cambria Math"/>
                                          <w:sz w:val="18"/>
                                          <w:szCs w:val="22"/>
                                        </w:rPr>
                                        <m:t>rx</m:t>
                                      </m:r>
                                    </m:sub>
                                  </m:sSub>
                                </m:e>
                                <m:sup>
                                  <m:r>
                                    <w:rPr>
                                      <w:rFonts w:ascii="Cambria Math" w:hAnsi="Cambria Math"/>
                                      <w:sz w:val="18"/>
                                      <w:szCs w:val="22"/>
                                    </w:rPr>
                                    <m:t>-</m:t>
                                  </m:r>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m:t>
                                  </m:r>
                                  <m:r>
                                    <w:rPr>
                                      <w:rFonts w:ascii="Cambria Math" w:hAnsi="Cambria Math"/>
                                      <w:sz w:val="18"/>
                                      <w:szCs w:val="22"/>
                                    </w:rPr>
                                    <m:t>,</m:t>
                                  </m:r>
                                  <m:r>
                                    <w:rPr>
                                      <w:rFonts w:ascii="Cambria Math" w:hAnsi="Cambria Math"/>
                                      <w:sz w:val="18"/>
                                      <w:szCs w:val="22"/>
                                    </w:rPr>
                                    <m:t>rx</m:t>
                                  </m:r>
                                </m:sub>
                                <m:sup>
                                  <m:r>
                                    <w:rPr>
                                      <w:rFonts w:ascii="Cambria Math" w:hAnsi="Cambria Math"/>
                                      <w:sz w:val="18"/>
                                      <w:szCs w:val="22"/>
                                    </w:rPr>
                                    <m:t>θϕ</m:t>
                                  </m:r>
                                </m:sup>
                              </m:sSubSup>
                            </m:e>
                          </m:d>
                        </m:e>
                      </m:mr>
                      <m:mr>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sp</m:t>
                                      </m:r>
                                      <m:r>
                                        <w:rPr>
                                          <w:rFonts w:ascii="Cambria Math" w:hAnsi="Cambria Math"/>
                                          <w:sz w:val="18"/>
                                          <w:szCs w:val="22"/>
                                        </w:rPr>
                                        <m:t>,</m:t>
                                      </m:r>
                                      <m:r>
                                        <w:rPr>
                                          <w:rFonts w:ascii="Cambria Math" w:hAnsi="Cambria Math"/>
                                          <w:sz w:val="18"/>
                                          <w:szCs w:val="22"/>
                                        </w:rPr>
                                        <m:t>rx</m:t>
                                      </m:r>
                                    </m:sub>
                                  </m:sSub>
                                </m:e>
                                <m:sup>
                                  <m:r>
                                    <w:rPr>
                                      <w:rFonts w:ascii="Cambria Math" w:hAnsi="Cambria Math"/>
                                      <w:sz w:val="18"/>
                                      <w:szCs w:val="22"/>
                                    </w:rPr>
                                    <m:t>-</m:t>
                                  </m:r>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m:t>
                                  </m:r>
                                  <m:r>
                                    <w:rPr>
                                      <w:rFonts w:ascii="Cambria Math" w:hAnsi="Cambria Math"/>
                                      <w:sz w:val="18"/>
                                      <w:szCs w:val="22"/>
                                    </w:rPr>
                                    <m:t>,</m:t>
                                  </m:r>
                                  <m:r>
                                    <w:rPr>
                                      <w:rFonts w:ascii="Cambria Math" w:hAnsi="Cambria Math"/>
                                      <w:sz w:val="18"/>
                                      <w:szCs w:val="22"/>
                                    </w:rPr>
                                    <m:t>rx</m:t>
                                  </m:r>
                                </m:sub>
                                <m:sup>
                                  <m:r>
                                    <w:rPr>
                                      <w:rFonts w:ascii="Cambria Math" w:hAnsi="Cambria Math"/>
                                      <w:sz w:val="18"/>
                                      <w:szCs w:val="22"/>
                                    </w:rPr>
                                    <m:t>ϕθ</m:t>
                                  </m:r>
                                </m:sup>
                              </m:sSubSup>
                            </m:e>
                          </m:d>
                        </m:e>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m:t>
                                  </m:r>
                                  <m:r>
                                    <w:rPr>
                                      <w:rFonts w:ascii="Cambria Math" w:hAnsi="Cambria Math"/>
                                      <w:sz w:val="18"/>
                                      <w:szCs w:val="22"/>
                                    </w:rPr>
                                    <m:t>,</m:t>
                                  </m:r>
                                  <m:r>
                                    <w:rPr>
                                      <w:rFonts w:ascii="Cambria Math" w:hAnsi="Cambria Math"/>
                                      <w:sz w:val="18"/>
                                      <w:szCs w:val="22"/>
                                    </w:rPr>
                                    <m:t>rx</m:t>
                                  </m:r>
                                </m:sub>
                                <m:sup>
                                  <m:r>
                                    <w:rPr>
                                      <w:rFonts w:ascii="Cambria Math" w:hAnsi="Cambria Math"/>
                                      <w:sz w:val="18"/>
                                      <w:szCs w:val="22"/>
                                    </w:rPr>
                                    <m:t>ϕϕ</m:t>
                                  </m:r>
                                </m:sup>
                              </m:sSubSup>
                            </m:e>
                          </m:d>
                        </m:e>
                      </m:mr>
                    </m:m>
                  </m:e>
                </m:d>
                <m:r>
                  <w:rPr>
                    <w:rFonts w:ascii="Cambria Math" w:hAnsi="Cambria Math"/>
                    <w:sz w:val="18"/>
                    <w:szCs w:val="22"/>
                  </w:rPr>
                  <m:t>∙</m:t>
                </m:r>
                <m:sSub>
                  <m:sSubPr>
                    <m:ctrlPr>
                      <w:rPr>
                        <w:rFonts w:ascii="Cambria Math" w:hAnsi="Cambria Math"/>
                        <w:sz w:val="18"/>
                        <w:szCs w:val="22"/>
                      </w:rPr>
                    </m:ctrlPr>
                  </m:sSubPr>
                  <m:e>
                    <m:r>
                      <w:rPr>
                        <w:rFonts w:ascii="Cambria Math" w:hAnsi="Cambria Math"/>
                        <w:sz w:val="18"/>
                        <w:szCs w:val="22"/>
                      </w:rPr>
                      <m:t>CPM</m:t>
                    </m:r>
                  </m:e>
                  <m:sub>
                    <m:r>
                      <w:rPr>
                        <w:rFonts w:ascii="Cambria Math" w:hAnsi="Cambria Math"/>
                        <w:sz w:val="18"/>
                        <w:szCs w:val="22"/>
                      </w:rPr>
                      <m:t>sp</m:t>
                    </m:r>
                  </m:sub>
                </m:sSub>
                <m:r>
                  <w:rPr>
                    <w:rFonts w:ascii="Cambria Math" w:hAnsi="Cambria Math"/>
                    <w:sz w:val="18"/>
                    <w:szCs w:val="22"/>
                  </w:rPr>
                  <m:t>∙</m:t>
                </m:r>
                <m:d>
                  <m:dPr>
                    <m:begChr m:val="["/>
                    <m:endChr m:val="]"/>
                    <m:ctrlPr>
                      <w:rPr>
                        <w:rFonts w:ascii="Cambria Math" w:hAnsi="Cambria Math"/>
                        <w:sz w:val="18"/>
                        <w:szCs w:val="22"/>
                      </w:rPr>
                    </m:ctrlPr>
                  </m:dPr>
                  <m:e>
                    <m:m>
                      <m:mPr>
                        <m:mcs>
                          <m:mc>
                            <m:mcPr>
                              <m:count m:val="2"/>
                              <m:mcJc m:val="center"/>
                            </m:mcPr>
                          </m:mc>
                        </m:mcs>
                        <m:ctrlPr>
                          <w:rPr>
                            <w:rFonts w:ascii="Cambria Math" w:hAnsi="Cambria Math"/>
                            <w:sz w:val="18"/>
                            <w:szCs w:val="22"/>
                          </w:rPr>
                        </m:ctrlPr>
                      </m:mPr>
                      <m:mr>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m:t>
                                  </m:r>
                                  <m:r>
                                    <w:rPr>
                                      <w:rFonts w:ascii="Cambria Math" w:hAnsi="Cambria Math"/>
                                      <w:sz w:val="18"/>
                                      <w:szCs w:val="22"/>
                                    </w:rPr>
                                    <m:t>,</m:t>
                                  </m:r>
                                  <m:r>
                                    <w:rPr>
                                      <w:rFonts w:ascii="Cambria Math" w:hAnsi="Cambria Math"/>
                                      <w:sz w:val="18"/>
                                      <w:szCs w:val="22"/>
                                    </w:rPr>
                                    <m:t>sp</m:t>
                                  </m:r>
                                </m:sub>
                                <m:sup>
                                  <m:r>
                                    <w:rPr>
                                      <w:rFonts w:ascii="Cambria Math" w:hAnsi="Cambria Math"/>
                                      <w:sz w:val="18"/>
                                      <w:szCs w:val="22"/>
                                    </w:rPr>
                                    <m:t>θθ</m:t>
                                  </m:r>
                                </m:sup>
                              </m:sSubSup>
                            </m:e>
                          </m:d>
                        </m:e>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tx</m:t>
                                      </m:r>
                                      <m:r>
                                        <w:rPr>
                                          <w:rFonts w:ascii="Cambria Math" w:hAnsi="Cambria Math"/>
                                          <w:sz w:val="18"/>
                                          <w:szCs w:val="22"/>
                                        </w:rPr>
                                        <m:t>,</m:t>
                                      </m:r>
                                      <m:r>
                                        <w:rPr>
                                          <w:rFonts w:ascii="Cambria Math" w:hAnsi="Cambria Math"/>
                                          <w:sz w:val="18"/>
                                          <w:szCs w:val="22"/>
                                        </w:rPr>
                                        <m:t>sp</m:t>
                                      </m:r>
                                    </m:sub>
                                  </m:sSub>
                                </m:e>
                                <m:sup>
                                  <m:r>
                                    <w:rPr>
                                      <w:rFonts w:ascii="Cambria Math" w:hAnsi="Cambria Math"/>
                                      <w:sz w:val="18"/>
                                      <w:szCs w:val="22"/>
                                    </w:rPr>
                                    <m:t>-</m:t>
                                  </m:r>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m:t>
                                  </m:r>
                                  <m:r>
                                    <w:rPr>
                                      <w:rFonts w:ascii="Cambria Math" w:hAnsi="Cambria Math"/>
                                      <w:sz w:val="18"/>
                                      <w:szCs w:val="22"/>
                                    </w:rPr>
                                    <m:t>,</m:t>
                                  </m:r>
                                  <m:r>
                                    <w:rPr>
                                      <w:rFonts w:ascii="Cambria Math" w:hAnsi="Cambria Math"/>
                                      <w:sz w:val="18"/>
                                      <w:szCs w:val="22"/>
                                    </w:rPr>
                                    <m:t>sp</m:t>
                                  </m:r>
                                </m:sub>
                                <m:sup>
                                  <m:r>
                                    <w:rPr>
                                      <w:rFonts w:ascii="Cambria Math" w:hAnsi="Cambria Math"/>
                                      <w:sz w:val="18"/>
                                      <w:szCs w:val="22"/>
                                    </w:rPr>
                                    <m:t>θϕ</m:t>
                                  </m:r>
                                </m:sup>
                              </m:sSubSup>
                            </m:e>
                          </m:d>
                        </m:e>
                      </m:mr>
                      <m:mr>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tx</m:t>
                                      </m:r>
                                      <m:r>
                                        <w:rPr>
                                          <w:rFonts w:ascii="Cambria Math" w:hAnsi="Cambria Math"/>
                                          <w:sz w:val="18"/>
                                          <w:szCs w:val="22"/>
                                        </w:rPr>
                                        <m:t>,</m:t>
                                      </m:r>
                                      <m:r>
                                        <w:rPr>
                                          <w:rFonts w:ascii="Cambria Math" w:hAnsi="Cambria Math"/>
                                          <w:sz w:val="18"/>
                                          <w:szCs w:val="22"/>
                                        </w:rPr>
                                        <m:t>sp</m:t>
                                      </m:r>
                                    </m:sub>
                                  </m:sSub>
                                </m:e>
                                <m:sup>
                                  <m:r>
                                    <w:rPr>
                                      <w:rFonts w:ascii="Cambria Math" w:hAnsi="Cambria Math"/>
                                      <w:sz w:val="18"/>
                                      <w:szCs w:val="22"/>
                                    </w:rPr>
                                    <m:t>-</m:t>
                                  </m:r>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m:t>
                                  </m:r>
                                  <m:r>
                                    <w:rPr>
                                      <w:rFonts w:ascii="Cambria Math" w:hAnsi="Cambria Math"/>
                                      <w:sz w:val="18"/>
                                      <w:szCs w:val="22"/>
                                    </w:rPr>
                                    <m:t>,</m:t>
                                  </m:r>
                                  <m:r>
                                    <w:rPr>
                                      <w:rFonts w:ascii="Cambria Math" w:hAnsi="Cambria Math"/>
                                      <w:sz w:val="18"/>
                                      <w:szCs w:val="22"/>
                                    </w:rPr>
                                    <m:t>sp</m:t>
                                  </m:r>
                                </m:sub>
                                <m:sup>
                                  <m:r>
                                    <w:rPr>
                                      <w:rFonts w:ascii="Cambria Math" w:hAnsi="Cambria Math"/>
                                      <w:sz w:val="18"/>
                                      <w:szCs w:val="22"/>
                                    </w:rPr>
                                    <m:t>ϕθ</m:t>
                                  </m:r>
                                </m:sup>
                              </m:sSubSup>
                            </m:e>
                          </m:d>
                        </m:e>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m:t>
                                  </m:r>
                                  <m:r>
                                    <w:rPr>
                                      <w:rFonts w:ascii="Cambria Math" w:hAnsi="Cambria Math"/>
                                      <w:sz w:val="18"/>
                                      <w:szCs w:val="22"/>
                                    </w:rPr>
                                    <m:t>,</m:t>
                                  </m:r>
                                  <m:r>
                                    <w:rPr>
                                      <w:rFonts w:ascii="Cambria Math" w:hAnsi="Cambria Math"/>
                                      <w:sz w:val="18"/>
                                      <w:szCs w:val="22"/>
                                    </w:rPr>
                                    <m:t>sp</m:t>
                                  </m:r>
                                </m:sub>
                                <m:sup>
                                  <m:r>
                                    <w:rPr>
                                      <w:rFonts w:ascii="Cambria Math" w:hAnsi="Cambria Math"/>
                                      <w:sz w:val="18"/>
                                      <w:szCs w:val="22"/>
                                    </w:rPr>
                                    <m:t>ϕϕ</m:t>
                                  </m:r>
                                </m:sup>
                              </m:sSubSup>
                            </m:e>
                          </m:d>
                        </m:e>
                      </m:mr>
                    </m:m>
                  </m:e>
                </m:d>
              </m:oMath>
            </m:oMathPara>
          </w:p>
          <w:p w14:paraId="7A18D8AD" w14:textId="77777777" w:rsidR="00440B50" w:rsidRDefault="00440B50">
            <w:pPr>
              <w:widowControl w:val="0"/>
              <w:snapToGrid w:val="0"/>
              <w:jc w:val="center"/>
              <w:rPr>
                <w:rFonts w:ascii="Times New Roman" w:eastAsia="宋体" w:hAnsi="Times New Roman"/>
                <w:sz w:val="18"/>
                <w:szCs w:val="18"/>
              </w:rPr>
            </w:pPr>
          </w:p>
        </w:tc>
      </w:tr>
    </w:tbl>
    <w:p w14:paraId="19C8332A" w14:textId="77777777" w:rsidR="00440B50" w:rsidRDefault="00440B50">
      <w:pPr>
        <w:tabs>
          <w:tab w:val="left" w:pos="0"/>
        </w:tabs>
        <w:suppressAutoHyphens w:val="0"/>
        <w:rPr>
          <w:rFonts w:ascii="Times New Roman" w:eastAsia="宋体" w:hAnsi="Times New Roman"/>
          <w:szCs w:val="20"/>
          <w:lang w:eastAsia="zh-CN"/>
        </w:rPr>
      </w:pPr>
    </w:p>
    <w:tbl>
      <w:tblPr>
        <w:tblStyle w:val="afc"/>
        <w:tblW w:w="9628" w:type="dxa"/>
        <w:tblLayout w:type="fixed"/>
        <w:tblLook w:val="04A0" w:firstRow="1" w:lastRow="0" w:firstColumn="1" w:lastColumn="0" w:noHBand="0" w:noVBand="1"/>
      </w:tblPr>
      <w:tblGrid>
        <w:gridCol w:w="9628"/>
      </w:tblGrid>
      <w:tr w:rsidR="00440B50" w14:paraId="718346BF" w14:textId="77777777">
        <w:tc>
          <w:tcPr>
            <w:tcW w:w="9628" w:type="dxa"/>
          </w:tcPr>
          <w:p w14:paraId="305F83DD" w14:textId="77777777" w:rsidR="00440B50" w:rsidRDefault="0054060F">
            <w:pPr>
              <w:widowControl w:val="0"/>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Example for Option 3</w:t>
            </w:r>
          </w:p>
          <w:p w14:paraId="5B527233" w14:textId="77777777" w:rsidR="00440B50" w:rsidRDefault="0054060F">
            <w:pPr>
              <w:pStyle w:val="afe"/>
              <w:widowControl w:val="0"/>
              <w:numPr>
                <w:ilvl w:val="0"/>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For a direct path of LOS+LOS</w:t>
            </w:r>
          </w:p>
          <w:p w14:paraId="04F40238" w14:textId="77777777" w:rsidR="00440B50" w:rsidRDefault="00DB3491">
            <w:pPr>
              <w:widowControl w:val="0"/>
              <w:snapToGrid w:val="0"/>
              <w:jc w:val="center"/>
              <w:rPr>
                <w:rFonts w:eastAsia="宋体"/>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m:t>
                          </m:r>
                          <m:r>
                            <w:rPr>
                              <w:rFonts w:ascii="Cambria Math" w:hAnsi="Cambria Math"/>
                            </w:rPr>
                            <m:t>1</m:t>
                          </m:r>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m:t>
                    </m:r>
                    <m:r>
                      <w:rPr>
                        <w:rFonts w:ascii="Cambria Math" w:eastAsiaTheme="minorEastAsia" w:hAnsi="Cambria Math" w:hint="eastAsia"/>
                        <w:lang w:eastAsia="zh-CN"/>
                      </w:rPr>
                      <m:t>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m:t>
                          </m:r>
                          <m:r>
                            <w:rPr>
                              <w:rFonts w:ascii="Cambria Math" w:hAnsi="Cambria Math"/>
                            </w:rPr>
                            <m:t>1</m:t>
                          </m:r>
                        </m:e>
                      </m:mr>
                    </m:m>
                  </m:e>
                </m:d>
              </m:oMath>
            </m:oMathPara>
          </w:p>
          <w:p w14:paraId="2005E335" w14:textId="77777777" w:rsidR="00440B50" w:rsidRDefault="0054060F">
            <w:pPr>
              <w:pStyle w:val="afe"/>
              <w:widowControl w:val="0"/>
              <w:numPr>
                <w:ilvl w:val="0"/>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EO type-2</w:t>
            </w:r>
          </w:p>
          <w:p w14:paraId="1CEA18F6" w14:textId="77777777" w:rsidR="00440B50" w:rsidRDefault="00DB3491">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m:t>
                          </m:r>
                          <m:r>
                            <w:rPr>
                              <w:rFonts w:ascii="Cambria Math" w:hAnsi="Cambria Math"/>
                            </w:rPr>
                            <m:t>1</m:t>
                          </m:r>
                        </m:e>
                      </m:mr>
                    </m:m>
                  </m:e>
                </m:d>
              </m:oMath>
            </m:oMathPara>
          </w:p>
          <w:p w14:paraId="5BCC4B64" w14:textId="77777777" w:rsidR="00440B50" w:rsidRDefault="0054060F">
            <w:pPr>
              <w:pStyle w:val="afe"/>
              <w:widowControl w:val="0"/>
              <w:numPr>
                <w:ilvl w:val="0"/>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an indirect path generated by stochastic cluster at least one of Tx-target link and target-Rx link, </w:t>
            </w:r>
          </w:p>
          <w:p w14:paraId="477513BE" w14:textId="77777777" w:rsidR="00440B50" w:rsidRDefault="00DB3491">
            <w:pPr>
              <w:widowControl w:val="0"/>
              <w:snapToGrid w:val="0"/>
              <w:jc w:val="center"/>
              <w:rPr>
                <w:rFonts w:eastAsia="宋体"/>
                <w:sz w:val="18"/>
                <w:szCs w:val="18"/>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st</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Sub>
                                </m:e>
                                <m:sup>
                                  <m:r>
                                    <w:rPr>
                                      <w:rFonts w:ascii="Cambria Math" w:hAnsi="Cambria Math"/>
                                    </w:rPr>
                                    <m:t>-</m:t>
                                  </m:r>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st</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Sub>
                                </m:e>
                                <m:sup>
                                  <m:r>
                                    <w:rPr>
                                      <w:rFonts w:ascii="Cambria Math" w:hAnsi="Cambria Math"/>
                                    </w:rPr>
                                    <m:t>-</m:t>
                                  </m:r>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up>
                                  <m:r>
                                    <w:rPr>
                                      <w:rFonts w:ascii="Cambria Math" w:hAnsi="Cambria Math"/>
                                    </w:rPr>
                                    <m:t>ϕϕ</m:t>
                                  </m:r>
                                </m:sup>
                              </m:sSubSup>
                            </m:e>
                          </m:d>
                        </m:e>
                      </m:mr>
                    </m:m>
                  </m:e>
                </m:d>
              </m:oMath>
            </m:oMathPara>
          </w:p>
        </w:tc>
      </w:tr>
    </w:tbl>
    <w:p w14:paraId="543E0EB6" w14:textId="77777777" w:rsidR="00440B50" w:rsidRDefault="00440B50">
      <w:pPr>
        <w:tabs>
          <w:tab w:val="left" w:pos="0"/>
        </w:tabs>
        <w:suppressAutoHyphens w:val="0"/>
        <w:rPr>
          <w:rFonts w:ascii="Times New Roman" w:eastAsia="宋体" w:hAnsi="Times New Roman"/>
          <w:szCs w:val="20"/>
          <w:lang w:eastAsia="zh-CN"/>
        </w:rPr>
      </w:pPr>
    </w:p>
    <w:p w14:paraId="6BC749BC" w14:textId="77777777" w:rsidR="00440B50" w:rsidRDefault="0054060F">
      <w:p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ZTE and vivo both provide results comparing Option 1 (product of 3 components) and Option 2 (single random matrix). However, the observations are quite different. </w:t>
      </w:r>
    </w:p>
    <w:p w14:paraId="5764A788" w14:textId="77777777" w:rsidR="00440B50" w:rsidRDefault="0054060F">
      <w:p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Assuming a solution for complexity reduction in concatenation can be agreed, it is only necessary to generation the polarization matrices for the remaining paths. Therefore, it may not have complexity issue for either Option 1 or 2. Option 1 gets a majority support. In this sense, the moderator proposes to agree on Option 1 based on the majority view. </w:t>
      </w:r>
    </w:p>
    <w:p w14:paraId="4B7BFE86" w14:textId="77777777" w:rsidR="00440B50" w:rsidRDefault="0054060F">
      <w:pPr>
        <w:pStyle w:val="4"/>
        <w:numPr>
          <w:ilvl w:val="0"/>
          <w:numId w:val="0"/>
        </w:numPr>
        <w:ind w:left="864" w:hanging="864"/>
        <w:rPr>
          <w:highlight w:val="yellow"/>
        </w:rPr>
      </w:pPr>
      <w:r>
        <w:rPr>
          <w:highlight w:val="yellow"/>
        </w:rPr>
        <w:t xml:space="preserve">[H][FL1] Proposal 5.3-1 </w:t>
      </w:r>
    </w:p>
    <w:p w14:paraId="6EE026A8" w14:textId="77777777" w:rsidR="00440B50" w:rsidRDefault="0054060F">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2837DBEA" w14:textId="77777777" w:rsidR="00440B50" w:rsidRDefault="0054060F">
      <w:pPr>
        <w:pStyle w:val="afe"/>
        <w:numPr>
          <w:ilvl w:val="0"/>
          <w:numId w:val="43"/>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01FC749B" w14:textId="77777777" w:rsidR="00440B50" w:rsidRDefault="0054060F">
      <w:pPr>
        <w:pStyle w:val="afe"/>
        <w:numPr>
          <w:ilvl w:val="1"/>
          <w:numId w:val="43"/>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p>
    <w:p w14:paraId="4D12148E" w14:textId="77777777" w:rsidR="00440B50" w:rsidRDefault="0054060F">
      <w:pPr>
        <w:pStyle w:val="afe"/>
        <w:numPr>
          <w:ilvl w:val="2"/>
          <w:numId w:val="43"/>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49AB78E9" w14:textId="77777777" w:rsidR="00440B50" w:rsidRDefault="0054060F">
      <w:pPr>
        <w:pStyle w:val="afe"/>
        <w:numPr>
          <w:ilvl w:val="2"/>
          <w:numId w:val="43"/>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524A4DA6" w14:textId="77777777" w:rsidR="00440B50" w:rsidRDefault="0054060F">
      <w:pPr>
        <w:pStyle w:val="afe"/>
        <w:numPr>
          <w:ilvl w:val="2"/>
          <w:numId w:val="43"/>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0791AC54" w14:textId="77777777" w:rsidR="00440B50" w:rsidRDefault="00440B50">
      <w:pPr>
        <w:suppressAutoHyphens w:val="0"/>
        <w:rPr>
          <w:rFonts w:ascii="Times New Roman" w:eastAsia="宋体" w:hAnsi="Times New Roman"/>
          <w:szCs w:val="20"/>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0154A412" w14:textId="77777777">
        <w:tc>
          <w:tcPr>
            <w:tcW w:w="1413" w:type="dxa"/>
            <w:shd w:val="clear" w:color="auto" w:fill="D9E2F3" w:themeFill="accent1" w:themeFillTint="33"/>
          </w:tcPr>
          <w:p w14:paraId="7A8CCFE1"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70FE1E1"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592106"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7689417C" w14:textId="77777777">
        <w:tc>
          <w:tcPr>
            <w:tcW w:w="1413" w:type="dxa"/>
          </w:tcPr>
          <w:p w14:paraId="2727058E"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F0CE936"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4D5B8CAD"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More discussion and evaluation/analysis </w:t>
            </w:r>
            <w:proofErr w:type="gramStart"/>
            <w:r>
              <w:rPr>
                <w:rFonts w:eastAsiaTheme="minorEastAsia" w:hint="eastAsia"/>
                <w:lang w:val="en-US" w:eastAsia="zh-CN"/>
              </w:rPr>
              <w:t>is</w:t>
            </w:r>
            <w:proofErr w:type="gramEnd"/>
            <w:r>
              <w:rPr>
                <w:rFonts w:eastAsiaTheme="minorEastAsia" w:hint="eastAsia"/>
                <w:lang w:val="en-US" w:eastAsia="zh-CN"/>
              </w:rPr>
              <w:t xml:space="preserve"> needed. </w:t>
            </w:r>
          </w:p>
          <w:p w14:paraId="4C30B90D"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For indirect path, the sensing signal from Tx to Rx pass through complicated environment objects. The finally effect XPR should be the same as the existing TR 38.901. However, the option 1 causes difference for the </w:t>
            </w:r>
            <w:r>
              <w:rPr>
                <w:rFonts w:eastAsiaTheme="minorEastAsia" w:hint="eastAsia"/>
                <w:b/>
                <w:bCs/>
                <w:lang w:val="en-US" w:eastAsia="zh-CN"/>
              </w:rPr>
              <w:t xml:space="preserve">absolute </w:t>
            </w:r>
            <w:r>
              <w:rPr>
                <w:rFonts w:eastAsiaTheme="minorEastAsia" w:hint="eastAsia"/>
                <w:lang w:val="en-US" w:eastAsia="zh-CN"/>
              </w:rPr>
              <w:t xml:space="preserve">element values between the effective XPR matrix based on option 1 and TR 38.901. The results can be found in </w:t>
            </w:r>
            <w:proofErr w:type="spellStart"/>
            <w:r>
              <w:rPr>
                <w:rFonts w:eastAsiaTheme="minorEastAsia" w:hint="eastAsia"/>
                <w:lang w:val="en-US" w:eastAsia="zh-CN"/>
              </w:rPr>
              <w:t>vivo</w:t>
            </w:r>
            <w:r>
              <w:rPr>
                <w:rFonts w:eastAsiaTheme="minorEastAsia"/>
                <w:lang w:val="en-US" w:eastAsia="zh-CN"/>
              </w:rPr>
              <w:t>’</w:t>
            </w:r>
            <w:r>
              <w:rPr>
                <w:rFonts w:eastAsiaTheme="minorEastAsia" w:hint="eastAsia"/>
                <w:lang w:val="en-US" w:eastAsia="zh-CN"/>
              </w:rPr>
              <w:t>s</w:t>
            </w:r>
            <w:proofErr w:type="spellEnd"/>
            <w:r>
              <w:rPr>
                <w:rFonts w:eastAsiaTheme="minorEastAsia" w:hint="eastAsia"/>
                <w:lang w:val="en-US" w:eastAsia="zh-CN"/>
              </w:rPr>
              <w:t xml:space="preserve"> </w:t>
            </w:r>
            <w:proofErr w:type="spellStart"/>
            <w:r>
              <w:rPr>
                <w:rFonts w:eastAsiaTheme="minorEastAsia" w:hint="eastAsia"/>
                <w:lang w:val="en-US" w:eastAsia="zh-CN"/>
              </w:rPr>
              <w:t>tdoc</w:t>
            </w:r>
            <w:proofErr w:type="spellEnd"/>
            <w:r>
              <w:rPr>
                <w:rFonts w:eastAsiaTheme="minorEastAsia" w:hint="eastAsia"/>
                <w:lang w:val="en-US" w:eastAsia="zh-CN"/>
              </w:rPr>
              <w:t>.  Our results just show the ratio between left diagonal elements and right diagonal elements. Hence, we don</w:t>
            </w:r>
            <w:r>
              <w:rPr>
                <w:rFonts w:eastAsiaTheme="minorEastAsia"/>
                <w:lang w:val="en-US" w:eastAsia="zh-CN"/>
              </w:rPr>
              <w:t>’</w:t>
            </w:r>
            <w:r>
              <w:rPr>
                <w:rFonts w:eastAsiaTheme="minorEastAsia" w:hint="eastAsia"/>
                <w:lang w:val="en-US" w:eastAsia="zh-CN"/>
              </w:rPr>
              <w:t xml:space="preserve">t see gap between our results and </w:t>
            </w:r>
            <w:proofErr w:type="spellStart"/>
            <w:r>
              <w:rPr>
                <w:rFonts w:eastAsiaTheme="minorEastAsia" w:hint="eastAsia"/>
                <w:lang w:val="en-US" w:eastAsia="zh-CN"/>
              </w:rPr>
              <w:t>vivo</w:t>
            </w:r>
            <w:r>
              <w:rPr>
                <w:rFonts w:eastAsiaTheme="minorEastAsia"/>
                <w:lang w:val="en-US" w:eastAsia="zh-CN"/>
              </w:rPr>
              <w:t>’</w:t>
            </w:r>
            <w:r>
              <w:rPr>
                <w:rFonts w:eastAsiaTheme="minorEastAsia" w:hint="eastAsia"/>
                <w:lang w:val="en-US" w:eastAsia="zh-CN"/>
              </w:rPr>
              <w:t>s</w:t>
            </w:r>
            <w:proofErr w:type="spellEnd"/>
            <w:r>
              <w:rPr>
                <w:rFonts w:eastAsiaTheme="minorEastAsia" w:hint="eastAsia"/>
                <w:lang w:val="en-US" w:eastAsia="zh-CN"/>
              </w:rPr>
              <w:t xml:space="preserve">. </w:t>
            </w:r>
          </w:p>
          <w:p w14:paraId="043814F9"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We should note that this CPM product operation should be done per </w:t>
            </w:r>
            <w:r>
              <w:rPr>
                <w:rFonts w:eastAsiaTheme="minorEastAsia" w:hint="eastAsia"/>
                <w:b/>
                <w:bCs/>
                <w:lang w:val="en-US" w:eastAsia="zh-CN"/>
              </w:rPr>
              <w:t>each ray</w:t>
            </w:r>
            <w:r>
              <w:rPr>
                <w:rFonts w:eastAsiaTheme="minorEastAsia" w:hint="eastAsia"/>
                <w:lang w:val="en-US" w:eastAsia="zh-CN"/>
              </w:rPr>
              <w:t xml:space="preserve"> per scattering point, the complexity should not be neglected. </w:t>
            </w:r>
          </w:p>
        </w:tc>
      </w:tr>
      <w:tr w:rsidR="00440B50" w14:paraId="45B0D816" w14:textId="77777777">
        <w:tc>
          <w:tcPr>
            <w:tcW w:w="1413" w:type="dxa"/>
          </w:tcPr>
          <w:p w14:paraId="0AA2389F" w14:textId="77777777" w:rsidR="00440B50" w:rsidRDefault="0054060F">
            <w:pPr>
              <w:widowControl w:val="0"/>
              <w:spacing w:before="60"/>
              <w:rPr>
                <w:rFonts w:eastAsiaTheme="minorEastAsia"/>
                <w:lang w:val="en-US" w:eastAsia="zh-CN"/>
              </w:rPr>
            </w:pPr>
            <w:r>
              <w:rPr>
                <w:rFonts w:eastAsiaTheme="minorEastAsia"/>
                <w:lang w:val="en-US" w:eastAsia="zh-CN"/>
              </w:rPr>
              <w:t>Qualcomm</w:t>
            </w:r>
          </w:p>
        </w:tc>
        <w:tc>
          <w:tcPr>
            <w:tcW w:w="1276" w:type="dxa"/>
          </w:tcPr>
          <w:p w14:paraId="0C62E7EF"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496869D4" w14:textId="77777777" w:rsidR="00440B50" w:rsidRDefault="00440B50">
            <w:pPr>
              <w:widowControl w:val="0"/>
              <w:spacing w:before="60"/>
              <w:rPr>
                <w:rFonts w:eastAsiaTheme="minorEastAsia"/>
                <w:lang w:val="en-US" w:eastAsia="zh-CN"/>
              </w:rPr>
            </w:pPr>
          </w:p>
        </w:tc>
      </w:tr>
      <w:tr w:rsidR="00440B50" w14:paraId="33A2A33A" w14:textId="77777777">
        <w:tc>
          <w:tcPr>
            <w:tcW w:w="1413" w:type="dxa"/>
          </w:tcPr>
          <w:p w14:paraId="2C5E9750"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3DFB14D" w14:textId="77777777" w:rsidR="00440B50" w:rsidRDefault="0054060F">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77A1BD9F" w14:textId="77777777" w:rsidR="00440B50" w:rsidRDefault="0054060F">
            <w:pPr>
              <w:widowControl w:val="0"/>
              <w:spacing w:before="60"/>
              <w:rPr>
                <w:rFonts w:eastAsia="Malgun Gothic"/>
                <w:lang w:eastAsia="ko-KR"/>
              </w:rPr>
            </w:pPr>
            <w:r>
              <w:rPr>
                <w:rFonts w:eastAsia="Malgun Gothic" w:hint="eastAsia"/>
                <w:lang w:val="en-US" w:eastAsia="ko-KR"/>
              </w:rPr>
              <w:t xml:space="preserve">We do agree the first sub-bullet, where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r>
              <w:rPr>
                <w:rFonts w:eastAsia="Malgun Gothic" w:hint="eastAsia"/>
                <w:lang w:eastAsia="ko-KR"/>
              </w:rPr>
              <w:t>.</w:t>
            </w:r>
          </w:p>
          <w:p w14:paraId="12F4771F" w14:textId="77777777" w:rsidR="00440B50" w:rsidRDefault="00440B50">
            <w:pPr>
              <w:widowControl w:val="0"/>
              <w:spacing w:before="60"/>
              <w:rPr>
                <w:rFonts w:eastAsia="Malgun Gothic"/>
                <w:lang w:eastAsia="ko-KR"/>
              </w:rPr>
            </w:pPr>
          </w:p>
          <w:p w14:paraId="478AAB91" w14:textId="77777777" w:rsidR="00440B50" w:rsidRDefault="0054060F">
            <w:pPr>
              <w:widowControl w:val="0"/>
              <w:spacing w:before="60"/>
              <w:rPr>
                <w:rFonts w:eastAsia="Malgun Gothic"/>
                <w:lang w:eastAsia="ko-KR"/>
              </w:rPr>
            </w:pPr>
            <w:r>
              <w:rPr>
                <w:rFonts w:eastAsia="Malgun Gothic"/>
                <w:lang w:eastAsia="ko-KR"/>
              </w:rPr>
              <w:t>Accordingly, CPM of LOS ray should be changed as follows.</w:t>
            </w:r>
          </w:p>
          <w:p w14:paraId="2DE4A235" w14:textId="77777777" w:rsidR="00440B50" w:rsidRDefault="00DB3491">
            <w:pPr>
              <w:widowControl w:val="0"/>
              <w:spacing w:before="60"/>
              <w:rPr>
                <w:rFonts w:eastAsia="Malgun Gothic"/>
                <w:szCs w:val="20"/>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sp</m:t>
                    </m:r>
                    <m:r>
                      <w:rPr>
                        <w:rFonts w:ascii="Cambria Math" w:hAnsi="Cambria Math"/>
                        <w:szCs w:val="20"/>
                        <w:lang w:eastAsia="zh-CN"/>
                      </w:rPr>
                      <m:t>,</m:t>
                    </m:r>
                    <m:r>
                      <w:rPr>
                        <w:rFonts w:ascii="Cambria Math" w:hAnsi="Cambria Math"/>
                        <w:szCs w:val="20"/>
                        <w:lang w:eastAsia="zh-CN"/>
                      </w:rPr>
                      <m:t>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m:t>
                          </m:r>
                          <m:r>
                            <w:rPr>
                              <w:rFonts w:ascii="Cambria Math" w:hAnsi="Cambria Math"/>
                              <w:szCs w:val="20"/>
                            </w:rPr>
                            <m:t>1</m:t>
                          </m:r>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m:t>
                          </m:r>
                          <m:r>
                            <w:rPr>
                              <w:rFonts w:ascii="Cambria Math" w:hAnsi="Cambria Math"/>
                              <w:szCs w:val="20"/>
                            </w:rPr>
                            <m:t>1</m:t>
                          </m:r>
                        </m:e>
                      </m:mr>
                    </m:m>
                  </m:e>
                </m:d>
              </m:oMath>
            </m:oMathPara>
          </w:p>
          <w:p w14:paraId="372F9E80" w14:textId="77777777" w:rsidR="00440B50" w:rsidRDefault="0054060F">
            <w:pPr>
              <w:widowControl w:val="0"/>
              <w:spacing w:before="60"/>
              <w:rPr>
                <w:rFonts w:eastAsia="Malgun Gothic"/>
                <w:szCs w:val="20"/>
                <w:lang w:eastAsia="ko-KR"/>
              </w:rPr>
            </w:pPr>
            <w:r>
              <w:rPr>
                <w:rFonts w:eastAsia="Malgun Gothic" w:hint="eastAsia"/>
                <w:szCs w:val="20"/>
                <w:lang w:eastAsia="ko-KR"/>
              </w:rPr>
              <w:t>Similarly, CPM of NLOS ray s</w:t>
            </w:r>
            <w:r>
              <w:rPr>
                <w:rFonts w:eastAsia="Malgun Gothic"/>
                <w:szCs w:val="20"/>
                <w:lang w:eastAsia="ko-KR"/>
              </w:rPr>
              <w:t>hould be changed as follows.</w:t>
            </w:r>
          </w:p>
          <w:p w14:paraId="38E066C6" w14:textId="77777777" w:rsidR="00440B50" w:rsidRDefault="00DB3491">
            <w:pPr>
              <w:widowControl w:val="0"/>
              <w:spacing w:before="60"/>
              <w:rPr>
                <w:rFonts w:eastAsia="Malgun Gothic"/>
                <w:szCs w:val="20"/>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sp</m:t>
                    </m:r>
                    <m:r>
                      <w:rPr>
                        <w:rFonts w:ascii="Cambria Math" w:hAnsi="Cambria Math"/>
                        <w:szCs w:val="20"/>
                        <w:lang w:eastAsia="zh-CN"/>
                      </w:rPr>
                      <m:t>,</m:t>
                    </m:r>
                    <m:r>
                      <w:rPr>
                        <w:rFonts w:ascii="Cambria Math" w:hAnsi="Cambria Math"/>
                        <w:szCs w:val="20"/>
                        <w:lang w:eastAsia="zh-CN"/>
                      </w:rPr>
                      <m:t>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m:t>
                                  </m:r>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m:t>
                                      </m:r>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m:t>
                                  </m:r>
                                  <m:r>
                                    <w:rPr>
                                      <w:rFonts w:ascii="Cambria Math" w:hAnsi="Cambria Math"/>
                                      <w:szCs w:val="20"/>
                                    </w:rPr>
                                    <m:t>h</m:t>
                                  </m:r>
                                </m:sub>
                                <m:sup>
                                  <m:r>
                                    <w:rPr>
                                      <w:rFonts w:ascii="Cambria Math" w:hAnsi="Cambria Math"/>
                                      <w:szCs w:val="20"/>
                                      <w:lang w:eastAsia="zh-CN"/>
                                    </w:rPr>
                                    <m:t>(</m:t>
                                  </m:r>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m:t>
                                      </m:r>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m:t>
                                  </m:r>
                                  <m:r>
                                    <w:rPr>
                                      <w:rFonts w:ascii="Cambria Math" w:hAnsi="Cambria Math"/>
                                      <w:szCs w:val="20"/>
                                    </w:rPr>
                                    <m:t>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m:t>
                                  </m:r>
                                  <m:r>
                                    <w:rPr>
                                      <w:rFonts w:ascii="Cambria Math" w:hAnsi="Cambria Math"/>
                                      <w:szCs w:val="20"/>
                                      <w:lang w:eastAsia="zh-CN"/>
                                    </w:rPr>
                                    <m:t>Tx</m:t>
                                  </m:r>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sup>
                              </m:sSubSup>
                            </m:sup>
                          </m:sSup>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r>
                                    <w:rPr>
                                      <w:rFonts w:ascii="Cambria Math" w:hAnsi="Cambria Math"/>
                                      <w:szCs w:val="20"/>
                                      <w:lang w:eastAsia="zh-CN"/>
                                    </w:rPr>
                                    <m:t>Rx</m:t>
                                  </m:r>
                                  <m:r>
                                    <w:rPr>
                                      <w:rFonts w:ascii="Cambria Math" w:hAnsi="Cambria Math"/>
                                      <w:szCs w:val="20"/>
                                      <w:lang w:eastAsia="zh-CN"/>
                                    </w:rPr>
                                    <m: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r>
                                        <w:rPr>
                                          <w:rFonts w:ascii="Cambria Math" w:hAnsi="Cambria Math"/>
                                          <w:szCs w:val="20"/>
                                          <w:lang w:eastAsia="zh-CN"/>
                                        </w:rPr>
                                        <m:t>Rx</m:t>
                                      </m:r>
                                      <m:r>
                                        <w:rPr>
                                          <w:rFonts w:ascii="Cambria Math" w:hAnsi="Cambria Math"/>
                                          <w:szCs w:val="20"/>
                                          <w:lang w:eastAsia="zh-CN"/>
                                        </w:rPr>
                                        <m: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m:t>
                                  </m:r>
                                  <m:r>
                                    <w:rPr>
                                      <w:rFonts w:ascii="Cambria Math" w:hAnsi="Cambria Math"/>
                                      <w:szCs w:val="20"/>
                                    </w:rPr>
                                    <m:t>h</m:t>
                                  </m:r>
                                </m:sub>
                                <m:sup>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r>
                                    <w:rPr>
                                      <w:rFonts w:ascii="Cambria Math" w:hAnsi="Cambria Math"/>
                                      <w:szCs w:val="20"/>
                                      <w:lang w:eastAsia="zh-CN"/>
                                    </w:rPr>
                                    <m:t>Rx</m:t>
                                  </m:r>
                                  <m:r>
                                    <w:rPr>
                                      <w:rFonts w:ascii="Cambria Math" w:hAnsi="Cambria Math"/>
                                      <w:szCs w:val="20"/>
                                      <w:lang w:eastAsia="zh-CN"/>
                                    </w:rPr>
                                    <m: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r>
                                        <w:rPr>
                                          <w:rFonts w:ascii="Cambria Math" w:hAnsi="Cambria Math"/>
                                          <w:szCs w:val="20"/>
                                          <w:lang w:eastAsia="zh-CN"/>
                                        </w:rPr>
                                        <m:t>Rx</m:t>
                                      </m:r>
                                      <m:r>
                                        <w:rPr>
                                          <w:rFonts w:ascii="Cambria Math" w:hAnsi="Cambria Math"/>
                                          <w:szCs w:val="20"/>
                                          <w:lang w:eastAsia="zh-CN"/>
                                        </w:rPr>
                                        <m: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m:t>
                                  </m:r>
                                  <m:r>
                                    <w:rPr>
                                      <w:rFonts w:ascii="Cambria Math" w:hAnsi="Cambria Math"/>
                                      <w:szCs w:val="20"/>
                                    </w:rPr>
                                    <m:t>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m:t>
                                  </m:r>
                                  <m:r>
                                    <w:rPr>
                                      <w:rFonts w:ascii="Cambria Math" w:hAnsi="Cambria Math"/>
                                      <w:szCs w:val="20"/>
                                      <w:lang w:eastAsia="zh-CN"/>
                                    </w:rPr>
                                    <m:t>T</m:t>
                                  </m:r>
                                  <m:r>
                                    <w:rPr>
                                      <w:rFonts w:ascii="Cambria Math" w:hAnsi="Cambria Math"/>
                                      <w:szCs w:val="20"/>
                                      <w:lang w:eastAsia="zh-CN"/>
                                    </w:rPr>
                                    <m:t>,</m:t>
                                  </m:r>
                                  <m:r>
                                    <w:rPr>
                                      <w:rFonts w:ascii="Cambria Math" w:hAnsi="Cambria Math"/>
                                      <w:szCs w:val="20"/>
                                      <w:lang w:eastAsia="zh-CN"/>
                                    </w:rPr>
                                    <m:t>Rx</m:t>
                                  </m:r>
                                  <m:r>
                                    <w:rPr>
                                      <w:rFonts w:ascii="Cambria Math" w:hAnsi="Cambria Math"/>
                                      <w:szCs w:val="20"/>
                                      <w:lang w:eastAsia="zh-CN"/>
                                    </w:rPr>
                                    <m:t>)</m:t>
                                  </m:r>
                                </m:sup>
                              </m:sSubSup>
                            </m:sup>
                          </m:sSup>
                        </m:e>
                      </m:mr>
                    </m:m>
                  </m:e>
                </m:d>
              </m:oMath>
            </m:oMathPara>
          </w:p>
          <w:p w14:paraId="13D37E58" w14:textId="77777777" w:rsidR="00440B50" w:rsidRDefault="0054060F">
            <w:pPr>
              <w:widowControl w:val="0"/>
              <w:spacing w:before="60"/>
              <w:rPr>
                <w:rFonts w:eastAsiaTheme="minorEastAsia"/>
                <w:lang w:val="en-US" w:eastAsia="zh-CN"/>
              </w:rPr>
            </w:pPr>
            <w:r>
              <w:rPr>
                <w:rFonts w:eastAsia="Malgun Gothic" w:hint="eastAsia"/>
                <w:szCs w:val="20"/>
                <w:lang w:eastAsia="ko-KR"/>
              </w:rPr>
              <w:t>Please note that K factor for Tx-TO channel and TO-Rx channel are sep</w:t>
            </w:r>
            <w:r>
              <w:rPr>
                <w:rFonts w:eastAsia="Malgun Gothic"/>
                <w:szCs w:val="20"/>
                <w:lang w:eastAsia="ko-KR"/>
              </w:rPr>
              <w:t>arately described.</w:t>
            </w:r>
          </w:p>
        </w:tc>
      </w:tr>
      <w:tr w:rsidR="005D77F4" w14:paraId="2B67BA9B" w14:textId="77777777">
        <w:tc>
          <w:tcPr>
            <w:tcW w:w="1413" w:type="dxa"/>
          </w:tcPr>
          <w:p w14:paraId="015CB6D3" w14:textId="75FC1559"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276" w:type="dxa"/>
          </w:tcPr>
          <w:p w14:paraId="5CDE6C75" w14:textId="62CBEBB2" w:rsidR="005D77F4" w:rsidRDefault="005D77F4" w:rsidP="005D77F4">
            <w:pPr>
              <w:widowControl w:val="0"/>
              <w:spacing w:before="60"/>
              <w:rPr>
                <w:rFonts w:eastAsiaTheme="minorEastAsia"/>
                <w:lang w:val="en-US" w:eastAsia="zh-CN"/>
              </w:rPr>
            </w:pPr>
            <w:r>
              <w:rPr>
                <w:rFonts w:eastAsia="Yu Mincho" w:hint="eastAsia"/>
                <w:lang w:val="en-US" w:eastAsia="ja-JP"/>
              </w:rPr>
              <w:t>Yes</w:t>
            </w:r>
          </w:p>
        </w:tc>
        <w:tc>
          <w:tcPr>
            <w:tcW w:w="6943" w:type="dxa"/>
          </w:tcPr>
          <w:p w14:paraId="5BF399FF" w14:textId="77777777" w:rsidR="005D77F4" w:rsidRDefault="005D77F4" w:rsidP="005D77F4">
            <w:pPr>
              <w:widowControl w:val="0"/>
              <w:spacing w:before="60"/>
              <w:rPr>
                <w:rFonts w:eastAsiaTheme="minorEastAsia"/>
                <w:lang w:val="en-US" w:eastAsia="zh-CN"/>
              </w:rPr>
            </w:pPr>
          </w:p>
        </w:tc>
      </w:tr>
      <w:tr w:rsidR="006D0E31" w14:paraId="056C5A4F" w14:textId="77777777">
        <w:tc>
          <w:tcPr>
            <w:tcW w:w="1413" w:type="dxa"/>
          </w:tcPr>
          <w:p w14:paraId="0204EBCE" w14:textId="4372DE0F" w:rsidR="006D0E31" w:rsidRDefault="006D0E31" w:rsidP="006D0E31">
            <w:pPr>
              <w:widowControl w:val="0"/>
              <w:spacing w:before="60"/>
              <w:rPr>
                <w:rFonts w:eastAsia="Yu Mincho"/>
                <w:lang w:val="en-US" w:eastAsia="ja-JP"/>
              </w:rPr>
            </w:pPr>
            <w:r w:rsidRPr="00663F0E">
              <w:t>Xiaomi</w:t>
            </w:r>
          </w:p>
        </w:tc>
        <w:tc>
          <w:tcPr>
            <w:tcW w:w="1276" w:type="dxa"/>
          </w:tcPr>
          <w:p w14:paraId="11D6DC56" w14:textId="77777777" w:rsidR="006D0E31" w:rsidRDefault="006D0E31" w:rsidP="006D0E31">
            <w:pPr>
              <w:widowControl w:val="0"/>
              <w:spacing w:before="60"/>
              <w:rPr>
                <w:rFonts w:eastAsia="Yu Mincho"/>
                <w:lang w:val="en-US" w:eastAsia="ja-JP"/>
              </w:rPr>
            </w:pPr>
          </w:p>
        </w:tc>
        <w:tc>
          <w:tcPr>
            <w:tcW w:w="6943" w:type="dxa"/>
          </w:tcPr>
          <w:p w14:paraId="7ACF7FF2" w14:textId="28BDC177" w:rsidR="006D0E31" w:rsidRDefault="006D0E31" w:rsidP="006D0E31">
            <w:pPr>
              <w:widowControl w:val="0"/>
              <w:spacing w:before="60"/>
              <w:rPr>
                <w:rFonts w:eastAsiaTheme="minorEastAsia"/>
                <w:lang w:val="en-US" w:eastAsia="zh-CN"/>
              </w:rPr>
            </w:pPr>
            <w:r w:rsidRPr="00663F0E">
              <w:t>Support the proposal.</w:t>
            </w:r>
          </w:p>
        </w:tc>
      </w:tr>
      <w:tr w:rsidR="00C3120E" w14:paraId="5E4B844D" w14:textId="77777777" w:rsidTr="00C3120E">
        <w:tc>
          <w:tcPr>
            <w:tcW w:w="1413" w:type="dxa"/>
          </w:tcPr>
          <w:p w14:paraId="07561DAE"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DBD3DC8" w14:textId="77777777" w:rsidR="00C3120E" w:rsidRDefault="00C3120E" w:rsidP="00B32523">
            <w:pPr>
              <w:widowControl w:val="0"/>
              <w:spacing w:before="60"/>
              <w:rPr>
                <w:rFonts w:eastAsiaTheme="minorEastAsia"/>
                <w:lang w:val="en-US" w:eastAsia="zh-CN"/>
              </w:rPr>
            </w:pPr>
          </w:p>
        </w:tc>
        <w:tc>
          <w:tcPr>
            <w:tcW w:w="6943" w:type="dxa"/>
          </w:tcPr>
          <w:p w14:paraId="2FF7E385" w14:textId="77777777" w:rsidR="00C3120E" w:rsidRDefault="00C3120E" w:rsidP="00B32523">
            <w:pPr>
              <w:spacing w:after="120"/>
              <w:rPr>
                <w:rFonts w:ascii="Times New Roman" w:eastAsia="黑体" w:hAnsi="Times New Roman"/>
                <w:lang w:eastAsia="zh-CN"/>
              </w:rPr>
            </w:pPr>
            <w:r>
              <w:rPr>
                <w:rFonts w:eastAsiaTheme="minorEastAsia" w:hint="eastAsia"/>
                <w:lang w:eastAsia="zh-CN"/>
              </w:rPr>
              <w:t xml:space="preserve">The expression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r>
              <w:rPr>
                <w:rFonts w:eastAsiaTheme="minorEastAsia" w:hint="eastAsia"/>
                <w:lang w:eastAsia="zh-CN"/>
              </w:rPr>
              <w:t xml:space="preserve"> cannot explain the measurement of RCS.</w:t>
            </w:r>
          </w:p>
          <w:p w14:paraId="53E03231" w14:textId="77777777" w:rsidR="00C3120E" w:rsidRPr="00563C15" w:rsidRDefault="00C3120E" w:rsidP="00B32523">
            <w:pPr>
              <w:spacing w:after="120"/>
              <w:ind w:firstLine="420"/>
              <w:rPr>
                <w:rFonts w:ascii="Times New Roman" w:eastAsia="黑体" w:hAnsi="Times New Roman"/>
                <w:szCs w:val="20"/>
              </w:rPr>
            </w:pPr>
            <w:r>
              <w:rPr>
                <w:rFonts w:ascii="Times New Roman" w:eastAsia="黑体" w:hAnsi="Times New Roman" w:hint="eastAsia"/>
                <w:szCs w:val="20"/>
                <w:lang w:eastAsia="zh-CN"/>
              </w:rPr>
              <w:t>If</w:t>
            </w:r>
            <w:r>
              <w:rPr>
                <w:rFonts w:ascii="Times New Roman" w:eastAsia="黑体" w:hAnsi="Times New Roman" w:hint="eastAsia"/>
                <w:szCs w:val="20"/>
              </w:rPr>
              <w:t xml:space="preserve"> the polarization of RCS is </w:t>
            </w:r>
            <w:proofErr w:type="spellStart"/>
            <w:r>
              <w:rPr>
                <w:rFonts w:ascii="Times New Roman" w:eastAsia="黑体" w:hAnsi="Times New Roman" w:hint="eastAsia"/>
                <w:szCs w:val="20"/>
              </w:rPr>
              <w:t>modeled</w:t>
            </w:r>
            <w:proofErr w:type="spellEnd"/>
            <w:r>
              <w:rPr>
                <w:rFonts w:ascii="Times New Roman" w:eastAsia="黑体" w:hAnsi="Times New Roman" w:hint="eastAsia"/>
                <w:szCs w:val="20"/>
              </w:rPr>
              <w:t xml:space="preserve"> by </w:t>
            </w:r>
            <w:r w:rsidRPr="002A2AFB">
              <w:rPr>
                <w:rFonts w:ascii="Times New Roman" w:hAnsi="Times New Roman"/>
                <w:iCs/>
                <w:szCs w:val="21"/>
              </w:rPr>
              <w:t>complex-valued 2x2 polarization matrix</w:t>
            </w:r>
            <w:r>
              <w:rPr>
                <w:rFonts w:ascii="Times New Roman" w:hAnsi="Times New Roman" w:hint="eastAsia"/>
                <w:iCs/>
                <w:szCs w:val="21"/>
              </w:rPr>
              <w:t xml:space="preserve"> of target</w:t>
            </w:r>
            <w:r w:rsidRPr="002A2AFB">
              <w:rPr>
                <w:rFonts w:ascii="Times New Roman" w:hAnsi="Times New Roman"/>
                <w:iCs/>
                <w:szCs w:val="21"/>
              </w:rPr>
              <w:t xml:space="preserve"> </w:t>
            </w:r>
            <m:oMath>
              <m:sSub>
                <m:sSubPr>
                  <m:ctrlPr>
                    <w:rPr>
                      <w:rFonts w:ascii="Cambria Math" w:eastAsia="等线" w:hAnsi="Cambria Math"/>
                      <w:i/>
                      <w:szCs w:val="21"/>
                    </w:rPr>
                  </m:ctrlPr>
                </m:sSubPr>
                <m:e>
                  <m:r>
                    <w:rPr>
                      <w:rFonts w:ascii="Cambria Math" w:eastAsia="等线" w:hAnsi="Cambria Math"/>
                      <w:szCs w:val="21"/>
                    </w:rPr>
                    <m:t>CPM</m:t>
                  </m:r>
                </m:e>
                <m:sub>
                  <m:r>
                    <w:rPr>
                      <w:rFonts w:ascii="Cambria Math" w:eastAsia="等线" w:hAnsi="Cambria Math"/>
                      <w:szCs w:val="21"/>
                    </w:rPr>
                    <m:t>sp</m:t>
                  </m:r>
                </m:sub>
              </m:sSub>
              <m:r>
                <w:rPr>
                  <w:rFonts w:ascii="Cambria Math" w:eastAsia="等线" w:hAnsi="Cambria Math"/>
                  <w:szCs w:val="21"/>
                </w:rPr>
                <m:t>=</m:t>
              </m:r>
              <m:d>
                <m:dPr>
                  <m:begChr m:val="["/>
                  <m:endChr m:val="]"/>
                  <m:ctrlPr>
                    <w:rPr>
                      <w:rFonts w:ascii="Cambria Math" w:eastAsia="黑体" w:hAnsi="Cambria Math"/>
                      <w:i/>
                      <w:szCs w:val="20"/>
                    </w:rPr>
                  </m:ctrlPr>
                </m:dPr>
                <m:e>
                  <m:m>
                    <m:mPr>
                      <m:mcs>
                        <m:mc>
                          <m:mcPr>
                            <m:count m:val="2"/>
                            <m:mcJc m:val="center"/>
                          </m:mcPr>
                        </m:mc>
                      </m:mcs>
                      <m:ctrlPr>
                        <w:rPr>
                          <w:rFonts w:ascii="Cambria Math" w:eastAsia="黑体" w:hAnsi="Cambria Math"/>
                          <w:i/>
                          <w:szCs w:val="20"/>
                        </w:rPr>
                      </m:ctrlPr>
                    </m:mPr>
                    <m:mr>
                      <m:e>
                        <m:r>
                          <w:rPr>
                            <w:rFonts w:ascii="Cambria Math" w:eastAsia="黑体" w:hAnsi="Cambria Math"/>
                            <w:szCs w:val="20"/>
                          </w:rPr>
                          <m:t>a</m:t>
                        </m:r>
                      </m:e>
                      <m:e>
                        <m:r>
                          <w:rPr>
                            <w:rFonts w:ascii="Cambria Math" w:eastAsia="黑体" w:hAnsi="Cambria Math"/>
                            <w:szCs w:val="20"/>
                          </w:rPr>
                          <m:t>b</m:t>
                        </m:r>
                      </m:e>
                    </m:mr>
                    <m:mr>
                      <m:e>
                        <m:r>
                          <w:rPr>
                            <w:rFonts w:ascii="Cambria Math" w:eastAsia="黑体" w:hAnsi="Cambria Math"/>
                            <w:szCs w:val="20"/>
                          </w:rPr>
                          <m:t>c</m:t>
                        </m:r>
                      </m:e>
                      <m:e>
                        <m:r>
                          <w:rPr>
                            <w:rFonts w:ascii="Cambria Math" w:eastAsia="黑体" w:hAnsi="Cambria Math"/>
                            <w:szCs w:val="20"/>
                          </w:rPr>
                          <m:t>d</m:t>
                        </m:r>
                      </m:e>
                    </m:mr>
                  </m:m>
                </m:e>
              </m:d>
            </m:oMath>
            <w:r>
              <w:rPr>
                <w:rFonts w:ascii="Times New Roman" w:eastAsiaTheme="minorEastAsia" w:hAnsi="Times New Roman" w:hint="eastAsia"/>
                <w:szCs w:val="20"/>
                <w:lang w:eastAsia="zh-CN"/>
              </w:rPr>
              <w:t xml:space="preserve">, we can get </w:t>
            </w:r>
            <w:r>
              <w:rPr>
                <w:rFonts w:ascii="Times New Roman" w:eastAsia="黑体" w:hAnsi="Times New Roman" w:hint="eastAsia"/>
                <w:szCs w:val="20"/>
              </w:rPr>
              <w:t xml:space="preserve">the polarization of LOS-LOS </w:t>
            </w:r>
            <w:r>
              <w:rPr>
                <w:rFonts w:ascii="Times New Roman" w:eastAsia="黑体" w:hAnsi="Times New Roman" w:hint="eastAsia"/>
                <w:szCs w:val="20"/>
                <w:lang w:eastAsia="zh-CN"/>
              </w:rPr>
              <w:t xml:space="preserve">link which is through the </w:t>
            </w:r>
            <w:r>
              <w:rPr>
                <w:rFonts w:ascii="Times New Roman" w:eastAsia="黑体" w:hAnsi="Times New Roman" w:hint="eastAsia"/>
                <w:szCs w:val="20"/>
              </w:rPr>
              <w:t>target as:</w:t>
            </w:r>
          </w:p>
          <w:p w14:paraId="5AF26993" w14:textId="77777777" w:rsidR="00C3120E" w:rsidRPr="00563C15" w:rsidRDefault="00DB3491" w:rsidP="00C3120E">
            <w:pPr>
              <w:pStyle w:val="afe"/>
              <w:widowControl w:val="0"/>
              <w:numPr>
                <w:ilvl w:val="0"/>
                <w:numId w:val="129"/>
              </w:numPr>
              <w:suppressAutoHyphens w:val="0"/>
              <w:contextualSpacing/>
              <w:jc w:val="center"/>
              <w:rPr>
                <w:rFonts w:ascii="Cambria Math" w:hAnsi="Cambria Math"/>
                <w:i/>
                <w:sz w:val="22"/>
              </w:rPr>
            </w:pPr>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m:t>
                        </m:r>
                        <m:r>
                          <w:rPr>
                            <w:rFonts w:ascii="Cambria Math" w:hAnsi="Cambria Math"/>
                            <w:sz w:val="22"/>
                          </w:rPr>
                          <m:t>1</m:t>
                        </m:r>
                      </m:e>
                    </m:mr>
                  </m:m>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m:t>
                        </m:r>
                        <m:r>
                          <w:rPr>
                            <w:rFonts w:ascii="Cambria Math" w:hAnsi="Cambria Math"/>
                            <w:sz w:val="22"/>
                          </w:rPr>
                          <m:t>1</m:t>
                        </m:r>
                      </m:e>
                    </m:mr>
                  </m:m>
                </m:e>
              </m:d>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m:t>
                        </m:r>
                        <m:r>
                          <w:rPr>
                            <w:rFonts w:ascii="Cambria Math" w:hAnsi="Cambria Math"/>
                            <w:sz w:val="22"/>
                          </w:rPr>
                          <m:t>b</m:t>
                        </m:r>
                      </m:e>
                    </m:mr>
                    <m:mr>
                      <m:e>
                        <m:r>
                          <w:rPr>
                            <w:rFonts w:ascii="Cambria Math" w:hAnsi="Cambria Math"/>
                            <w:sz w:val="22"/>
                          </w:rPr>
                          <m:t>-</m:t>
                        </m:r>
                        <m:r>
                          <w:rPr>
                            <w:rFonts w:ascii="Cambria Math" w:hAnsi="Cambria Math"/>
                            <w:sz w:val="22"/>
                          </w:rPr>
                          <m:t>c</m:t>
                        </m:r>
                      </m:e>
                      <m:e>
                        <m:r>
                          <w:rPr>
                            <w:rFonts w:ascii="Cambria Math" w:hAnsi="Cambria Math"/>
                            <w:sz w:val="22"/>
                          </w:rPr>
                          <m:t>d</m:t>
                        </m:r>
                      </m:e>
                    </m:mr>
                  </m:m>
                </m:e>
              </m:d>
            </m:oMath>
          </w:p>
          <w:p w14:paraId="20C91C33" w14:textId="77777777" w:rsidR="00C3120E" w:rsidRDefault="00C3120E" w:rsidP="00B32523">
            <w:pPr>
              <w:widowControl w:val="0"/>
              <w:spacing w:before="60"/>
              <w:rPr>
                <w:rFonts w:eastAsiaTheme="minorEastAsia"/>
                <w:lang w:val="en-US" w:eastAsia="zh-CN"/>
              </w:rPr>
            </w:pPr>
            <w:r>
              <w:rPr>
                <w:rFonts w:ascii="Times New Roman" w:eastAsia="黑体" w:hAnsi="Times New Roman" w:hint="eastAsia"/>
                <w:szCs w:val="20"/>
                <w:lang w:eastAsia="zh-CN"/>
              </w:rPr>
              <w:t xml:space="preserve">When we conduct </w:t>
            </w:r>
            <w:proofErr w:type="gramStart"/>
            <w:r>
              <w:rPr>
                <w:rFonts w:ascii="Times New Roman" w:eastAsia="黑体" w:hAnsi="Times New Roman" w:hint="eastAsia"/>
                <w:szCs w:val="20"/>
                <w:lang w:eastAsia="zh-CN"/>
              </w:rPr>
              <w:t>a</w:t>
            </w:r>
            <w:proofErr w:type="gramEnd"/>
            <w:r>
              <w:rPr>
                <w:rFonts w:ascii="Times New Roman" w:eastAsia="黑体" w:hAnsi="Times New Roman" w:hint="eastAsia"/>
                <w:szCs w:val="20"/>
                <w:lang w:eastAsia="zh-CN"/>
              </w:rPr>
              <w:t xml:space="preserve"> RCS measurement in a chamber, the </w:t>
            </w:r>
            <w:r>
              <w:rPr>
                <w:rFonts w:ascii="Times New Roman" w:eastAsia="黑体" w:hAnsi="Times New Roman"/>
                <w:szCs w:val="20"/>
                <w:lang w:eastAsia="zh-CN"/>
              </w:rPr>
              <w:t>propagation</w:t>
            </w:r>
            <w:r>
              <w:rPr>
                <w:rFonts w:ascii="Times New Roman" w:eastAsia="黑体" w:hAnsi="Times New Roman" w:hint="eastAsia"/>
                <w:szCs w:val="20"/>
                <w:lang w:eastAsia="zh-CN"/>
              </w:rPr>
              <w:t xml:space="preserve"> link belongs to LOS-LOS condition. Thus, the measured</w:t>
            </w:r>
            <w:r>
              <w:rPr>
                <w:rFonts w:ascii="Times New Roman" w:eastAsia="黑体" w:hAnsi="Times New Roman" w:hint="eastAsia"/>
                <w:szCs w:val="20"/>
              </w:rPr>
              <w:t xml:space="preserve"> polarization matrix of target becomes </w:t>
            </w:r>
            <m:oMath>
              <m:d>
                <m:dPr>
                  <m:begChr m:val="["/>
                  <m:endChr m:val="]"/>
                  <m:ctrlPr>
                    <w:rPr>
                      <w:rFonts w:ascii="Cambria Math" w:eastAsia="黑体" w:hAnsi="Cambria Math"/>
                      <w:i/>
                      <w:szCs w:val="20"/>
                    </w:rPr>
                  </m:ctrlPr>
                </m:dPr>
                <m:e>
                  <m:m>
                    <m:mPr>
                      <m:mcs>
                        <m:mc>
                          <m:mcPr>
                            <m:count m:val="2"/>
                            <m:mcJc m:val="center"/>
                          </m:mcPr>
                        </m:mc>
                      </m:mcs>
                      <m:ctrlPr>
                        <w:rPr>
                          <w:rFonts w:ascii="Cambria Math" w:eastAsia="黑体" w:hAnsi="Cambria Math"/>
                          <w:i/>
                          <w:szCs w:val="20"/>
                        </w:rPr>
                      </m:ctrlPr>
                    </m:mPr>
                    <m:mr>
                      <m:e>
                        <m:r>
                          <w:rPr>
                            <w:rFonts w:ascii="Cambria Math" w:eastAsia="黑体" w:hAnsi="Cambria Math"/>
                            <w:szCs w:val="20"/>
                          </w:rPr>
                          <m:t>a</m:t>
                        </m:r>
                      </m:e>
                      <m:e>
                        <m:r>
                          <w:rPr>
                            <w:rFonts w:ascii="Cambria Math" w:eastAsia="黑体" w:hAnsi="Cambria Math"/>
                            <w:szCs w:val="20"/>
                          </w:rPr>
                          <m:t>-b</m:t>
                        </m:r>
                      </m:e>
                    </m:mr>
                    <m:mr>
                      <m:e>
                        <m:r>
                          <w:rPr>
                            <w:rFonts w:ascii="Cambria Math" w:eastAsia="黑体" w:hAnsi="Cambria Math"/>
                            <w:szCs w:val="20"/>
                          </w:rPr>
                          <m:t>-c</m:t>
                        </m:r>
                      </m:e>
                      <m:e>
                        <m:r>
                          <w:rPr>
                            <w:rFonts w:ascii="Cambria Math" w:eastAsia="黑体" w:hAnsi="Cambria Math"/>
                            <w:szCs w:val="20"/>
                          </w:rPr>
                          <m:t>d</m:t>
                        </m:r>
                      </m:e>
                    </m:mr>
                  </m:m>
                </m:e>
              </m:d>
            </m:oMath>
            <w:r>
              <w:rPr>
                <w:rFonts w:ascii="Times New Roman" w:eastAsia="黑体" w:hAnsi="Times New Roman" w:hint="eastAsia"/>
                <w:szCs w:val="20"/>
                <w:lang w:eastAsia="zh-CN"/>
              </w:rPr>
              <w:t>. It</w:t>
            </w:r>
            <w:r>
              <w:rPr>
                <w:rFonts w:ascii="Times New Roman" w:eastAsia="黑体" w:hAnsi="Times New Roman" w:hint="eastAsia"/>
                <w:szCs w:val="20"/>
              </w:rPr>
              <w:t xml:space="preserve"> conflicts with </w:t>
            </w:r>
            <w:r>
              <w:rPr>
                <w:rFonts w:ascii="Times New Roman" w:eastAsia="黑体" w:hAnsi="Times New Roman"/>
                <w:szCs w:val="20"/>
              </w:rPr>
              <w:t>the</w:t>
            </w:r>
            <w:r>
              <w:rPr>
                <w:rFonts w:ascii="Times New Roman" w:eastAsia="黑体" w:hAnsi="Times New Roman" w:hint="eastAsia"/>
                <w:szCs w:val="20"/>
              </w:rPr>
              <w:t xml:space="preserve"> </w:t>
            </w:r>
            <w:r>
              <w:rPr>
                <w:rFonts w:ascii="Times New Roman" w:eastAsia="黑体" w:hAnsi="Times New Roman"/>
                <w:szCs w:val="20"/>
              </w:rPr>
              <w:t>assumption</w:t>
            </w:r>
            <w:r>
              <w:rPr>
                <w:rFonts w:ascii="Times New Roman" w:eastAsia="黑体" w:hAnsi="Times New Roman" w:hint="eastAsia"/>
                <w:szCs w:val="20"/>
              </w:rPr>
              <w:t xml:space="preserve"> </w:t>
            </w:r>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oMath>
            <w:r>
              <w:rPr>
                <w:rFonts w:ascii="Times New Roman" w:eastAsia="黑体" w:hAnsi="Times New Roman" w:hint="eastAsia"/>
                <w:sz w:val="22"/>
              </w:rPr>
              <w:t>.</w:t>
            </w:r>
          </w:p>
        </w:tc>
      </w:tr>
      <w:tr w:rsidR="00591E7C" w14:paraId="404473B1" w14:textId="77777777" w:rsidTr="00C3120E">
        <w:tc>
          <w:tcPr>
            <w:tcW w:w="1413" w:type="dxa"/>
          </w:tcPr>
          <w:p w14:paraId="558EE977" w14:textId="5D899318" w:rsidR="00591E7C" w:rsidRDefault="00591E7C" w:rsidP="00B325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69F6C45" w14:textId="41CBFB66" w:rsidR="00591E7C" w:rsidRDefault="00591E7C" w:rsidP="00B32523">
            <w:pPr>
              <w:widowControl w:val="0"/>
              <w:spacing w:before="60"/>
              <w:rPr>
                <w:rFonts w:eastAsiaTheme="minorEastAsia"/>
                <w:lang w:val="en-US" w:eastAsia="zh-CN"/>
              </w:rPr>
            </w:pPr>
            <w:r>
              <w:rPr>
                <w:rFonts w:eastAsiaTheme="minorEastAsia"/>
                <w:lang w:val="en-US" w:eastAsia="zh-CN"/>
              </w:rPr>
              <w:t>Yes</w:t>
            </w:r>
          </w:p>
        </w:tc>
        <w:tc>
          <w:tcPr>
            <w:tcW w:w="6943" w:type="dxa"/>
          </w:tcPr>
          <w:p w14:paraId="0D097E71" w14:textId="42986DD0" w:rsidR="00591E7C" w:rsidRDefault="00C55205" w:rsidP="00B32523">
            <w:pPr>
              <w:spacing w:after="120"/>
              <w:rPr>
                <w:rFonts w:eastAsiaTheme="minorEastAsia"/>
                <w:lang w:eastAsia="zh-CN"/>
              </w:rPr>
            </w:pPr>
            <w:r>
              <w:rPr>
                <w:rFonts w:eastAsiaTheme="minorEastAsia"/>
                <w:lang w:eastAsia="zh-CN"/>
              </w:rPr>
              <w:t>Support the proposal</w:t>
            </w:r>
          </w:p>
        </w:tc>
      </w:tr>
      <w:tr w:rsidR="00C200CE" w:rsidRPr="00A92873" w14:paraId="6E755561" w14:textId="77777777" w:rsidTr="00C200CE">
        <w:tc>
          <w:tcPr>
            <w:tcW w:w="1413" w:type="dxa"/>
          </w:tcPr>
          <w:p w14:paraId="3C1D1217"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24BD43F"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721A5132"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 xml:space="preserve">We wonder if </w:t>
            </w:r>
            <w:r>
              <w:rPr>
                <w:rFonts w:eastAsiaTheme="minorEastAsia" w:hint="eastAsia"/>
                <w:lang w:val="en-US" w:eastAsia="zh-CN"/>
              </w:rPr>
              <w:t>‘</w:t>
            </w:r>
            <w:r>
              <w:rPr>
                <w:rFonts w:eastAsiaTheme="minorEastAsia" w:hint="eastAsia"/>
                <w:lang w:val="en-US" w:eastAsia="zh-CN"/>
              </w:rPr>
              <w:t>CPM</w:t>
            </w:r>
            <w:r>
              <w:rPr>
                <w:rFonts w:eastAsiaTheme="minorEastAsia"/>
                <w:lang w:val="en-US" w:eastAsia="zh-CN"/>
              </w:rPr>
              <w:t>’</w:t>
            </w:r>
            <w:r>
              <w:rPr>
                <w:rFonts w:eastAsiaTheme="minorEastAsia" w:hint="eastAsia"/>
                <w:lang w:val="en-US" w:eastAsia="zh-CN"/>
              </w:rPr>
              <w:t xml:space="preserve"> in the first two sub-bullets refers to </w:t>
            </w:r>
            <w:proofErr w:type="spellStart"/>
            <w:r>
              <w:rPr>
                <w:rFonts w:eastAsiaTheme="minorEastAsia"/>
                <w:lang w:val="en-US" w:eastAsia="zh-CN"/>
              </w:rPr>
              <w:t>CPM_sp</w:t>
            </w:r>
            <w:proofErr w:type="spellEnd"/>
            <w:r>
              <w:rPr>
                <w:rFonts w:eastAsiaTheme="minorEastAsia" w:hint="eastAsia"/>
                <w:lang w:val="en-US" w:eastAsia="zh-CN"/>
              </w:rPr>
              <w:t>.</w:t>
            </w:r>
          </w:p>
          <w:p w14:paraId="76A9E2F9" w14:textId="77777777" w:rsidR="00C200CE" w:rsidRPr="00A92873" w:rsidRDefault="00C200CE" w:rsidP="00B32523">
            <w:pPr>
              <w:widowControl w:val="0"/>
              <w:spacing w:before="60"/>
              <w:rPr>
                <w:rFonts w:eastAsiaTheme="minorEastAsia"/>
                <w:lang w:eastAsia="zh-CN"/>
              </w:rPr>
            </w:pPr>
            <w:r>
              <w:rPr>
                <w:rFonts w:eastAsiaTheme="minorEastAsia"/>
                <w:lang w:val="en-US" w:eastAsia="zh-CN"/>
              </w:rPr>
              <w:t>There is nothin</w:t>
            </w:r>
            <w:r w:rsidRPr="009A2070">
              <w:rPr>
                <w:rFonts w:eastAsiaTheme="minorEastAsia"/>
                <w:lang w:val="en-US" w:eastAsia="zh-CN"/>
              </w:rPr>
              <w:t>g</w:t>
            </w:r>
            <w:r>
              <w:rPr>
                <w:rFonts w:eastAsiaTheme="minorEastAsia"/>
                <w:lang w:val="en-US" w:eastAsia="zh-CN"/>
              </w:rPr>
              <w:t xml:space="preserve"> that su</w:t>
            </w:r>
            <w:r w:rsidRPr="009A2070">
              <w:rPr>
                <w:rFonts w:eastAsiaTheme="minorEastAsia"/>
                <w:lang w:val="en-US" w:eastAsia="zh-CN"/>
              </w:rPr>
              <w:t>gg</w:t>
            </w:r>
            <w:r>
              <w:rPr>
                <w:rFonts w:eastAsiaTheme="minorEastAsia"/>
                <w:lang w:val="en-US" w:eastAsia="zh-CN"/>
              </w:rPr>
              <w:t xml:space="preserve">ests that </w:t>
            </w:r>
            <w:proofErr w:type="spellStart"/>
            <w:r>
              <w:rPr>
                <w:rFonts w:eastAsiaTheme="minorEastAsia"/>
                <w:lang w:val="en-US" w:eastAsia="zh-CN"/>
              </w:rPr>
              <w:t>CMP_sp</w:t>
            </w:r>
            <w:proofErr w:type="spellEnd"/>
            <w:r>
              <w:rPr>
                <w:rFonts w:eastAsiaTheme="minorEastAsia"/>
                <w:lang w:val="en-US" w:eastAsia="zh-CN"/>
              </w:rPr>
              <w:t xml:space="preserve"> behaves like </w:t>
            </w:r>
            <w:proofErr w:type="spellStart"/>
            <w:r>
              <w:rPr>
                <w:rFonts w:eastAsiaTheme="minorEastAsia"/>
                <w:lang w:val="en-US" w:eastAsia="zh-CN"/>
              </w:rPr>
              <w:t>CPM_</w:t>
            </w:r>
            <w:proofErr w:type="gramStart"/>
            <w:r>
              <w:rPr>
                <w:rFonts w:eastAsiaTheme="minorEastAsia"/>
                <w:lang w:val="en-US" w:eastAsia="zh-CN"/>
              </w:rPr>
              <w:t>tx,st</w:t>
            </w:r>
            <w:proofErr w:type="spellEnd"/>
            <w:proofErr w:type="gramEnd"/>
            <w:r>
              <w:rPr>
                <w:rFonts w:eastAsiaTheme="minorEastAsia"/>
                <w:lang w:val="en-US" w:eastAsia="zh-CN"/>
              </w:rPr>
              <w:t xml:space="preserve"> and </w:t>
            </w:r>
            <w:proofErr w:type="spellStart"/>
            <w:r>
              <w:rPr>
                <w:rFonts w:eastAsiaTheme="minorEastAsia"/>
                <w:lang w:val="en-US" w:eastAsia="zh-CN"/>
              </w:rPr>
              <w:t>CPM_rx,st</w:t>
            </w:r>
            <w:proofErr w:type="spellEnd"/>
            <w:r>
              <w:rPr>
                <w:rFonts w:eastAsiaTheme="minorEastAsia"/>
                <w:lang w:val="en-US" w:eastAsia="zh-CN"/>
              </w:rPr>
              <w:t xml:space="preserve">. </w:t>
            </w:r>
            <w:proofErr w:type="gramStart"/>
            <w:r>
              <w:rPr>
                <w:rFonts w:eastAsiaTheme="minorEastAsia"/>
                <w:lang w:val="en-US" w:eastAsia="zh-CN"/>
              </w:rPr>
              <w:t>So</w:t>
            </w:r>
            <w:proofErr w:type="gramEnd"/>
            <w:r>
              <w:rPr>
                <w:rFonts w:eastAsiaTheme="minorEastAsia"/>
                <w:lang w:val="en-US" w:eastAsia="zh-CN"/>
              </w:rPr>
              <w:t xml:space="preserve"> the modeling of </w:t>
            </w:r>
            <w:proofErr w:type="spellStart"/>
            <w:r>
              <w:rPr>
                <w:rFonts w:eastAsiaTheme="minorEastAsia"/>
                <w:lang w:val="en-US" w:eastAsia="zh-CN"/>
              </w:rPr>
              <w:t>CPM_sp</w:t>
            </w:r>
            <w:proofErr w:type="spellEnd"/>
            <w:r>
              <w:rPr>
                <w:rFonts w:eastAsiaTheme="minorEastAsia"/>
                <w:lang w:val="en-US" w:eastAsia="zh-CN"/>
              </w:rPr>
              <w:t xml:space="preserve"> should FFS and </w:t>
            </w:r>
            <w:r w:rsidRPr="00674AC4">
              <w:rPr>
                <w:rFonts w:eastAsiaTheme="minorEastAsia"/>
                <w:lang w:val="en-US" w:eastAsia="zh-CN"/>
              </w:rPr>
              <w:t>b</w:t>
            </w:r>
            <w:r>
              <w:rPr>
                <w:rFonts w:eastAsiaTheme="minorEastAsia"/>
                <w:lang w:val="en-US" w:eastAsia="zh-CN"/>
              </w:rPr>
              <w:t>ased on measurements, EM simulations, and literature.</w:t>
            </w:r>
          </w:p>
        </w:tc>
      </w:tr>
      <w:tr w:rsidR="006146F2" w:rsidRPr="00A92873" w14:paraId="3AD75C02" w14:textId="77777777" w:rsidTr="00C200CE">
        <w:tc>
          <w:tcPr>
            <w:tcW w:w="1413" w:type="dxa"/>
          </w:tcPr>
          <w:p w14:paraId="2146B2DE" w14:textId="6819B829" w:rsidR="006146F2" w:rsidRDefault="006146F2" w:rsidP="00B32523">
            <w:pPr>
              <w:widowControl w:val="0"/>
              <w:spacing w:before="60"/>
              <w:rPr>
                <w:rFonts w:eastAsiaTheme="minorEastAsia"/>
                <w:lang w:val="en-US" w:eastAsia="zh-CN"/>
              </w:rPr>
            </w:pPr>
            <w:proofErr w:type="spellStart"/>
            <w:r w:rsidRPr="006146F2">
              <w:rPr>
                <w:rFonts w:eastAsiaTheme="minorEastAsia"/>
                <w:lang w:val="en-US" w:eastAsia="zh-CN"/>
              </w:rPr>
              <w:t>InterDigital</w:t>
            </w:r>
            <w:proofErr w:type="spellEnd"/>
          </w:p>
        </w:tc>
        <w:tc>
          <w:tcPr>
            <w:tcW w:w="1276" w:type="dxa"/>
          </w:tcPr>
          <w:p w14:paraId="3048B54F" w14:textId="77777777" w:rsidR="006146F2" w:rsidRDefault="006146F2" w:rsidP="00B32523">
            <w:pPr>
              <w:widowControl w:val="0"/>
              <w:spacing w:before="60"/>
              <w:rPr>
                <w:rFonts w:eastAsiaTheme="minorEastAsia"/>
                <w:lang w:val="en-US" w:eastAsia="zh-CN"/>
              </w:rPr>
            </w:pPr>
          </w:p>
        </w:tc>
        <w:tc>
          <w:tcPr>
            <w:tcW w:w="6943" w:type="dxa"/>
          </w:tcPr>
          <w:p w14:paraId="70605630" w14:textId="79DA0144" w:rsidR="006146F2" w:rsidRDefault="006146F2" w:rsidP="00B32523">
            <w:pPr>
              <w:widowControl w:val="0"/>
              <w:spacing w:before="60"/>
              <w:rPr>
                <w:rFonts w:eastAsiaTheme="minorEastAsia"/>
                <w:lang w:val="en-US" w:eastAsia="zh-CN"/>
              </w:rPr>
            </w:pPr>
            <w:r>
              <w:rPr>
                <w:rFonts w:eastAsiaTheme="minorEastAsia"/>
                <w:lang w:val="en-US" w:eastAsia="zh-CN"/>
              </w:rPr>
              <w:t>Our understanding is aligned with LGE’s for a LOS ray.</w:t>
            </w:r>
          </w:p>
        </w:tc>
      </w:tr>
      <w:tr w:rsidR="00CB4EEE" w:rsidRPr="00A92873" w14:paraId="0BCE1A7D" w14:textId="77777777" w:rsidTr="00C200CE">
        <w:tc>
          <w:tcPr>
            <w:tcW w:w="1413" w:type="dxa"/>
          </w:tcPr>
          <w:p w14:paraId="2313F8C3" w14:textId="087DF849" w:rsidR="00CB4EEE" w:rsidRPr="006146F2" w:rsidRDefault="00CB4EEE" w:rsidP="00CB4EEE">
            <w:pPr>
              <w:widowControl w:val="0"/>
              <w:spacing w:before="60"/>
              <w:rPr>
                <w:rFonts w:eastAsiaTheme="minorEastAsia"/>
                <w:lang w:val="en-US" w:eastAsia="zh-CN"/>
              </w:rPr>
            </w:pPr>
            <w:r>
              <w:rPr>
                <w:rFonts w:eastAsiaTheme="minorEastAsia"/>
                <w:lang w:val="en-US" w:eastAsia="zh-CN"/>
              </w:rPr>
              <w:t>Lenovo</w:t>
            </w:r>
          </w:p>
        </w:tc>
        <w:tc>
          <w:tcPr>
            <w:tcW w:w="1276" w:type="dxa"/>
          </w:tcPr>
          <w:p w14:paraId="503B1C4B" w14:textId="63AAACA2" w:rsidR="00CB4EEE" w:rsidRDefault="00CB4EEE" w:rsidP="00CB4EEE">
            <w:pPr>
              <w:widowControl w:val="0"/>
              <w:spacing w:before="60"/>
              <w:rPr>
                <w:rFonts w:eastAsiaTheme="minorEastAsia"/>
                <w:lang w:val="en-US" w:eastAsia="zh-CN"/>
              </w:rPr>
            </w:pPr>
            <w:r>
              <w:rPr>
                <w:rFonts w:eastAsiaTheme="minorEastAsia"/>
                <w:lang w:val="en-US" w:eastAsia="zh-CN"/>
              </w:rPr>
              <w:t>Yes</w:t>
            </w:r>
          </w:p>
        </w:tc>
        <w:tc>
          <w:tcPr>
            <w:tcW w:w="6943" w:type="dxa"/>
          </w:tcPr>
          <w:p w14:paraId="06B93FB8" w14:textId="77777777" w:rsidR="00CB4EEE" w:rsidRDefault="00CB4EEE" w:rsidP="00CB4EEE">
            <w:pPr>
              <w:widowControl w:val="0"/>
              <w:spacing w:before="60"/>
              <w:rPr>
                <w:rFonts w:eastAsiaTheme="minorEastAsia"/>
                <w:lang w:val="en-US" w:eastAsia="zh-CN"/>
              </w:rPr>
            </w:pPr>
          </w:p>
        </w:tc>
      </w:tr>
      <w:tr w:rsidR="00AC64ED" w:rsidRPr="00A92873" w14:paraId="6883DC04" w14:textId="77777777" w:rsidTr="00C200CE">
        <w:tc>
          <w:tcPr>
            <w:tcW w:w="1413" w:type="dxa"/>
          </w:tcPr>
          <w:p w14:paraId="2116A65C" w14:textId="7FC3757E" w:rsidR="00AC64ED" w:rsidRPr="00AC64ED" w:rsidRDefault="00AC64ED" w:rsidP="00CB4EEE">
            <w:pPr>
              <w:widowControl w:val="0"/>
              <w:spacing w:before="6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276" w:type="dxa"/>
          </w:tcPr>
          <w:p w14:paraId="7CF8C966" w14:textId="77777777" w:rsidR="00AC64ED" w:rsidRDefault="00AC64ED" w:rsidP="00CB4EEE">
            <w:pPr>
              <w:widowControl w:val="0"/>
              <w:spacing w:before="60"/>
              <w:rPr>
                <w:rFonts w:eastAsiaTheme="minorEastAsia"/>
                <w:lang w:val="en-US" w:eastAsia="zh-CN"/>
              </w:rPr>
            </w:pPr>
          </w:p>
        </w:tc>
        <w:tc>
          <w:tcPr>
            <w:tcW w:w="6943" w:type="dxa"/>
          </w:tcPr>
          <w:p w14:paraId="6F5344D0" w14:textId="5DCDFB6D" w:rsidR="00AC64ED" w:rsidRDefault="00AC64ED" w:rsidP="00CB4EEE">
            <w:pPr>
              <w:widowControl w:val="0"/>
              <w:spacing w:before="60"/>
              <w:rPr>
                <w:rFonts w:eastAsiaTheme="minorEastAsia"/>
                <w:lang w:val="en-US" w:eastAsia="zh-CN"/>
              </w:rPr>
            </w:pPr>
            <w:r>
              <w:rPr>
                <w:rFonts w:eastAsia="Malgun Gothic" w:hint="eastAsia"/>
                <w:lang w:eastAsia="ko-KR"/>
              </w:rPr>
              <w:t>B</w:t>
            </w:r>
            <w:r>
              <w:rPr>
                <w:rFonts w:eastAsia="Malgun Gothic"/>
                <w:lang w:eastAsia="ko-KR"/>
              </w:rPr>
              <w:t xml:space="preserve">asically, our understanding is that option-2 is natural approaches. Before deciding a way, can we discuss which option can reflect the reality well and what benefit is expected if option-1 </w:t>
            </w:r>
            <w:r w:rsidR="00ED7302">
              <w:rPr>
                <w:rFonts w:eastAsia="Malgun Gothic"/>
                <w:lang w:eastAsia="ko-KR"/>
              </w:rPr>
              <w:t>is selected</w:t>
            </w:r>
            <w:r>
              <w:rPr>
                <w:rFonts w:eastAsia="Malgun Gothic"/>
                <w:lang w:eastAsia="ko-KR"/>
              </w:rPr>
              <w:t>?</w:t>
            </w:r>
          </w:p>
        </w:tc>
      </w:tr>
    </w:tbl>
    <w:p w14:paraId="456EA686" w14:textId="77777777" w:rsidR="00440B50" w:rsidRDefault="00440B50">
      <w:pPr>
        <w:tabs>
          <w:tab w:val="left" w:pos="0"/>
        </w:tabs>
        <w:suppressAutoHyphens w:val="0"/>
        <w:rPr>
          <w:rFonts w:ascii="Times New Roman" w:eastAsia="宋体" w:hAnsi="Times New Roman"/>
          <w:szCs w:val="20"/>
          <w:lang w:eastAsia="zh-CN"/>
        </w:rPr>
      </w:pPr>
    </w:p>
    <w:p w14:paraId="40F730D5" w14:textId="77777777" w:rsidR="00440B50" w:rsidRDefault="0054060F">
      <w:pPr>
        <w:pStyle w:val="2"/>
      </w:pPr>
      <w:r>
        <w:t>Power of direct/indirect path</w:t>
      </w:r>
    </w:p>
    <w:p w14:paraId="66192029" w14:textId="77777777" w:rsidR="00440B50" w:rsidRDefault="0054060F">
      <w:pPr>
        <w:pStyle w:val="3"/>
      </w:pPr>
      <w:r>
        <w:t>Power of LOS ray and NLOS ray in Tx-target or target-Rx link</w:t>
      </w:r>
    </w:p>
    <w:p w14:paraId="6CF3BB5B"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5D677291" w14:textId="77777777" w:rsidR="00440B50" w:rsidRDefault="00440B50">
      <w:pPr>
        <w:rPr>
          <w:rFonts w:eastAsiaTheme="minorEastAsia"/>
          <w:color w:val="00B0F0"/>
          <w:lang w:eastAsia="zh-CN"/>
        </w:rPr>
      </w:pPr>
    </w:p>
    <w:p w14:paraId="64A2FCB7" w14:textId="77777777" w:rsidR="00440B50" w:rsidRDefault="0054060F">
      <w:pPr>
        <w:rPr>
          <w:rFonts w:eastAsiaTheme="minorEastAsia"/>
          <w:b/>
          <w:bCs/>
          <w:u w:val="single"/>
          <w:lang w:eastAsia="zh-CN"/>
        </w:rPr>
      </w:pPr>
      <w:r>
        <w:rPr>
          <w:rFonts w:eastAsiaTheme="minorEastAsia"/>
          <w:b/>
          <w:bCs/>
          <w:u w:val="single"/>
          <w:lang w:eastAsia="zh-CN"/>
        </w:rPr>
        <w:t>Pathloss of LOS/NLOS ray</w:t>
      </w:r>
    </w:p>
    <w:p w14:paraId="5BC5E2BA" w14:textId="77777777" w:rsidR="00440B50" w:rsidRDefault="0054060F">
      <w:pPr>
        <w:pStyle w:val="afe"/>
        <w:numPr>
          <w:ilvl w:val="0"/>
          <w:numId w:val="58"/>
        </w:numPr>
        <w:suppressAutoHyphens w:val="0"/>
        <w:rPr>
          <w:rFonts w:eastAsiaTheme="minorEastAsia"/>
          <w:color w:val="00B0F0"/>
          <w:lang w:eastAsia="zh-CN"/>
        </w:rPr>
      </w:pPr>
      <w:r>
        <w:rPr>
          <w:rFonts w:eastAsiaTheme="minorEastAsia"/>
          <w:lang w:eastAsia="zh-CN"/>
        </w:rPr>
        <w:t xml:space="preserve">Pathloss of direct path assuming free space transmission: </w:t>
      </w:r>
      <w:r>
        <w:rPr>
          <w:rFonts w:eastAsiaTheme="minorEastAsia"/>
          <w:color w:val="00B0F0"/>
          <w:lang w:eastAsia="zh-CN"/>
        </w:rPr>
        <w:t>Huawei, OPPO</w:t>
      </w:r>
    </w:p>
    <w:p w14:paraId="5197E923" w14:textId="77777777" w:rsidR="00440B50" w:rsidRDefault="0054060F">
      <w:pPr>
        <w:pStyle w:val="afe"/>
        <w:numPr>
          <w:ilvl w:val="0"/>
          <w:numId w:val="58"/>
        </w:numPr>
        <w:suppressAutoHyphens w:val="0"/>
        <w:rPr>
          <w:rFonts w:eastAsiaTheme="minorEastAsia"/>
          <w:lang w:eastAsia="zh-CN"/>
        </w:rPr>
      </w:pPr>
      <w:r>
        <w:rPr>
          <w:rFonts w:eastAsiaTheme="minorEastAsia"/>
          <w:lang w:eastAsia="zh-CN"/>
        </w:rPr>
        <w:t xml:space="preserve">Pathloss formula in 38.901 for stochastic indirect path: </w:t>
      </w:r>
      <w:r>
        <w:rPr>
          <w:rFonts w:eastAsiaTheme="minorEastAsia"/>
          <w:color w:val="00B0F0"/>
          <w:lang w:eastAsia="zh-CN"/>
        </w:rPr>
        <w:t>Huawei</w:t>
      </w:r>
    </w:p>
    <w:p w14:paraId="4BD7CF50" w14:textId="77777777" w:rsidR="00440B50" w:rsidRDefault="00440B50">
      <w:pPr>
        <w:suppressAutoHyphens w:val="0"/>
        <w:rPr>
          <w:rFonts w:eastAsiaTheme="minorEastAsia"/>
          <w:lang w:eastAsia="zh-CN"/>
        </w:rPr>
      </w:pPr>
    </w:p>
    <w:p w14:paraId="3139039C" w14:textId="77777777" w:rsidR="00440B50" w:rsidRDefault="0054060F">
      <w:pPr>
        <w:pStyle w:val="afe"/>
        <w:numPr>
          <w:ilvl w:val="0"/>
          <w:numId w:val="58"/>
        </w:numPr>
        <w:suppressAutoHyphens w:val="0"/>
        <w:rPr>
          <w:rFonts w:eastAsiaTheme="minorEastAsia"/>
          <w:lang w:eastAsia="zh-CN"/>
        </w:rPr>
      </w:pPr>
      <w:r>
        <w:rPr>
          <w:rFonts w:eastAsiaTheme="minorEastAsia"/>
          <w:lang w:eastAsia="zh-CN"/>
        </w:rPr>
        <w:t xml:space="preserve">Pathloss of Tx-target and target-Rx link follows existing TRs: </w:t>
      </w:r>
      <w:r>
        <w:rPr>
          <w:rFonts w:eastAsiaTheme="minorEastAsia"/>
          <w:color w:val="00B0F0"/>
          <w:lang w:eastAsia="zh-CN"/>
        </w:rPr>
        <w:t>QC, Xiaomi, Samsung, CATT, vivo, Intel</w:t>
      </w:r>
    </w:p>
    <w:p w14:paraId="734C3F73" w14:textId="77777777" w:rsidR="00440B50" w:rsidRDefault="00440B50">
      <w:pPr>
        <w:pStyle w:val="afe"/>
        <w:rPr>
          <w:rFonts w:eastAsiaTheme="minorEastAsia"/>
          <w:lang w:eastAsia="zh-CN"/>
        </w:rPr>
      </w:pPr>
    </w:p>
    <w:p w14:paraId="4F2B1F6E" w14:textId="77777777" w:rsidR="00440B50" w:rsidRDefault="0054060F">
      <w:pPr>
        <w:pStyle w:val="afe"/>
        <w:numPr>
          <w:ilvl w:val="0"/>
          <w:numId w:val="58"/>
        </w:numPr>
        <w:suppressAutoHyphens w:val="0"/>
        <w:rPr>
          <w:rFonts w:eastAsiaTheme="minorEastAsia"/>
          <w:lang w:eastAsia="zh-CN"/>
        </w:rPr>
      </w:pPr>
      <w:r>
        <w:rPr>
          <w:rFonts w:eastAsiaTheme="minorEastAsia"/>
          <w:lang w:eastAsia="zh-CN"/>
        </w:rPr>
        <w:t xml:space="preserve">Pathloss formula in 38.901 for background channel: </w:t>
      </w:r>
      <w:r>
        <w:rPr>
          <w:rFonts w:eastAsiaTheme="minorEastAsia"/>
          <w:color w:val="00B0F0"/>
          <w:lang w:eastAsia="zh-CN"/>
        </w:rPr>
        <w:t>Huawei</w:t>
      </w:r>
    </w:p>
    <w:p w14:paraId="44619428" w14:textId="77777777" w:rsidR="00440B50" w:rsidRDefault="00440B50">
      <w:pPr>
        <w:suppressAutoHyphens w:val="0"/>
        <w:rPr>
          <w:rFonts w:eastAsiaTheme="minorEastAsia"/>
          <w:lang w:val="en-US" w:eastAsia="zh-CN"/>
        </w:rPr>
      </w:pPr>
    </w:p>
    <w:p w14:paraId="6E7D8A29" w14:textId="77777777" w:rsidR="00440B50" w:rsidRDefault="0054060F">
      <w:pPr>
        <w:pStyle w:val="a7"/>
        <w:rPr>
          <w:rFonts w:eastAsiaTheme="minorEastAsia"/>
          <w:lang w:val="en-US" w:eastAsia="zh-CN"/>
        </w:rPr>
      </w:pPr>
      <w:r>
        <w:rPr>
          <w:rFonts w:eastAsiaTheme="minorEastAsia"/>
          <w:color w:val="00B0F0"/>
          <w:lang w:val="en-US" w:eastAsia="zh-CN"/>
        </w:rPr>
        <w:t>Vivo:</w:t>
      </w:r>
      <w:r>
        <w:rPr>
          <w:rFonts w:eastAsiaTheme="minorEastAsia"/>
          <w:lang w:val="en-US" w:eastAsia="zh-CN"/>
        </w:rPr>
        <w:t xml:space="preserve"> </w:t>
      </w:r>
      <w:bookmarkStart w:id="46" w:name="_Ref178176102"/>
    </w:p>
    <w:p w14:paraId="612A399C" w14:textId="77777777" w:rsidR="00440B50" w:rsidRDefault="0054060F">
      <w:pPr>
        <w:pStyle w:val="a7"/>
        <w:jc w:val="center"/>
        <w:rPr>
          <w:rFonts w:eastAsia="MS Mincho"/>
          <w:b w:val="0"/>
          <w:bCs/>
          <w:lang w:eastAsia="ja-JP"/>
        </w:rPr>
      </w:pPr>
      <w:r>
        <w:rPr>
          <w:b w:val="0"/>
          <w:bCs/>
        </w:rPr>
        <w:t xml:space="preserve">Table </w:t>
      </w:r>
      <w:r>
        <w:rPr>
          <w:b w:val="0"/>
          <w:bCs/>
        </w:rPr>
        <w:fldChar w:fldCharType="begin"/>
      </w:r>
      <w:r>
        <w:rPr>
          <w:b w:val="0"/>
          <w:bCs/>
        </w:rPr>
        <w:instrText xml:space="preserve"> SEQ Table \* ARABIC </w:instrText>
      </w:r>
      <w:r>
        <w:rPr>
          <w:b w:val="0"/>
          <w:bCs/>
        </w:rPr>
        <w:fldChar w:fldCharType="separate"/>
      </w:r>
      <w:r>
        <w:rPr>
          <w:b w:val="0"/>
          <w:bCs/>
        </w:rPr>
        <w:t>6</w:t>
      </w:r>
      <w:r>
        <w:rPr>
          <w:b w:val="0"/>
          <w:bCs/>
        </w:rPr>
        <w:fldChar w:fldCharType="end"/>
      </w:r>
      <w:bookmarkEnd w:id="46"/>
      <w:r>
        <w:rPr>
          <w:rFonts w:eastAsia="MS Mincho" w:hint="eastAsia"/>
          <w:b w:val="0"/>
          <w:bCs/>
          <w:lang w:eastAsia="ja-JP"/>
        </w:rPr>
        <w:t>:</w:t>
      </w:r>
      <w:r>
        <w:rPr>
          <w:b w:val="0"/>
          <w:bCs/>
        </w:rPr>
        <w:t xml:space="preserve"> The Pathloss model of Target-UE link in all the scenario</w:t>
      </w:r>
      <w:r>
        <w:rPr>
          <w:rFonts w:eastAsia="MS Mincho" w:hint="eastAsia"/>
          <w:b w:val="0"/>
          <w:bCs/>
          <w:lang w:eastAsia="ja-JP"/>
        </w:rPr>
        <w:t>s</w:t>
      </w:r>
      <w:r>
        <w:rPr>
          <w:b w:val="0"/>
          <w:bCs/>
        </w:rPr>
        <w:t xml:space="preserve"> for different target type</w:t>
      </w:r>
      <w:r>
        <w:rPr>
          <w:rFonts w:eastAsia="MS Mincho" w:hint="eastAsia"/>
          <w:b w:val="0"/>
          <w:bCs/>
          <w:lang w:eastAsia="ja-JP"/>
        </w:rPr>
        <w:t>s.</w:t>
      </w:r>
    </w:p>
    <w:tbl>
      <w:tblPr>
        <w:tblStyle w:val="afc"/>
        <w:tblW w:w="0" w:type="auto"/>
        <w:jc w:val="center"/>
        <w:tblLook w:val="04A0" w:firstRow="1" w:lastRow="0" w:firstColumn="1" w:lastColumn="0" w:noHBand="0" w:noVBand="1"/>
      </w:tblPr>
      <w:tblGrid>
        <w:gridCol w:w="1271"/>
        <w:gridCol w:w="2596"/>
        <w:gridCol w:w="2596"/>
        <w:gridCol w:w="2597"/>
      </w:tblGrid>
      <w:tr w:rsidR="00440B50" w14:paraId="25C52C7C" w14:textId="77777777">
        <w:trPr>
          <w:jc w:val="center"/>
        </w:trPr>
        <w:tc>
          <w:tcPr>
            <w:tcW w:w="1271" w:type="dxa"/>
            <w:vAlign w:val="center"/>
          </w:tcPr>
          <w:p w14:paraId="2BF0F31C" w14:textId="77777777" w:rsidR="00440B50" w:rsidRDefault="0054060F">
            <w:pPr>
              <w:pStyle w:val="a7"/>
              <w:snapToGrid w:val="0"/>
              <w:spacing w:before="0" w:after="0"/>
              <w:jc w:val="center"/>
              <w:rPr>
                <w:rFonts w:eastAsiaTheme="minorEastAsia"/>
                <w:b w:val="0"/>
                <w:bCs/>
                <w:lang w:eastAsia="zh-CN"/>
              </w:rPr>
            </w:pPr>
            <w:r>
              <w:rPr>
                <w:rFonts w:eastAsiaTheme="minorEastAsia" w:hint="eastAsia"/>
                <w:b w:val="0"/>
                <w:bCs/>
                <w:lang w:eastAsia="zh-CN"/>
              </w:rPr>
              <w:t>T</w:t>
            </w:r>
            <w:r>
              <w:rPr>
                <w:rFonts w:eastAsiaTheme="minorEastAsia"/>
                <w:b w:val="0"/>
                <w:bCs/>
                <w:lang w:eastAsia="zh-CN"/>
              </w:rPr>
              <w:t>arget type</w:t>
            </w:r>
          </w:p>
        </w:tc>
        <w:tc>
          <w:tcPr>
            <w:tcW w:w="7789" w:type="dxa"/>
            <w:gridSpan w:val="3"/>
            <w:vAlign w:val="center"/>
          </w:tcPr>
          <w:p w14:paraId="55AB400E" w14:textId="77777777" w:rsidR="00440B50" w:rsidRDefault="0054060F">
            <w:pPr>
              <w:pStyle w:val="a7"/>
              <w:snapToGrid w:val="0"/>
              <w:spacing w:before="0" w:after="0"/>
              <w:jc w:val="center"/>
              <w:rPr>
                <w:b w:val="0"/>
                <w:bCs/>
              </w:rPr>
            </w:pPr>
            <w:r>
              <w:rPr>
                <w:rFonts w:eastAsiaTheme="minorEastAsia"/>
                <w:b w:val="0"/>
                <w:bCs/>
                <w:lang w:eastAsia="zh-CN"/>
              </w:rPr>
              <w:t>Pathloss model in different scenario</w:t>
            </w:r>
          </w:p>
        </w:tc>
      </w:tr>
      <w:tr w:rsidR="00440B50" w14:paraId="1E0DAC77" w14:textId="77777777">
        <w:trPr>
          <w:jc w:val="center"/>
        </w:trPr>
        <w:tc>
          <w:tcPr>
            <w:tcW w:w="1271" w:type="dxa"/>
            <w:vMerge w:val="restart"/>
            <w:vAlign w:val="center"/>
          </w:tcPr>
          <w:p w14:paraId="18484AE5" w14:textId="77777777" w:rsidR="00440B50" w:rsidRDefault="0054060F">
            <w:pPr>
              <w:pStyle w:val="a7"/>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AV</w:t>
            </w:r>
          </w:p>
        </w:tc>
        <w:tc>
          <w:tcPr>
            <w:tcW w:w="2596" w:type="dxa"/>
            <w:vAlign w:val="center"/>
          </w:tcPr>
          <w:p w14:paraId="286DEF5C"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 w:val="0"/>
                <w:bCs/>
                <w:lang w:eastAsia="zh-CN"/>
              </w:rPr>
              <w:t>U</w:t>
            </w:r>
            <w:r>
              <w:rPr>
                <w:rFonts w:eastAsiaTheme="minorEastAsia"/>
                <w:b w:val="0"/>
                <w:bCs/>
                <w:lang w:eastAsia="zh-CN"/>
              </w:rPr>
              <w:t>Ma</w:t>
            </w:r>
            <w:proofErr w:type="spellEnd"/>
          </w:p>
        </w:tc>
        <w:tc>
          <w:tcPr>
            <w:tcW w:w="2596" w:type="dxa"/>
            <w:vAlign w:val="center"/>
          </w:tcPr>
          <w:p w14:paraId="1C8470CB"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 w:val="0"/>
                <w:bCs/>
                <w:lang w:eastAsia="zh-CN"/>
              </w:rPr>
              <w:t>U</w:t>
            </w:r>
            <w:r>
              <w:rPr>
                <w:rFonts w:eastAsiaTheme="minorEastAsia"/>
                <w:b w:val="0"/>
                <w:bCs/>
                <w:lang w:eastAsia="zh-CN"/>
              </w:rPr>
              <w:t>Mi</w:t>
            </w:r>
            <w:proofErr w:type="spellEnd"/>
          </w:p>
        </w:tc>
        <w:tc>
          <w:tcPr>
            <w:tcW w:w="2597" w:type="dxa"/>
            <w:vAlign w:val="center"/>
          </w:tcPr>
          <w:p w14:paraId="1FE7E374"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 w:val="0"/>
                <w:bCs/>
                <w:lang w:eastAsia="zh-CN"/>
              </w:rPr>
              <w:t>R</w:t>
            </w:r>
            <w:r>
              <w:rPr>
                <w:rFonts w:eastAsiaTheme="minorEastAsia"/>
                <w:b w:val="0"/>
                <w:bCs/>
                <w:lang w:eastAsia="zh-CN"/>
              </w:rPr>
              <w:t>Ma</w:t>
            </w:r>
            <w:proofErr w:type="spellEnd"/>
          </w:p>
        </w:tc>
      </w:tr>
      <w:tr w:rsidR="00440B50" w14:paraId="50BD3984" w14:textId="77777777">
        <w:trPr>
          <w:jc w:val="center"/>
        </w:trPr>
        <w:tc>
          <w:tcPr>
            <w:tcW w:w="1271" w:type="dxa"/>
            <w:vMerge/>
            <w:vAlign w:val="center"/>
          </w:tcPr>
          <w:p w14:paraId="0D9E041C" w14:textId="77777777" w:rsidR="00440B50" w:rsidRDefault="00440B50">
            <w:pPr>
              <w:pStyle w:val="a7"/>
              <w:snapToGrid w:val="0"/>
              <w:spacing w:before="0" w:after="0"/>
              <w:jc w:val="center"/>
              <w:rPr>
                <w:b w:val="0"/>
                <w:bCs/>
              </w:rPr>
            </w:pPr>
          </w:p>
        </w:tc>
        <w:tc>
          <w:tcPr>
            <w:tcW w:w="7789" w:type="dxa"/>
            <w:gridSpan w:val="3"/>
            <w:vAlign w:val="center"/>
          </w:tcPr>
          <w:p w14:paraId="02106677" w14:textId="77777777" w:rsidR="00440B50" w:rsidRDefault="0054060F">
            <w:pPr>
              <w:rPr>
                <w:rFonts w:eastAsiaTheme="minorEastAsia"/>
                <w:bCs/>
                <w:lang w:eastAsia="zh-CN"/>
              </w:rPr>
            </w:pPr>
            <w:r>
              <w:rPr>
                <w:rFonts w:eastAsiaTheme="minorEastAsia"/>
                <w:bCs/>
                <w:lang w:eastAsia="zh-CN"/>
              </w:rPr>
              <w:t xml:space="preserve">For UAV-outdoor UE link: </w:t>
            </w:r>
            <w:r>
              <w:rPr>
                <w:bCs/>
              </w:rPr>
              <w:t>Reuse the model defined in TR36.777.</w:t>
            </w:r>
          </w:p>
          <w:p w14:paraId="4A3790DD" w14:textId="77777777" w:rsidR="00440B50" w:rsidRDefault="0054060F">
            <w:pPr>
              <w:rPr>
                <w:rFonts w:eastAsiaTheme="minorEastAsia"/>
                <w:bCs/>
                <w:lang w:eastAsia="zh-CN"/>
              </w:rPr>
            </w:pPr>
            <w:r>
              <w:rPr>
                <w:rFonts w:eastAsiaTheme="minorEastAsia"/>
                <w:bCs/>
                <w:lang w:eastAsia="zh-CN"/>
              </w:rPr>
              <w:t xml:space="preserve">For UAV-indoor UE link: </w:t>
            </w:r>
            <w:r>
              <w:rPr>
                <w:rFonts w:eastAsiaTheme="minorEastAsia"/>
                <w:bCs/>
                <w:color w:val="FF0000"/>
                <w:lang w:eastAsia="zh-CN"/>
              </w:rPr>
              <w:t>FFS</w:t>
            </w:r>
          </w:p>
        </w:tc>
      </w:tr>
      <w:tr w:rsidR="00440B50" w14:paraId="104C8A3C" w14:textId="77777777">
        <w:trPr>
          <w:jc w:val="center"/>
        </w:trPr>
        <w:tc>
          <w:tcPr>
            <w:tcW w:w="1271" w:type="dxa"/>
            <w:vMerge w:val="restart"/>
            <w:vAlign w:val="center"/>
          </w:tcPr>
          <w:p w14:paraId="06545586" w14:textId="77777777" w:rsidR="00440B50" w:rsidRDefault="0054060F">
            <w:pPr>
              <w:pStyle w:val="a7"/>
              <w:snapToGrid w:val="0"/>
              <w:spacing w:before="0" w:after="0"/>
              <w:jc w:val="center"/>
              <w:rPr>
                <w:rFonts w:eastAsiaTheme="minorEastAsia"/>
                <w:b w:val="0"/>
                <w:bCs/>
                <w:lang w:eastAsia="zh-CN"/>
              </w:rPr>
            </w:pPr>
            <w:r>
              <w:rPr>
                <w:rFonts w:eastAsiaTheme="minorEastAsia" w:hint="eastAsia"/>
                <w:b w:val="0"/>
                <w:bCs/>
                <w:lang w:eastAsia="zh-CN"/>
              </w:rPr>
              <w:t>H</w:t>
            </w:r>
            <w:r>
              <w:rPr>
                <w:rFonts w:eastAsiaTheme="minorEastAsia"/>
                <w:b w:val="0"/>
                <w:bCs/>
                <w:lang w:eastAsia="zh-CN"/>
              </w:rPr>
              <w:t>uman</w:t>
            </w:r>
          </w:p>
        </w:tc>
        <w:tc>
          <w:tcPr>
            <w:tcW w:w="2596" w:type="dxa"/>
            <w:vAlign w:val="center"/>
          </w:tcPr>
          <w:p w14:paraId="6C619D9D" w14:textId="77777777" w:rsidR="00440B50" w:rsidRDefault="0054060F">
            <w:pPr>
              <w:pStyle w:val="a7"/>
              <w:snapToGrid w:val="0"/>
              <w:spacing w:before="0" w:after="0"/>
              <w:jc w:val="center"/>
              <w:rPr>
                <w:b w:val="0"/>
                <w:bCs/>
              </w:rPr>
            </w:pPr>
            <w:r>
              <w:rPr>
                <w:b w:val="0"/>
                <w:bCs/>
                <w:iCs/>
              </w:rPr>
              <w:t>Indoor office</w:t>
            </w:r>
          </w:p>
        </w:tc>
        <w:tc>
          <w:tcPr>
            <w:tcW w:w="2596" w:type="dxa"/>
            <w:vAlign w:val="center"/>
          </w:tcPr>
          <w:p w14:paraId="77E8891E" w14:textId="77777777" w:rsidR="00440B50" w:rsidRDefault="0054060F">
            <w:pPr>
              <w:pStyle w:val="a7"/>
              <w:snapToGrid w:val="0"/>
              <w:spacing w:before="0" w:after="0"/>
              <w:jc w:val="center"/>
              <w:rPr>
                <w:b w:val="0"/>
                <w:bCs/>
              </w:rPr>
            </w:pPr>
            <w:r>
              <w:rPr>
                <w:b w:val="0"/>
                <w:bCs/>
                <w:iCs/>
              </w:rPr>
              <w:t>Indoor room</w:t>
            </w:r>
          </w:p>
        </w:tc>
        <w:tc>
          <w:tcPr>
            <w:tcW w:w="2597" w:type="dxa"/>
            <w:vAlign w:val="center"/>
          </w:tcPr>
          <w:p w14:paraId="2EE1321F" w14:textId="77777777" w:rsidR="00440B50" w:rsidRDefault="0054060F">
            <w:pPr>
              <w:pStyle w:val="a7"/>
              <w:snapToGrid w:val="0"/>
              <w:spacing w:before="0" w:after="0"/>
              <w:jc w:val="center"/>
              <w:rPr>
                <w:b w:val="0"/>
                <w:bCs/>
              </w:rPr>
            </w:pPr>
            <w:r>
              <w:rPr>
                <w:b w:val="0"/>
                <w:bCs/>
                <w:iCs/>
              </w:rPr>
              <w:t>Urban grid</w:t>
            </w:r>
          </w:p>
        </w:tc>
      </w:tr>
      <w:tr w:rsidR="00440B50" w14:paraId="3C5936E6" w14:textId="77777777">
        <w:trPr>
          <w:jc w:val="center"/>
        </w:trPr>
        <w:tc>
          <w:tcPr>
            <w:tcW w:w="1271" w:type="dxa"/>
            <w:vMerge/>
            <w:vAlign w:val="center"/>
          </w:tcPr>
          <w:p w14:paraId="635FD166" w14:textId="77777777" w:rsidR="00440B50" w:rsidRDefault="00440B50">
            <w:pPr>
              <w:pStyle w:val="a7"/>
              <w:snapToGrid w:val="0"/>
              <w:spacing w:before="0" w:after="0"/>
              <w:jc w:val="center"/>
              <w:rPr>
                <w:b w:val="0"/>
                <w:bCs/>
              </w:rPr>
            </w:pPr>
          </w:p>
        </w:tc>
        <w:tc>
          <w:tcPr>
            <w:tcW w:w="5192" w:type="dxa"/>
            <w:gridSpan w:val="2"/>
            <w:vAlign w:val="center"/>
          </w:tcPr>
          <w:p w14:paraId="6DF11955" w14:textId="77777777" w:rsidR="00440B50" w:rsidRDefault="0054060F">
            <w:pPr>
              <w:pStyle w:val="a7"/>
              <w:snapToGrid w:val="0"/>
              <w:spacing w:before="0" w:after="0"/>
              <w:jc w:val="center"/>
              <w:rPr>
                <w:b w:val="0"/>
                <w:bCs/>
              </w:rPr>
            </w:pPr>
            <w:r>
              <w:rPr>
                <w:b w:val="0"/>
                <w:bCs/>
              </w:rPr>
              <w:t>Reuse the model of indoor office defined in TR38.901.</w:t>
            </w:r>
          </w:p>
        </w:tc>
        <w:tc>
          <w:tcPr>
            <w:tcW w:w="2597" w:type="dxa"/>
            <w:vAlign w:val="center"/>
          </w:tcPr>
          <w:p w14:paraId="5565C591" w14:textId="77777777" w:rsidR="00440B50" w:rsidRDefault="0054060F">
            <w:pPr>
              <w:pStyle w:val="a7"/>
              <w:snapToGrid w:val="0"/>
              <w:spacing w:before="0" w:after="0"/>
              <w:jc w:val="left"/>
              <w:rPr>
                <w:b w:val="0"/>
                <w:bCs/>
              </w:rPr>
            </w:pPr>
            <w:r>
              <w:rPr>
                <w:b w:val="0"/>
                <w:bCs/>
              </w:rPr>
              <w:t>Reuse the model of Urban grid in TR37.885</w:t>
            </w:r>
          </w:p>
        </w:tc>
      </w:tr>
      <w:tr w:rsidR="00440B50" w14:paraId="53D54280" w14:textId="77777777">
        <w:trPr>
          <w:jc w:val="center"/>
        </w:trPr>
        <w:tc>
          <w:tcPr>
            <w:tcW w:w="1271" w:type="dxa"/>
            <w:vMerge/>
            <w:vAlign w:val="center"/>
          </w:tcPr>
          <w:p w14:paraId="459BEC9F" w14:textId="77777777" w:rsidR="00440B50" w:rsidRDefault="00440B50">
            <w:pPr>
              <w:pStyle w:val="a7"/>
              <w:snapToGrid w:val="0"/>
              <w:spacing w:before="0" w:after="0"/>
              <w:jc w:val="center"/>
              <w:rPr>
                <w:b w:val="0"/>
                <w:bCs/>
              </w:rPr>
            </w:pPr>
          </w:p>
        </w:tc>
        <w:tc>
          <w:tcPr>
            <w:tcW w:w="2596" w:type="dxa"/>
            <w:vAlign w:val="center"/>
          </w:tcPr>
          <w:p w14:paraId="09D16C27"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 w:val="0"/>
                <w:bCs/>
                <w:lang w:eastAsia="zh-CN"/>
              </w:rPr>
              <w:t>U</w:t>
            </w:r>
            <w:r>
              <w:rPr>
                <w:rFonts w:eastAsiaTheme="minorEastAsia"/>
                <w:b w:val="0"/>
                <w:bCs/>
                <w:lang w:eastAsia="zh-CN"/>
              </w:rPr>
              <w:t>Ma</w:t>
            </w:r>
            <w:proofErr w:type="spellEnd"/>
          </w:p>
        </w:tc>
        <w:tc>
          <w:tcPr>
            <w:tcW w:w="2596" w:type="dxa"/>
            <w:vAlign w:val="center"/>
          </w:tcPr>
          <w:p w14:paraId="422EC638"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 w:val="0"/>
                <w:bCs/>
                <w:lang w:eastAsia="zh-CN"/>
              </w:rPr>
              <w:t>U</w:t>
            </w:r>
            <w:r>
              <w:rPr>
                <w:rFonts w:eastAsiaTheme="minorEastAsia"/>
                <w:b w:val="0"/>
                <w:bCs/>
                <w:lang w:eastAsia="zh-CN"/>
              </w:rPr>
              <w:t>Mi</w:t>
            </w:r>
            <w:proofErr w:type="spellEnd"/>
          </w:p>
        </w:tc>
        <w:tc>
          <w:tcPr>
            <w:tcW w:w="2597" w:type="dxa"/>
            <w:vAlign w:val="center"/>
          </w:tcPr>
          <w:p w14:paraId="17773913"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 w:val="0"/>
                <w:bCs/>
                <w:lang w:eastAsia="zh-CN"/>
              </w:rPr>
              <w:t>R</w:t>
            </w:r>
            <w:r>
              <w:rPr>
                <w:rFonts w:eastAsiaTheme="minorEastAsia"/>
                <w:b w:val="0"/>
                <w:bCs/>
                <w:lang w:eastAsia="zh-CN"/>
              </w:rPr>
              <w:t>Ma</w:t>
            </w:r>
            <w:proofErr w:type="spellEnd"/>
          </w:p>
        </w:tc>
      </w:tr>
      <w:tr w:rsidR="00440B50" w14:paraId="36C9546D" w14:textId="77777777">
        <w:trPr>
          <w:jc w:val="center"/>
        </w:trPr>
        <w:tc>
          <w:tcPr>
            <w:tcW w:w="1271" w:type="dxa"/>
            <w:vMerge/>
            <w:vAlign w:val="center"/>
          </w:tcPr>
          <w:p w14:paraId="376515F9" w14:textId="77777777" w:rsidR="00440B50" w:rsidRDefault="00440B50">
            <w:pPr>
              <w:pStyle w:val="a7"/>
              <w:snapToGrid w:val="0"/>
              <w:spacing w:before="0" w:after="0"/>
              <w:jc w:val="center"/>
              <w:rPr>
                <w:b w:val="0"/>
                <w:bCs/>
              </w:rPr>
            </w:pPr>
          </w:p>
        </w:tc>
        <w:tc>
          <w:tcPr>
            <w:tcW w:w="7789" w:type="dxa"/>
            <w:gridSpan w:val="3"/>
            <w:vAlign w:val="center"/>
          </w:tcPr>
          <w:p w14:paraId="3C08B365" w14:textId="77777777" w:rsidR="00440B50" w:rsidRDefault="0054060F">
            <w:pPr>
              <w:pStyle w:val="a7"/>
              <w:snapToGrid w:val="0"/>
              <w:spacing w:before="0" w:after="0"/>
              <w:rPr>
                <w:rFonts w:eastAsiaTheme="minorEastAsia"/>
                <w:b w:val="0"/>
                <w:bCs/>
                <w:lang w:eastAsia="zh-CN"/>
              </w:rPr>
            </w:pPr>
            <w:r>
              <w:rPr>
                <w:rFonts w:eastAsiaTheme="minorEastAsia"/>
                <w:b w:val="0"/>
                <w:bCs/>
                <w:lang w:eastAsia="zh-CN"/>
              </w:rPr>
              <w:t>For Human-indoor UE link:</w:t>
            </w:r>
            <w:r>
              <w:rPr>
                <w:rFonts w:eastAsiaTheme="minorEastAsia" w:hint="eastAsia"/>
                <w:b w:val="0"/>
                <w:bCs/>
                <w:lang w:eastAsia="zh-CN"/>
              </w:rPr>
              <w:t xml:space="preserve"> </w:t>
            </w:r>
            <w:r>
              <w:rPr>
                <w:rFonts w:eastAsiaTheme="minorEastAsia"/>
                <w:b w:val="0"/>
                <w:bCs/>
                <w:lang w:eastAsia="zh-CN"/>
              </w:rPr>
              <w:t xml:space="preserve">Reuse the model of </w:t>
            </w:r>
            <w:proofErr w:type="spellStart"/>
            <w:r>
              <w:rPr>
                <w:rFonts w:eastAsiaTheme="minorEastAsia"/>
                <w:b w:val="0"/>
                <w:bCs/>
                <w:lang w:eastAsia="zh-CN"/>
              </w:rPr>
              <w:t>UMi</w:t>
            </w:r>
            <w:proofErr w:type="spellEnd"/>
            <w:r>
              <w:rPr>
                <w:rFonts w:eastAsiaTheme="minorEastAsia"/>
                <w:b w:val="0"/>
                <w:bCs/>
                <w:lang w:eastAsia="zh-CN"/>
              </w:rPr>
              <w:t>-Street canyon defined in TR38.901</w:t>
            </w:r>
          </w:p>
          <w:p w14:paraId="34D6FD8A" w14:textId="77777777" w:rsidR="00440B50" w:rsidRDefault="0054060F">
            <w:pPr>
              <w:rPr>
                <w:rFonts w:eastAsiaTheme="minorEastAsia"/>
                <w:bCs/>
                <w:lang w:eastAsia="zh-CN"/>
              </w:rPr>
            </w:pPr>
            <w:r>
              <w:rPr>
                <w:rFonts w:eastAsiaTheme="minorEastAsia"/>
                <w:bCs/>
                <w:lang w:eastAsia="zh-CN"/>
              </w:rPr>
              <w:t xml:space="preserve">For Human-outdoor UE link: Reuse the model of </w:t>
            </w:r>
            <w:proofErr w:type="spellStart"/>
            <w:r>
              <w:rPr>
                <w:rFonts w:eastAsiaTheme="minorEastAsia"/>
                <w:bCs/>
                <w:lang w:eastAsia="zh-CN"/>
              </w:rPr>
              <w:t>UMi</w:t>
            </w:r>
            <w:proofErr w:type="spellEnd"/>
            <w:r>
              <w:rPr>
                <w:rFonts w:eastAsiaTheme="minorEastAsia"/>
                <w:bCs/>
                <w:lang w:eastAsia="zh-CN"/>
              </w:rPr>
              <w:t>-Street canyon defined in TR38.901</w:t>
            </w:r>
          </w:p>
        </w:tc>
      </w:tr>
      <w:tr w:rsidR="00440B50" w14:paraId="46DCD42C" w14:textId="77777777">
        <w:trPr>
          <w:jc w:val="center"/>
        </w:trPr>
        <w:tc>
          <w:tcPr>
            <w:tcW w:w="1271" w:type="dxa"/>
            <w:vMerge w:val="restart"/>
            <w:vAlign w:val="center"/>
          </w:tcPr>
          <w:p w14:paraId="64B8A366" w14:textId="77777777" w:rsidR="00440B50" w:rsidRDefault="0054060F">
            <w:pPr>
              <w:pStyle w:val="a7"/>
              <w:snapToGrid w:val="0"/>
              <w:spacing w:before="0" w:after="0"/>
              <w:jc w:val="center"/>
              <w:rPr>
                <w:rFonts w:eastAsiaTheme="minorEastAsia"/>
                <w:b w:val="0"/>
                <w:bCs/>
                <w:lang w:eastAsia="zh-CN"/>
              </w:rPr>
            </w:pPr>
            <w:r>
              <w:rPr>
                <w:rFonts w:eastAsiaTheme="minorEastAsia" w:hint="eastAsia"/>
                <w:b w:val="0"/>
                <w:bCs/>
                <w:lang w:eastAsia="zh-CN"/>
              </w:rPr>
              <w:t>V</w:t>
            </w:r>
            <w:r>
              <w:rPr>
                <w:rFonts w:eastAsiaTheme="minorEastAsia"/>
                <w:b w:val="0"/>
                <w:bCs/>
                <w:lang w:eastAsia="zh-CN"/>
              </w:rPr>
              <w:t>ehicle</w:t>
            </w:r>
          </w:p>
        </w:tc>
        <w:tc>
          <w:tcPr>
            <w:tcW w:w="2596" w:type="dxa"/>
            <w:vAlign w:val="center"/>
          </w:tcPr>
          <w:p w14:paraId="1A617D0A" w14:textId="77777777" w:rsidR="00440B50" w:rsidRDefault="0054060F">
            <w:pPr>
              <w:pStyle w:val="a7"/>
              <w:snapToGrid w:val="0"/>
              <w:spacing w:before="0" w:after="0"/>
              <w:jc w:val="center"/>
              <w:rPr>
                <w:b w:val="0"/>
                <w:bCs/>
              </w:rPr>
            </w:pPr>
            <w:r>
              <w:rPr>
                <w:rFonts w:eastAsiaTheme="minorEastAsia"/>
                <w:b w:val="0"/>
                <w:bCs/>
                <w:iCs/>
                <w:color w:val="000000" w:themeColor="text1"/>
                <w:szCs w:val="24"/>
              </w:rPr>
              <w:t>Indoor factory</w:t>
            </w:r>
          </w:p>
        </w:tc>
        <w:tc>
          <w:tcPr>
            <w:tcW w:w="2596" w:type="dxa"/>
            <w:vAlign w:val="center"/>
          </w:tcPr>
          <w:p w14:paraId="29069B36" w14:textId="77777777" w:rsidR="00440B50" w:rsidRDefault="0054060F">
            <w:pPr>
              <w:pStyle w:val="a7"/>
              <w:snapToGrid w:val="0"/>
              <w:spacing w:before="0" w:after="0"/>
              <w:jc w:val="center"/>
              <w:rPr>
                <w:b w:val="0"/>
                <w:bCs/>
              </w:rPr>
            </w:pPr>
            <w:r>
              <w:rPr>
                <w:rFonts w:eastAsiaTheme="minorEastAsia"/>
                <w:b w:val="0"/>
                <w:bCs/>
                <w:iCs/>
                <w:color w:val="000000" w:themeColor="text1"/>
                <w:szCs w:val="24"/>
              </w:rPr>
              <w:t>Urban grid</w:t>
            </w:r>
          </w:p>
        </w:tc>
        <w:tc>
          <w:tcPr>
            <w:tcW w:w="2597" w:type="dxa"/>
            <w:vAlign w:val="center"/>
          </w:tcPr>
          <w:p w14:paraId="7D7D3164" w14:textId="77777777" w:rsidR="00440B50" w:rsidRDefault="0054060F">
            <w:pPr>
              <w:pStyle w:val="a7"/>
              <w:snapToGrid w:val="0"/>
              <w:spacing w:before="0" w:after="0"/>
              <w:jc w:val="center"/>
              <w:rPr>
                <w:b w:val="0"/>
                <w:bCs/>
              </w:rPr>
            </w:pPr>
            <w:r>
              <w:rPr>
                <w:rFonts w:eastAsiaTheme="minorEastAsia"/>
                <w:b w:val="0"/>
                <w:bCs/>
                <w:iCs/>
                <w:color w:val="000000" w:themeColor="text1"/>
                <w:szCs w:val="24"/>
              </w:rPr>
              <w:t>Highway</w:t>
            </w:r>
          </w:p>
        </w:tc>
      </w:tr>
      <w:tr w:rsidR="00440B50" w14:paraId="352E5555" w14:textId="77777777">
        <w:trPr>
          <w:jc w:val="center"/>
        </w:trPr>
        <w:tc>
          <w:tcPr>
            <w:tcW w:w="1271" w:type="dxa"/>
            <w:vMerge/>
            <w:vAlign w:val="center"/>
          </w:tcPr>
          <w:p w14:paraId="20C465CA" w14:textId="77777777" w:rsidR="00440B50" w:rsidRDefault="00440B50">
            <w:pPr>
              <w:pStyle w:val="a7"/>
              <w:snapToGrid w:val="0"/>
              <w:spacing w:before="0" w:after="0"/>
              <w:jc w:val="center"/>
              <w:rPr>
                <w:rFonts w:eastAsiaTheme="minorEastAsia"/>
                <w:b w:val="0"/>
                <w:bCs/>
                <w:lang w:eastAsia="zh-CN"/>
              </w:rPr>
            </w:pPr>
          </w:p>
        </w:tc>
        <w:tc>
          <w:tcPr>
            <w:tcW w:w="2596" w:type="dxa"/>
            <w:vAlign w:val="center"/>
          </w:tcPr>
          <w:p w14:paraId="2981CD00" w14:textId="77777777" w:rsidR="00440B50" w:rsidRDefault="0054060F">
            <w:pPr>
              <w:pStyle w:val="a7"/>
              <w:snapToGrid w:val="0"/>
              <w:spacing w:before="0" w:after="0"/>
              <w:rPr>
                <w:b w:val="0"/>
                <w:bCs/>
              </w:rPr>
            </w:pPr>
            <w:r>
              <w:rPr>
                <w:rFonts w:eastAsia="MS Mincho"/>
                <w:b w:val="0"/>
                <w:bCs/>
                <w:lang w:eastAsia="ja-JP"/>
              </w:rPr>
              <w:t>Reuse the model of indoor factory in the TR38.901.</w:t>
            </w:r>
          </w:p>
        </w:tc>
        <w:tc>
          <w:tcPr>
            <w:tcW w:w="5193" w:type="dxa"/>
            <w:gridSpan w:val="2"/>
            <w:vAlign w:val="center"/>
          </w:tcPr>
          <w:p w14:paraId="73A251F0" w14:textId="77777777" w:rsidR="00440B50" w:rsidRDefault="0054060F">
            <w:pPr>
              <w:pStyle w:val="a7"/>
              <w:snapToGrid w:val="0"/>
              <w:spacing w:before="0" w:after="0"/>
              <w:rPr>
                <w:b w:val="0"/>
                <w:bCs/>
              </w:rPr>
            </w:pPr>
            <w:r>
              <w:rPr>
                <w:rFonts w:eastAsia="MS Mincho"/>
                <w:b w:val="0"/>
                <w:bCs/>
                <w:lang w:eastAsia="ja-JP"/>
              </w:rPr>
              <w:t>Reuse the model of Urban grid and highway in the TR37.885.</w:t>
            </w:r>
          </w:p>
        </w:tc>
      </w:tr>
    </w:tbl>
    <w:p w14:paraId="4D8C5C25" w14:textId="77777777" w:rsidR="00440B50" w:rsidRDefault="0054060F">
      <w:pPr>
        <w:pStyle w:val="proposal0"/>
        <w:tabs>
          <w:tab w:val="left" w:pos="0"/>
        </w:tabs>
        <w:suppressAutoHyphens w:val="0"/>
        <w:spacing w:beforeLines="50" w:before="120" w:afterLines="50" w:after="120"/>
        <w:rPr>
          <w:rFonts w:eastAsia="MS Mincho"/>
          <w:b w:val="0"/>
          <w:bCs/>
        </w:rPr>
      </w:pPr>
      <w:bookmarkStart w:id="47" w:name="_Ref178765503"/>
      <w:r>
        <w:rPr>
          <w:rFonts w:eastAsia="MS Mincho"/>
          <w:b w:val="0"/>
          <w:bCs/>
        </w:rPr>
        <w:t>Table 6 can be regarded as a start</w:t>
      </w:r>
      <w:r>
        <w:rPr>
          <w:rFonts w:eastAsia="MS Mincho" w:hint="eastAsia"/>
          <w:b w:val="0"/>
          <w:bCs/>
          <w:lang w:eastAsia="ja-JP"/>
        </w:rPr>
        <w:t>ing</w:t>
      </w:r>
      <w:r>
        <w:rPr>
          <w:rFonts w:eastAsia="MS Mincho"/>
          <w:b w:val="0"/>
          <w:bCs/>
        </w:rPr>
        <w:t xml:space="preserve"> point in the </w:t>
      </w:r>
      <w:r>
        <w:rPr>
          <w:rFonts w:eastAsia="MS Mincho" w:hint="eastAsia"/>
          <w:b w:val="0"/>
          <w:bCs/>
          <w:lang w:eastAsia="ja-JP"/>
        </w:rPr>
        <w:t>p</w:t>
      </w:r>
      <w:r>
        <w:rPr>
          <w:rFonts w:eastAsia="MS Mincho"/>
          <w:b w:val="0"/>
          <w:bCs/>
        </w:rPr>
        <w:t>athloss model definition for all the target type</w:t>
      </w:r>
      <w:r>
        <w:rPr>
          <w:rFonts w:eastAsia="MS Mincho" w:hint="eastAsia"/>
          <w:b w:val="0"/>
          <w:bCs/>
          <w:lang w:eastAsia="ja-JP"/>
        </w:rPr>
        <w:t>s</w:t>
      </w:r>
      <w:r>
        <w:rPr>
          <w:rFonts w:eastAsia="MS Mincho"/>
          <w:b w:val="0"/>
          <w:bCs/>
        </w:rPr>
        <w:t xml:space="preserve"> in all the scenario</w:t>
      </w:r>
      <w:r>
        <w:rPr>
          <w:rFonts w:eastAsia="MS Mincho" w:hint="eastAsia"/>
          <w:b w:val="0"/>
          <w:bCs/>
          <w:lang w:eastAsia="ja-JP"/>
        </w:rPr>
        <w:t>s</w:t>
      </w:r>
      <w:r>
        <w:rPr>
          <w:rFonts w:eastAsia="MS Mincho"/>
          <w:b w:val="0"/>
          <w:bCs/>
        </w:rPr>
        <w:t>.</w:t>
      </w:r>
      <w:bookmarkEnd w:id="47"/>
    </w:p>
    <w:p w14:paraId="1CB7CF1C" w14:textId="77777777" w:rsidR="00440B50" w:rsidRDefault="00440B50">
      <w:pPr>
        <w:suppressAutoHyphens w:val="0"/>
        <w:rPr>
          <w:rFonts w:eastAsiaTheme="minorEastAsia"/>
          <w:lang w:val="en-US" w:eastAsia="zh-CN"/>
        </w:rPr>
      </w:pPr>
    </w:p>
    <w:p w14:paraId="52912C94" w14:textId="77777777" w:rsidR="00440B50" w:rsidRDefault="0054060F">
      <w:pPr>
        <w:rPr>
          <w:rFonts w:eastAsiaTheme="minorEastAsia"/>
          <w:b/>
          <w:bCs/>
          <w:u w:val="single"/>
          <w:lang w:eastAsia="zh-CN"/>
        </w:rPr>
      </w:pPr>
      <w:proofErr w:type="spellStart"/>
      <w:r>
        <w:rPr>
          <w:rFonts w:eastAsiaTheme="minorEastAsia"/>
          <w:b/>
          <w:bCs/>
          <w:u w:val="single"/>
          <w:lang w:eastAsia="zh-CN"/>
        </w:rPr>
        <w:t>Ricean</w:t>
      </w:r>
      <w:proofErr w:type="spellEnd"/>
      <w:r>
        <w:rPr>
          <w:rFonts w:eastAsiaTheme="minorEastAsia"/>
          <w:b/>
          <w:bCs/>
          <w:u w:val="single"/>
          <w:lang w:eastAsia="zh-CN"/>
        </w:rPr>
        <w:t xml:space="preserve"> K factor</w:t>
      </w:r>
    </w:p>
    <w:p w14:paraId="26680794" w14:textId="77777777" w:rsidR="00440B50" w:rsidRDefault="0054060F">
      <w:pPr>
        <w:pStyle w:val="afe"/>
        <w:numPr>
          <w:ilvl w:val="0"/>
          <w:numId w:val="58"/>
        </w:numPr>
        <w:suppressAutoHyphens w:val="0"/>
        <w:rPr>
          <w:rFonts w:eastAsiaTheme="minorEastAsia"/>
          <w:lang w:eastAsia="zh-CN"/>
        </w:rPr>
      </w:pPr>
      <w:r>
        <w:rPr>
          <w:rFonts w:eastAsiaTheme="minorEastAsia"/>
          <w:lang w:eastAsia="zh-CN"/>
        </w:rPr>
        <w:t>Option 1: separate K factor for Tx-target link and target-Rx link</w:t>
      </w:r>
    </w:p>
    <w:p w14:paraId="7FF77C1F" w14:textId="77777777" w:rsidR="00440B50" w:rsidRDefault="0054060F">
      <w:pPr>
        <w:pStyle w:val="afe"/>
        <w:numPr>
          <w:ilvl w:val="1"/>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Supported by: </w:t>
      </w:r>
      <w:r>
        <w:rPr>
          <w:rFonts w:ascii="Times New Roman" w:eastAsia="宋体" w:hAnsi="Times New Roman"/>
          <w:color w:val="00B0F0"/>
          <w:szCs w:val="20"/>
          <w:lang w:eastAsia="zh-CN"/>
        </w:rPr>
        <w:t>vivo, Xiaomi</w:t>
      </w:r>
    </w:p>
    <w:p w14:paraId="5461BCC7" w14:textId="77777777" w:rsidR="00440B50" w:rsidRDefault="0054060F">
      <w:pPr>
        <w:pStyle w:val="afe"/>
        <w:numPr>
          <w:ilvl w:val="0"/>
          <w:numId w:val="58"/>
        </w:numPr>
        <w:suppressAutoHyphens w:val="0"/>
        <w:rPr>
          <w:rFonts w:eastAsiaTheme="minorEastAsia"/>
          <w:lang w:eastAsia="zh-CN"/>
        </w:rPr>
      </w:pPr>
      <w:r>
        <w:rPr>
          <w:rFonts w:eastAsiaTheme="minorEastAsia"/>
          <w:lang w:eastAsia="zh-CN"/>
        </w:rPr>
        <w:t>Option 2: single K factor for target channel</w:t>
      </w:r>
    </w:p>
    <w:p w14:paraId="44940086" w14:textId="77777777" w:rsidR="00440B50" w:rsidRDefault="0054060F">
      <w:pPr>
        <w:pStyle w:val="afe"/>
        <w:numPr>
          <w:ilvl w:val="1"/>
          <w:numId w:val="5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Supported by: </w:t>
      </w:r>
    </w:p>
    <w:p w14:paraId="7CE4F389" w14:textId="77777777" w:rsidR="00440B50" w:rsidRDefault="00440B50">
      <w:pPr>
        <w:rPr>
          <w:rFonts w:eastAsiaTheme="minorEastAsia"/>
          <w:lang w:eastAsia="zh-CN"/>
        </w:rPr>
      </w:pPr>
    </w:p>
    <w:p w14:paraId="765FCD52" w14:textId="77777777" w:rsidR="00440B50" w:rsidRDefault="0054060F">
      <w:pPr>
        <w:pStyle w:val="3"/>
        <w:numPr>
          <w:ilvl w:val="0"/>
          <w:numId w:val="0"/>
        </w:numPr>
        <w:ind w:left="720" w:hanging="720"/>
        <w:rPr>
          <w:lang w:val="en-US"/>
        </w:rPr>
      </w:pPr>
      <w:r>
        <w:rPr>
          <w:lang w:val="en-US"/>
        </w:rPr>
        <w:t xml:space="preserve">[Moderator’s note] </w:t>
      </w:r>
    </w:p>
    <w:p w14:paraId="5454BB0C" w14:textId="77777777" w:rsidR="00440B50" w:rsidRDefault="0054060F">
      <w:pPr>
        <w:rPr>
          <w:rFonts w:eastAsiaTheme="minorEastAsia"/>
          <w:lang w:val="en-US" w:eastAsia="zh-CN"/>
        </w:rPr>
      </w:pPr>
      <w:r>
        <w:rPr>
          <w:rFonts w:eastAsiaTheme="minorEastAsia"/>
          <w:lang w:val="en-US" w:eastAsia="zh-CN"/>
        </w:rPr>
        <w:t>In ISAC channel model, the target is deterministic which is different from stochastic clusters, two options can be considered to model the power of LOS ray between sensing Tx/Rx and target</w:t>
      </w:r>
    </w:p>
    <w:p w14:paraId="5198A9BA" w14:textId="77777777" w:rsidR="00440B50" w:rsidRDefault="0054060F">
      <w:pPr>
        <w:pStyle w:val="afe"/>
        <w:numPr>
          <w:ilvl w:val="0"/>
          <w:numId w:val="43"/>
        </w:numPr>
        <w:rPr>
          <w:rFonts w:eastAsiaTheme="minorEastAsia"/>
          <w:lang w:val="en-US" w:eastAsia="zh-CN"/>
        </w:rPr>
      </w:pPr>
      <w:r>
        <w:rPr>
          <w:rFonts w:eastAsiaTheme="minorEastAsia"/>
          <w:lang w:val="en-US" w:eastAsia="zh-CN"/>
        </w:rPr>
        <w:t>Option 1: Assuming free space propagation</w:t>
      </w:r>
    </w:p>
    <w:p w14:paraId="68B433C3" w14:textId="77777777" w:rsidR="00440B50" w:rsidRDefault="0054060F">
      <w:pPr>
        <w:pStyle w:val="afe"/>
        <w:numPr>
          <w:ilvl w:val="0"/>
          <w:numId w:val="43"/>
        </w:numPr>
        <w:rPr>
          <w:rFonts w:eastAsiaTheme="minorEastAsia"/>
          <w:lang w:val="en-US" w:eastAsia="zh-CN"/>
        </w:rPr>
      </w:pPr>
      <w:r>
        <w:rPr>
          <w:rFonts w:eastAsiaTheme="minorEastAsia"/>
          <w:lang w:val="en-US" w:eastAsia="zh-CN"/>
        </w:rPr>
        <w:t>Option 2: Following power of LOS ray in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6432AEF5" w14:textId="77777777" w:rsidR="00440B50" w:rsidRDefault="0054060F">
      <w:pPr>
        <w:rPr>
          <w:rFonts w:eastAsiaTheme="minorEastAsia"/>
          <w:lang w:val="en-US" w:eastAsia="zh-CN"/>
        </w:rPr>
      </w:pPr>
      <w:r>
        <w:rPr>
          <w:rFonts w:eastAsiaTheme="minorEastAsia"/>
          <w:lang w:val="en-US" w:eastAsia="zh-CN"/>
        </w:rPr>
        <w:t xml:space="preserve">Difference on the determined power </w:t>
      </w:r>
      <w:proofErr w:type="gramStart"/>
      <w:r>
        <w:rPr>
          <w:rFonts w:eastAsiaTheme="minorEastAsia"/>
          <w:lang w:val="en-US" w:eastAsia="zh-CN"/>
        </w:rPr>
        <w:t>are</w:t>
      </w:r>
      <w:proofErr w:type="gramEnd"/>
      <w:r>
        <w:rPr>
          <w:rFonts w:eastAsiaTheme="minorEastAsia"/>
          <w:lang w:val="en-US" w:eastAsia="zh-CN"/>
        </w:rPr>
        <w:t xml:space="preserve"> observed for the two options. The pathloss of Option 2 is larger than Option 1 in all scenarios except for InH. </w:t>
      </w:r>
    </w:p>
    <w:p w14:paraId="076ED528" w14:textId="77777777" w:rsidR="00440B50" w:rsidRDefault="00440B50">
      <w:pPr>
        <w:rPr>
          <w:rFonts w:eastAsiaTheme="minorEastAsia"/>
          <w:lang w:val="en-US" w:eastAsia="zh-CN"/>
        </w:rPr>
      </w:pPr>
    </w:p>
    <w:p w14:paraId="41F42571" w14:textId="77777777" w:rsidR="00440B50" w:rsidRDefault="0054060F">
      <w:pPr>
        <w:rPr>
          <w:rFonts w:eastAsiaTheme="minorEastAsia"/>
          <w:lang w:val="en-US" w:eastAsia="zh-CN"/>
        </w:rPr>
      </w:pPr>
      <w:r>
        <w:rPr>
          <w:rFonts w:eastAsiaTheme="minorEastAsia"/>
          <w:lang w:val="en-US" w:eastAsia="zh-CN"/>
        </w:rPr>
        <w:lastRenderedPageBreak/>
        <w:t xml:space="preserve">For ground, its reflected power is modeled relative to power of LOS ray in ground model in 7.6.8, 38.901, the same principle can be reused for EO type-2. </w:t>
      </w:r>
    </w:p>
    <w:p w14:paraId="4E4D2595" w14:textId="77777777" w:rsidR="00440B50" w:rsidRDefault="0054060F">
      <w:pPr>
        <w:pStyle w:val="4"/>
        <w:numPr>
          <w:ilvl w:val="0"/>
          <w:numId w:val="0"/>
        </w:numPr>
        <w:ind w:left="864" w:hanging="864"/>
        <w:rPr>
          <w:highlight w:val="yellow"/>
        </w:rPr>
      </w:pPr>
      <w:r>
        <w:rPr>
          <w:highlight w:val="yellow"/>
        </w:rPr>
        <w:t xml:space="preserve">[H][FL1] Question 5.4-1 </w:t>
      </w:r>
    </w:p>
    <w:p w14:paraId="00A7B48D" w14:textId="77777777" w:rsidR="00440B50" w:rsidRDefault="0054060F">
      <w:pPr>
        <w:suppressAutoHyphens w:val="0"/>
        <w:rPr>
          <w:rFonts w:ascii="Times New Roman" w:eastAsia="宋体" w:hAnsi="Times New Roman"/>
          <w:szCs w:val="20"/>
          <w:lang w:eastAsia="zh-CN"/>
        </w:rPr>
      </w:pPr>
      <w:r>
        <w:rPr>
          <w:rFonts w:ascii="Times New Roman" w:eastAsia="宋体" w:hAnsi="Times New Roman"/>
          <w:szCs w:val="20"/>
          <w:lang w:val="en-US" w:eastAsia="zh-CN"/>
        </w:rPr>
        <w:t>Any preference/comments on how to model the power of LOS ray between sensing Tx/Rx and target?</w:t>
      </w:r>
    </w:p>
    <w:p w14:paraId="3CC63C85" w14:textId="77777777" w:rsidR="00440B50" w:rsidRDefault="0054060F">
      <w:pPr>
        <w:pStyle w:val="afe"/>
        <w:numPr>
          <w:ilvl w:val="0"/>
          <w:numId w:val="43"/>
        </w:numPr>
        <w:rPr>
          <w:rFonts w:eastAsiaTheme="minorEastAsia"/>
          <w:lang w:val="en-US" w:eastAsia="zh-CN"/>
        </w:rPr>
      </w:pPr>
      <w:r>
        <w:rPr>
          <w:rFonts w:eastAsiaTheme="minorEastAsia"/>
          <w:lang w:val="en-US" w:eastAsia="zh-CN"/>
        </w:rPr>
        <w:t>Option 1: Assuming free space propagation</w:t>
      </w:r>
    </w:p>
    <w:p w14:paraId="1C0C961B" w14:textId="77777777" w:rsidR="00440B50" w:rsidRDefault="0054060F">
      <w:pPr>
        <w:pStyle w:val="afe"/>
        <w:numPr>
          <w:ilvl w:val="0"/>
          <w:numId w:val="43"/>
        </w:numPr>
        <w:rPr>
          <w:rFonts w:eastAsiaTheme="minorEastAsia"/>
          <w:lang w:val="en-US" w:eastAsia="zh-CN"/>
        </w:rPr>
      </w:pPr>
      <w:r>
        <w:rPr>
          <w:rFonts w:eastAsiaTheme="minorEastAsia"/>
          <w:lang w:val="en-US" w:eastAsia="zh-CN"/>
        </w:rPr>
        <w:t>Option 2: Following power of LOS ray in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29E75C4E" w14:textId="77777777" w:rsidR="00440B50" w:rsidRDefault="00440B50">
      <w:pPr>
        <w:suppressAutoHyphens w:val="0"/>
        <w:rPr>
          <w:rFonts w:ascii="Times New Roman" w:eastAsia="宋体" w:hAnsi="Times New Roman"/>
          <w:szCs w:val="20"/>
          <w:lang w:val="en-US" w:eastAsia="zh-CN"/>
        </w:rPr>
      </w:pPr>
    </w:p>
    <w:tbl>
      <w:tblPr>
        <w:tblStyle w:val="afc"/>
        <w:tblW w:w="9632" w:type="dxa"/>
        <w:tblLayout w:type="fixed"/>
        <w:tblLook w:val="04A0" w:firstRow="1" w:lastRow="0" w:firstColumn="1" w:lastColumn="0" w:noHBand="0" w:noVBand="1"/>
      </w:tblPr>
      <w:tblGrid>
        <w:gridCol w:w="1413"/>
        <w:gridCol w:w="1417"/>
        <w:gridCol w:w="6802"/>
      </w:tblGrid>
      <w:tr w:rsidR="00440B50" w14:paraId="3D820136" w14:textId="77777777">
        <w:tc>
          <w:tcPr>
            <w:tcW w:w="1413" w:type="dxa"/>
            <w:shd w:val="clear" w:color="auto" w:fill="D9E2F3" w:themeFill="accent1" w:themeFillTint="33"/>
          </w:tcPr>
          <w:p w14:paraId="2BCCF5A7"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70F8CEEC" w14:textId="77777777" w:rsidR="00440B50" w:rsidRDefault="0054060F">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142729F9"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7D0C365F" w14:textId="77777777">
        <w:tc>
          <w:tcPr>
            <w:tcW w:w="1413" w:type="dxa"/>
          </w:tcPr>
          <w:p w14:paraId="3F754098"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103BE81B"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 Option 2</w:t>
            </w:r>
          </w:p>
        </w:tc>
        <w:tc>
          <w:tcPr>
            <w:tcW w:w="6802" w:type="dxa"/>
          </w:tcPr>
          <w:p w14:paraId="654401F6"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In LOS condition, there are still NLOS clusters. Both LOS and NLOS rays should be based on the same PL computation. </w:t>
            </w:r>
          </w:p>
        </w:tc>
      </w:tr>
      <w:tr w:rsidR="00440B50" w14:paraId="577E9529" w14:textId="77777777">
        <w:tc>
          <w:tcPr>
            <w:tcW w:w="1413" w:type="dxa"/>
          </w:tcPr>
          <w:p w14:paraId="588ECBF4" w14:textId="77777777" w:rsidR="00440B50" w:rsidRDefault="0054060F">
            <w:pPr>
              <w:widowControl w:val="0"/>
              <w:spacing w:before="60"/>
              <w:rPr>
                <w:rFonts w:eastAsiaTheme="minorEastAsia"/>
                <w:highlight w:val="yellow"/>
                <w:lang w:val="en-US" w:eastAsia="zh-CN"/>
              </w:rPr>
            </w:pPr>
            <w:r>
              <w:rPr>
                <w:rFonts w:eastAsiaTheme="minorEastAsia"/>
                <w:lang w:val="en-US" w:eastAsia="zh-CN"/>
              </w:rPr>
              <w:t>New H3C</w:t>
            </w:r>
          </w:p>
        </w:tc>
        <w:tc>
          <w:tcPr>
            <w:tcW w:w="1417" w:type="dxa"/>
          </w:tcPr>
          <w:p w14:paraId="793329C7" w14:textId="77777777" w:rsidR="00440B50" w:rsidRDefault="0054060F">
            <w:pPr>
              <w:widowControl w:val="0"/>
              <w:spacing w:before="60"/>
              <w:rPr>
                <w:rFonts w:eastAsiaTheme="minorEastAsia"/>
                <w:highlight w:val="yellow"/>
                <w:lang w:val="en-US" w:eastAsia="zh-CN"/>
              </w:rPr>
            </w:pPr>
            <w:r>
              <w:rPr>
                <w:rFonts w:eastAsiaTheme="minorEastAsia"/>
                <w:lang w:val="en-US" w:eastAsia="zh-CN"/>
              </w:rPr>
              <w:t>Option 2</w:t>
            </w:r>
          </w:p>
        </w:tc>
        <w:tc>
          <w:tcPr>
            <w:tcW w:w="6802" w:type="dxa"/>
          </w:tcPr>
          <w:p w14:paraId="3AD6A4D7" w14:textId="77777777" w:rsidR="00440B50" w:rsidRDefault="00440B50">
            <w:pPr>
              <w:widowControl w:val="0"/>
              <w:spacing w:before="60"/>
              <w:rPr>
                <w:rFonts w:eastAsiaTheme="minorEastAsia"/>
                <w:highlight w:val="yellow"/>
                <w:lang w:val="en-US" w:eastAsia="zh-CN"/>
              </w:rPr>
            </w:pPr>
          </w:p>
        </w:tc>
      </w:tr>
      <w:tr w:rsidR="00440B50" w14:paraId="1E01B49E" w14:textId="77777777">
        <w:tc>
          <w:tcPr>
            <w:tcW w:w="1413" w:type="dxa"/>
          </w:tcPr>
          <w:p w14:paraId="2E2D238E" w14:textId="77777777" w:rsidR="00440B50" w:rsidRDefault="0054060F">
            <w:pPr>
              <w:widowControl w:val="0"/>
              <w:spacing w:before="60"/>
              <w:rPr>
                <w:rFonts w:eastAsiaTheme="minorEastAsia"/>
                <w:lang w:val="en-US" w:eastAsia="zh-CN"/>
              </w:rPr>
            </w:pPr>
            <w:r>
              <w:rPr>
                <w:rFonts w:eastAsiaTheme="minorEastAsia"/>
                <w:lang w:val="en-US" w:eastAsia="zh-CN"/>
              </w:rPr>
              <w:t>Qualcomm</w:t>
            </w:r>
          </w:p>
        </w:tc>
        <w:tc>
          <w:tcPr>
            <w:tcW w:w="1417" w:type="dxa"/>
          </w:tcPr>
          <w:p w14:paraId="14B9DA60" w14:textId="77777777" w:rsidR="00440B50" w:rsidRDefault="0054060F">
            <w:pPr>
              <w:widowControl w:val="0"/>
              <w:spacing w:before="60"/>
              <w:rPr>
                <w:rFonts w:eastAsiaTheme="minorEastAsia"/>
                <w:lang w:val="en-US" w:eastAsia="zh-CN"/>
              </w:rPr>
            </w:pPr>
            <w:r>
              <w:rPr>
                <w:rFonts w:eastAsiaTheme="minorEastAsia"/>
                <w:lang w:val="en-US" w:eastAsia="zh-CN"/>
              </w:rPr>
              <w:t>Option 2</w:t>
            </w:r>
          </w:p>
        </w:tc>
        <w:tc>
          <w:tcPr>
            <w:tcW w:w="6802" w:type="dxa"/>
          </w:tcPr>
          <w:p w14:paraId="38FB5BE8" w14:textId="77777777" w:rsidR="00440B50" w:rsidRDefault="00440B50">
            <w:pPr>
              <w:widowControl w:val="0"/>
              <w:spacing w:before="60"/>
              <w:rPr>
                <w:rFonts w:eastAsiaTheme="minorEastAsia"/>
                <w:lang w:val="en-US" w:eastAsia="zh-CN"/>
              </w:rPr>
            </w:pPr>
          </w:p>
        </w:tc>
      </w:tr>
      <w:tr w:rsidR="00440B50" w14:paraId="7E8E3EE7" w14:textId="77777777">
        <w:tc>
          <w:tcPr>
            <w:tcW w:w="1413" w:type="dxa"/>
          </w:tcPr>
          <w:p w14:paraId="427AC300" w14:textId="77777777" w:rsidR="00440B50" w:rsidRDefault="0054060F">
            <w:pPr>
              <w:widowControl w:val="0"/>
              <w:spacing w:before="6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417" w:type="dxa"/>
          </w:tcPr>
          <w:p w14:paraId="7A97BA47" w14:textId="77777777" w:rsidR="00440B50" w:rsidRDefault="0054060F">
            <w:pPr>
              <w:widowControl w:val="0"/>
              <w:spacing w:before="60"/>
              <w:rPr>
                <w:rFonts w:eastAsiaTheme="minorEastAsia"/>
                <w:lang w:val="en-US" w:eastAsia="zh-CN"/>
              </w:rPr>
            </w:pPr>
            <w:r>
              <w:rPr>
                <w:rFonts w:eastAsia="Malgun Gothic"/>
                <w:lang w:val="en-US" w:eastAsia="ko-KR"/>
              </w:rPr>
              <w:t>O</w:t>
            </w:r>
            <w:r>
              <w:rPr>
                <w:rFonts w:eastAsia="Malgun Gothic" w:hint="eastAsia"/>
                <w:lang w:val="en-US" w:eastAsia="ko-KR"/>
              </w:rPr>
              <w:t xml:space="preserve">ption </w:t>
            </w:r>
            <w:r>
              <w:rPr>
                <w:rFonts w:eastAsia="Malgun Gothic"/>
                <w:lang w:val="en-US" w:eastAsia="ko-KR"/>
              </w:rPr>
              <w:t>2</w:t>
            </w:r>
          </w:p>
        </w:tc>
        <w:tc>
          <w:tcPr>
            <w:tcW w:w="6802" w:type="dxa"/>
          </w:tcPr>
          <w:p w14:paraId="29D2297C" w14:textId="77777777" w:rsidR="00440B50" w:rsidRDefault="0054060F">
            <w:pPr>
              <w:widowControl w:val="0"/>
              <w:spacing w:before="60"/>
              <w:rPr>
                <w:rFonts w:eastAsiaTheme="minorEastAsia"/>
                <w:lang w:val="en-US" w:eastAsia="zh-CN"/>
              </w:rPr>
            </w:pPr>
            <w:r>
              <w:rPr>
                <w:rFonts w:eastAsia="Malgun Gothic"/>
                <w:lang w:val="en-US" w:eastAsia="ko-KR"/>
              </w:rPr>
              <w:t xml:space="preserve">The target channel is the NLOS path from the communication channel modeling perspective. </w:t>
            </w:r>
            <w:r>
              <w:rPr>
                <w:rFonts w:eastAsia="Malgun Gothic" w:hint="eastAsia"/>
                <w:lang w:val="en-US" w:eastAsia="ko-KR"/>
              </w:rPr>
              <w:t>W</w:t>
            </w:r>
            <w:r>
              <w:rPr>
                <w:rFonts w:eastAsia="Malgun Gothic"/>
                <w:lang w:val="en-US" w:eastAsia="ko-KR"/>
              </w:rPr>
              <w:t>e think that option 2 is reasonable to be consistent with the communication channel modeling, as we’re targeting ISAC.</w:t>
            </w:r>
          </w:p>
        </w:tc>
      </w:tr>
      <w:tr w:rsidR="00440B50" w14:paraId="08C8647D" w14:textId="77777777">
        <w:tc>
          <w:tcPr>
            <w:tcW w:w="1413" w:type="dxa"/>
          </w:tcPr>
          <w:p w14:paraId="32102159" w14:textId="77777777" w:rsidR="00440B50" w:rsidRDefault="0054060F">
            <w:pPr>
              <w:widowControl w:val="0"/>
              <w:spacing w:before="60"/>
              <w:rPr>
                <w:rFonts w:eastAsia="Malgun Gothic"/>
                <w:lang w:val="en-US" w:eastAsia="ko-KR"/>
              </w:rPr>
            </w:pPr>
            <w:r>
              <w:rPr>
                <w:rFonts w:eastAsia="Malgun Gothic"/>
                <w:lang w:val="en-US" w:eastAsia="ko-KR"/>
              </w:rPr>
              <w:t>CATT/CICTCI</w:t>
            </w:r>
          </w:p>
        </w:tc>
        <w:tc>
          <w:tcPr>
            <w:tcW w:w="1417" w:type="dxa"/>
          </w:tcPr>
          <w:p w14:paraId="2FDC2FDF" w14:textId="77777777" w:rsidR="00440B50" w:rsidRDefault="0054060F">
            <w:pPr>
              <w:widowControl w:val="0"/>
              <w:spacing w:before="60"/>
              <w:rPr>
                <w:rFonts w:eastAsia="Malgun Gothic"/>
                <w:lang w:val="en-US" w:eastAsia="ko-KR"/>
              </w:rPr>
            </w:pPr>
            <w:r>
              <w:rPr>
                <w:rFonts w:eastAsia="Malgun Gothic"/>
                <w:lang w:val="en-US" w:eastAsia="ko-KR"/>
              </w:rPr>
              <w:t>Option 2</w:t>
            </w:r>
          </w:p>
        </w:tc>
        <w:tc>
          <w:tcPr>
            <w:tcW w:w="6802" w:type="dxa"/>
          </w:tcPr>
          <w:p w14:paraId="2D253E01" w14:textId="77777777" w:rsidR="00440B50" w:rsidRDefault="00440B50">
            <w:pPr>
              <w:widowControl w:val="0"/>
              <w:spacing w:before="60"/>
              <w:rPr>
                <w:rFonts w:eastAsia="Malgun Gothic"/>
                <w:lang w:val="en-US" w:eastAsia="ko-KR"/>
              </w:rPr>
            </w:pPr>
          </w:p>
        </w:tc>
      </w:tr>
      <w:tr w:rsidR="00440B50" w14:paraId="13CE371B" w14:textId="77777777">
        <w:tc>
          <w:tcPr>
            <w:tcW w:w="1413" w:type="dxa"/>
          </w:tcPr>
          <w:p w14:paraId="0AC3C4C3" w14:textId="77777777" w:rsidR="00440B50" w:rsidRDefault="0054060F">
            <w:pPr>
              <w:widowControl w:val="0"/>
              <w:spacing w:before="60"/>
              <w:rPr>
                <w:rFonts w:eastAsia="Malgun Gothic"/>
                <w:lang w:val="en-US" w:eastAsia="ko-KR"/>
              </w:rPr>
            </w:pPr>
            <w:r>
              <w:rPr>
                <w:rFonts w:eastAsia="Malgun Gothic"/>
                <w:lang w:val="en-US" w:eastAsia="ko-KR"/>
              </w:rPr>
              <w:t>EURECOM</w:t>
            </w:r>
          </w:p>
        </w:tc>
        <w:tc>
          <w:tcPr>
            <w:tcW w:w="1417" w:type="dxa"/>
          </w:tcPr>
          <w:p w14:paraId="13602CE8" w14:textId="77777777" w:rsidR="00440B50" w:rsidRDefault="0054060F">
            <w:pPr>
              <w:widowControl w:val="0"/>
              <w:spacing w:before="60"/>
              <w:rPr>
                <w:rFonts w:eastAsia="Malgun Gothic"/>
                <w:lang w:val="en-US" w:eastAsia="ko-KR"/>
              </w:rPr>
            </w:pPr>
            <w:r>
              <w:rPr>
                <w:rFonts w:eastAsia="Malgun Gothic"/>
                <w:lang w:val="en-US" w:eastAsia="ko-KR"/>
              </w:rPr>
              <w:t>Option 2</w:t>
            </w:r>
          </w:p>
        </w:tc>
        <w:tc>
          <w:tcPr>
            <w:tcW w:w="6802" w:type="dxa"/>
          </w:tcPr>
          <w:p w14:paraId="6BA77F5E" w14:textId="77777777" w:rsidR="00440B50" w:rsidRDefault="00440B50">
            <w:pPr>
              <w:widowControl w:val="0"/>
              <w:spacing w:before="60"/>
              <w:rPr>
                <w:rFonts w:eastAsia="Malgun Gothic"/>
                <w:lang w:val="en-US" w:eastAsia="ko-KR"/>
              </w:rPr>
            </w:pPr>
          </w:p>
        </w:tc>
      </w:tr>
      <w:tr w:rsidR="00440B50" w14:paraId="05362581" w14:textId="77777777">
        <w:tc>
          <w:tcPr>
            <w:tcW w:w="1413" w:type="dxa"/>
          </w:tcPr>
          <w:p w14:paraId="6924C752" w14:textId="77777777" w:rsidR="00440B50" w:rsidRDefault="0054060F">
            <w:pPr>
              <w:widowControl w:val="0"/>
              <w:spacing w:before="60"/>
              <w:rPr>
                <w:rFonts w:eastAsia="Malgun Gothic"/>
                <w:lang w:val="en-US" w:eastAsia="ko-KR"/>
              </w:rPr>
            </w:pPr>
            <w:r>
              <w:rPr>
                <w:rFonts w:eastAsiaTheme="minorEastAsia"/>
                <w:lang w:val="en-US" w:eastAsia="zh-CN"/>
              </w:rPr>
              <w:t>OPPO</w:t>
            </w:r>
          </w:p>
        </w:tc>
        <w:tc>
          <w:tcPr>
            <w:tcW w:w="1417" w:type="dxa"/>
          </w:tcPr>
          <w:p w14:paraId="42FF7DB0" w14:textId="77777777" w:rsidR="00440B50" w:rsidRDefault="0054060F">
            <w:pPr>
              <w:widowControl w:val="0"/>
              <w:spacing w:before="60"/>
              <w:rPr>
                <w:rFonts w:eastAsia="Malgun Gothic"/>
                <w:lang w:val="en-US" w:eastAsia="ko-KR"/>
              </w:rPr>
            </w:pPr>
            <w:r>
              <w:rPr>
                <w:rFonts w:eastAsiaTheme="minorEastAsia"/>
                <w:lang w:val="en-US" w:eastAsia="zh-CN"/>
              </w:rPr>
              <w:t>Both</w:t>
            </w:r>
          </w:p>
        </w:tc>
        <w:tc>
          <w:tcPr>
            <w:tcW w:w="6802" w:type="dxa"/>
          </w:tcPr>
          <w:p w14:paraId="5E85AE2A" w14:textId="77777777" w:rsidR="00440B50" w:rsidRDefault="0054060F">
            <w:pPr>
              <w:widowControl w:val="0"/>
              <w:spacing w:before="60"/>
              <w:rPr>
                <w:rFonts w:eastAsiaTheme="minorEastAsia"/>
                <w:lang w:val="en-US" w:eastAsia="zh-CN"/>
              </w:rPr>
            </w:pPr>
            <w:r>
              <w:rPr>
                <w:rFonts w:eastAsiaTheme="minorEastAsia"/>
                <w:lang w:val="en-US" w:eastAsia="zh-CN"/>
              </w:rPr>
              <w:t xml:space="preserve">Each of options provides different focuses on effectiveness of sensing signal propagation to sensing application. If a sensing application or algorithm is more relying on LOS propagation, especially the power of LOS, the free-space modeling offers more accuracy and some principles in radar theorem can be applicable to sensing study. In contrast, within Option 2, the pathloss (and shadow fading) is stochastic value and so is </w:t>
            </w:r>
            <w:proofErr w:type="gramStart"/>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which</w:t>
            </w:r>
            <w:proofErr w:type="gramEnd"/>
            <w:r>
              <w:rPr>
                <w:rFonts w:eastAsiaTheme="minorEastAsia"/>
                <w:lang w:val="en-US" w:eastAsia="zh-CN"/>
              </w:rPr>
              <w:t xml:space="preserve"> makes LOS ray power highly random. It is less intuitive how a deterministic Tx-target-Rx geometry can have random LOS power on Tx-target link and/or target-Rx link. This is not friendly to sensing algorithm relying on strength of LOS component of sensing signal. </w:t>
            </w:r>
          </w:p>
          <w:p w14:paraId="49776A4F" w14:textId="77777777" w:rsidR="00440B50" w:rsidRDefault="0054060F">
            <w:pPr>
              <w:widowControl w:val="0"/>
              <w:spacing w:before="60"/>
              <w:rPr>
                <w:rFonts w:eastAsia="Malgun Gothic"/>
                <w:lang w:val="en-US" w:eastAsia="ko-KR"/>
              </w:rPr>
            </w:pPr>
            <w:r>
              <w:rPr>
                <w:rFonts w:eastAsiaTheme="minorEastAsia"/>
                <w:lang w:val="en-US" w:eastAsia="zh-CN"/>
              </w:rPr>
              <w:t xml:space="preserve">When applying free-space formula to LOS ray and meanwhile having NLOS rays in the channel, people just needs to select appropriate shadow fading to make the value of  </w:t>
            </w:r>
            <m:oMath>
              <m:f>
                <m:fPr>
                  <m:ctrlPr>
                    <w:rPr>
                      <w:rFonts w:ascii="Cambria Math" w:eastAsiaTheme="minorEastAsia" w:hAnsi="Cambria Math"/>
                      <w:i/>
                      <w:lang w:val="en-US" w:eastAsia="zh-CN"/>
                    </w:rPr>
                  </m:ctrlPr>
                </m:fPr>
                <m:num>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num>
                <m:den>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PL+shadow</m:t>
                          </m:r>
                        </m:num>
                        <m:den>
                          <m:r>
                            <w:rPr>
                              <w:rFonts w:ascii="Cambria Math" w:eastAsiaTheme="minorEastAsia" w:hAnsi="Cambria Math"/>
                              <w:lang w:val="en-US" w:eastAsia="zh-CN"/>
                            </w:rPr>
                            <m:t>10</m:t>
                          </m:r>
                        </m:den>
                      </m:f>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den>
              </m:f>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PL+shadow-</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r>
                    <w:rPr>
                      <w:rFonts w:ascii="Cambria Math" w:eastAsiaTheme="minorEastAsia" w:hAnsi="Cambria Math"/>
                      <w:lang w:val="en-US" w:eastAsia="zh-CN"/>
                    </w:rPr>
                    <m:t>-1</m:t>
                  </m:r>
                </m:den>
              </m:f>
            </m:oMath>
            <w:r>
              <w:rPr>
                <w:rFonts w:eastAsiaTheme="minorEastAsia"/>
                <w:lang w:val="en-US" w:eastAsia="zh-CN"/>
              </w:rPr>
              <w:t xml:space="preserve"> to fall into an appropriate range of random K</w:t>
            </w:r>
            <w:r>
              <w:rPr>
                <w:rFonts w:eastAsiaTheme="minorEastAsia"/>
                <w:vertAlign w:val="subscript"/>
                <w:lang w:val="en-US" w:eastAsia="zh-CN"/>
              </w:rPr>
              <w:t>R</w:t>
            </w:r>
            <w:r>
              <w:rPr>
                <w:rFonts w:eastAsiaTheme="minorEastAsia"/>
                <w:lang w:val="en-US" w:eastAsia="zh-CN"/>
              </w:rPr>
              <w:t>, denoted as [</w:t>
            </w:r>
            <w:proofErr w:type="spellStart"/>
            <w:r>
              <w:rPr>
                <w:rFonts w:eastAsiaTheme="minorEastAsia"/>
                <w:lang w:val="en-US" w:eastAsia="zh-CN"/>
              </w:rPr>
              <w:t>K</w:t>
            </w:r>
            <w:r>
              <w:rPr>
                <w:rFonts w:eastAsiaTheme="minorEastAsia"/>
                <w:vertAlign w:val="subscript"/>
                <w:lang w:val="en-US" w:eastAsia="zh-CN"/>
              </w:rPr>
              <w:t>R,min</w:t>
            </w:r>
            <w:proofErr w:type="spellEnd"/>
            <w:r>
              <w:rPr>
                <w:rFonts w:eastAsiaTheme="minorEastAsia"/>
                <w:vertAlign w:val="subscript"/>
                <w:lang w:val="en-US" w:eastAsia="zh-CN"/>
              </w:rPr>
              <w:t>,</w:t>
            </w:r>
            <w:r>
              <w:rPr>
                <w:rFonts w:eastAsiaTheme="minorEastAsia"/>
                <w:lang w:val="en-US" w:eastAsia="zh-CN"/>
              </w:rPr>
              <w:t xml:space="preserve"> </w:t>
            </w:r>
            <w:proofErr w:type="spellStart"/>
            <w:r>
              <w:rPr>
                <w:rFonts w:eastAsiaTheme="minorEastAsia"/>
                <w:lang w:val="en-US" w:eastAsia="zh-CN"/>
              </w:rPr>
              <w:t>K</w:t>
            </w:r>
            <w:r>
              <w:rPr>
                <w:rFonts w:eastAsiaTheme="minorEastAsia"/>
                <w:vertAlign w:val="subscript"/>
                <w:lang w:val="en-US" w:eastAsia="zh-CN"/>
              </w:rPr>
              <w:t>R,max</w:t>
            </w:r>
            <w:proofErr w:type="spellEnd"/>
            <w:r>
              <w:rPr>
                <w:rFonts w:eastAsiaTheme="minorEastAsia"/>
                <w:lang w:val="en-US" w:eastAsia="zh-CN"/>
              </w:rPr>
              <w:t>], for example, the range of [</w:t>
            </w:r>
            <m:oMath>
              <m:r>
                <w:rPr>
                  <w:rFonts w:ascii="Cambria Math" w:eastAsiaTheme="minorEastAsia" w:hAnsi="Cambria Math"/>
                  <w:lang w:val="en-US" w:eastAsia="zh-CN"/>
                </w:rPr>
                <m:t>μ-2σ</m:t>
              </m:r>
            </m:oMath>
            <w:r>
              <w:rPr>
                <w:rFonts w:eastAsiaTheme="minorEastAsia"/>
                <w:lang w:val="en-US" w:eastAsia="zh-CN"/>
              </w:rPr>
              <w:t>,</w:t>
            </w:r>
            <m:oMath>
              <m:r>
                <w:rPr>
                  <w:rFonts w:ascii="Cambria Math" w:eastAsiaTheme="minorEastAsia" w:hAnsi="Cambria Math"/>
                  <w:lang w:val="en-US" w:eastAsia="zh-CN"/>
                </w:rPr>
                <m:t xml:space="preserve"> μ+2σ</m:t>
              </m:r>
            </m:oMath>
            <w:r>
              <w:rPr>
                <w:rFonts w:eastAsiaTheme="minorEastAsia"/>
                <w:lang w:val="en-US" w:eastAsia="zh-CN"/>
              </w:rPr>
              <w:t>] for K</w:t>
            </w:r>
            <w:r>
              <w:rPr>
                <w:rFonts w:eastAsiaTheme="minorEastAsia"/>
                <w:vertAlign w:val="subscript"/>
                <w:lang w:val="en-US" w:eastAsia="zh-CN"/>
              </w:rPr>
              <w:t>R</w:t>
            </w:r>
            <w:r>
              <w:rPr>
                <w:rFonts w:eastAsiaTheme="minorEastAsia"/>
                <w:lang w:val="en-US" w:eastAsia="zh-CN"/>
              </w:rPr>
              <w:t xml:space="preserve">.   </w:t>
            </w:r>
          </w:p>
        </w:tc>
      </w:tr>
      <w:tr w:rsidR="005D77F4" w14:paraId="1F839CE2" w14:textId="77777777">
        <w:tc>
          <w:tcPr>
            <w:tcW w:w="1413" w:type="dxa"/>
          </w:tcPr>
          <w:p w14:paraId="5318E872" w14:textId="62140922"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417" w:type="dxa"/>
          </w:tcPr>
          <w:p w14:paraId="7D9A4722" w14:textId="35AF426E" w:rsidR="005D77F4" w:rsidRDefault="005D77F4" w:rsidP="005D77F4">
            <w:pPr>
              <w:widowControl w:val="0"/>
              <w:spacing w:before="60"/>
              <w:rPr>
                <w:rFonts w:eastAsiaTheme="minorEastAsia"/>
                <w:lang w:val="en-US" w:eastAsia="zh-CN"/>
              </w:rPr>
            </w:pPr>
            <w:r>
              <w:rPr>
                <w:rFonts w:eastAsia="Yu Mincho" w:hint="eastAsia"/>
                <w:lang w:val="en-US" w:eastAsia="ja-JP"/>
              </w:rPr>
              <w:t>Option 2</w:t>
            </w:r>
          </w:p>
        </w:tc>
        <w:tc>
          <w:tcPr>
            <w:tcW w:w="6802" w:type="dxa"/>
          </w:tcPr>
          <w:p w14:paraId="22A7EEDF" w14:textId="77777777" w:rsidR="005D77F4" w:rsidRDefault="005D77F4" w:rsidP="005D77F4">
            <w:pPr>
              <w:widowControl w:val="0"/>
              <w:spacing w:before="60"/>
              <w:rPr>
                <w:rFonts w:eastAsiaTheme="minorEastAsia"/>
                <w:lang w:val="en-US" w:eastAsia="zh-CN"/>
              </w:rPr>
            </w:pPr>
          </w:p>
        </w:tc>
      </w:tr>
      <w:tr w:rsidR="006D0E31" w14:paraId="171DC9F6" w14:textId="77777777">
        <w:tc>
          <w:tcPr>
            <w:tcW w:w="1413" w:type="dxa"/>
          </w:tcPr>
          <w:p w14:paraId="23B83AF1" w14:textId="715ED132" w:rsidR="006D0E31" w:rsidRDefault="006D0E31" w:rsidP="006D0E31">
            <w:pPr>
              <w:widowControl w:val="0"/>
              <w:spacing w:before="60"/>
              <w:rPr>
                <w:rFonts w:eastAsia="Yu Mincho"/>
                <w:lang w:val="en-US" w:eastAsia="ja-JP"/>
              </w:rPr>
            </w:pPr>
            <w:r w:rsidRPr="00311C51">
              <w:t>Xiaomi</w:t>
            </w:r>
          </w:p>
        </w:tc>
        <w:tc>
          <w:tcPr>
            <w:tcW w:w="1417" w:type="dxa"/>
          </w:tcPr>
          <w:p w14:paraId="6DB9E785" w14:textId="5D8C6E10" w:rsidR="006D0E31" w:rsidRDefault="006D0E31" w:rsidP="006D0E31">
            <w:pPr>
              <w:widowControl w:val="0"/>
              <w:spacing w:before="60"/>
              <w:rPr>
                <w:rFonts w:eastAsia="Yu Mincho"/>
                <w:lang w:val="en-US" w:eastAsia="ja-JP"/>
              </w:rPr>
            </w:pPr>
            <w:r w:rsidRPr="00311C51">
              <w:t>Option 2</w:t>
            </w:r>
          </w:p>
        </w:tc>
        <w:tc>
          <w:tcPr>
            <w:tcW w:w="6802" w:type="dxa"/>
          </w:tcPr>
          <w:p w14:paraId="0FF3CD75" w14:textId="77777777" w:rsidR="006D0E31" w:rsidRDefault="006D0E31" w:rsidP="006D0E31">
            <w:pPr>
              <w:widowControl w:val="0"/>
              <w:spacing w:before="60"/>
              <w:rPr>
                <w:rFonts w:eastAsiaTheme="minorEastAsia"/>
                <w:lang w:val="en-US" w:eastAsia="zh-CN"/>
              </w:rPr>
            </w:pPr>
          </w:p>
        </w:tc>
      </w:tr>
      <w:tr w:rsidR="00475F90" w14:paraId="474C559C" w14:textId="77777777">
        <w:tc>
          <w:tcPr>
            <w:tcW w:w="1413" w:type="dxa"/>
          </w:tcPr>
          <w:p w14:paraId="0E99E41F" w14:textId="4B14ED33" w:rsidR="00475F90" w:rsidRPr="00311C51" w:rsidRDefault="00475F90" w:rsidP="00475F90">
            <w:pPr>
              <w:widowControl w:val="0"/>
              <w:spacing w:before="60"/>
            </w:pPr>
            <w:r>
              <w:rPr>
                <w:rFonts w:eastAsiaTheme="minorEastAsia" w:hint="eastAsia"/>
                <w:lang w:val="en-US" w:eastAsia="zh-CN"/>
              </w:rPr>
              <w:t>BUPT</w:t>
            </w:r>
          </w:p>
        </w:tc>
        <w:tc>
          <w:tcPr>
            <w:tcW w:w="1417" w:type="dxa"/>
          </w:tcPr>
          <w:p w14:paraId="40D1447D" w14:textId="7CDC97AA" w:rsidR="00475F90" w:rsidRPr="00311C51" w:rsidRDefault="00475F90" w:rsidP="00475F90">
            <w:pPr>
              <w:widowControl w:val="0"/>
              <w:spacing w:before="60"/>
            </w:pPr>
            <w:r>
              <w:rPr>
                <w:rFonts w:eastAsiaTheme="minorEastAsia" w:hint="eastAsia"/>
                <w:lang w:val="en-US" w:eastAsia="zh-CN"/>
              </w:rPr>
              <w:t>Option 2</w:t>
            </w:r>
          </w:p>
        </w:tc>
        <w:tc>
          <w:tcPr>
            <w:tcW w:w="6802" w:type="dxa"/>
          </w:tcPr>
          <w:p w14:paraId="373D5756" w14:textId="77777777" w:rsidR="00475F90" w:rsidRDefault="00475F90" w:rsidP="00475F90">
            <w:pPr>
              <w:widowControl w:val="0"/>
              <w:spacing w:before="60"/>
              <w:rPr>
                <w:rFonts w:eastAsiaTheme="minorEastAsia"/>
                <w:lang w:val="en-US" w:eastAsia="zh-CN"/>
              </w:rPr>
            </w:pPr>
          </w:p>
        </w:tc>
      </w:tr>
      <w:tr w:rsidR="00C3120E" w14:paraId="35AFD930" w14:textId="77777777" w:rsidTr="00C3120E">
        <w:tc>
          <w:tcPr>
            <w:tcW w:w="1413" w:type="dxa"/>
          </w:tcPr>
          <w:p w14:paraId="33EA4865"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417" w:type="dxa"/>
          </w:tcPr>
          <w:p w14:paraId="3DE8237B"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Option2</w:t>
            </w:r>
          </w:p>
        </w:tc>
        <w:tc>
          <w:tcPr>
            <w:tcW w:w="6802" w:type="dxa"/>
          </w:tcPr>
          <w:p w14:paraId="0DA608E4"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The pathloss models in TR 38.901 are from the </w:t>
            </w:r>
            <w:r>
              <w:rPr>
                <w:rFonts w:eastAsiaTheme="minorEastAsia"/>
                <w:lang w:val="en-US" w:eastAsia="zh-CN"/>
              </w:rPr>
              <w:t>practical</w:t>
            </w:r>
            <w:r>
              <w:rPr>
                <w:rFonts w:eastAsiaTheme="minorEastAsia" w:hint="eastAsia"/>
                <w:lang w:val="en-US" w:eastAsia="zh-CN"/>
              </w:rPr>
              <w:t xml:space="preserve"> data fitting.</w:t>
            </w:r>
          </w:p>
        </w:tc>
      </w:tr>
      <w:tr w:rsidR="00136B44" w14:paraId="49A2024E" w14:textId="77777777" w:rsidTr="00C3120E">
        <w:tc>
          <w:tcPr>
            <w:tcW w:w="1413" w:type="dxa"/>
          </w:tcPr>
          <w:p w14:paraId="74263A4E" w14:textId="374D18B8" w:rsidR="00136B44" w:rsidRDefault="00136B44" w:rsidP="00B325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417" w:type="dxa"/>
          </w:tcPr>
          <w:p w14:paraId="7997B007" w14:textId="62A62382" w:rsidR="00136B44" w:rsidRDefault="00136B44" w:rsidP="00B32523">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802" w:type="dxa"/>
          </w:tcPr>
          <w:p w14:paraId="4B48F9BF" w14:textId="77777777" w:rsidR="00136B44" w:rsidRDefault="00136B44" w:rsidP="00B32523">
            <w:pPr>
              <w:widowControl w:val="0"/>
              <w:spacing w:before="60"/>
              <w:rPr>
                <w:rFonts w:eastAsiaTheme="minorEastAsia"/>
                <w:lang w:val="en-US" w:eastAsia="zh-CN"/>
              </w:rPr>
            </w:pPr>
          </w:p>
        </w:tc>
      </w:tr>
      <w:tr w:rsidR="00C200CE" w14:paraId="6D91A66F" w14:textId="77777777" w:rsidTr="00C200CE">
        <w:tc>
          <w:tcPr>
            <w:tcW w:w="1413" w:type="dxa"/>
          </w:tcPr>
          <w:p w14:paraId="014CED06"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417" w:type="dxa"/>
          </w:tcPr>
          <w:p w14:paraId="7F2DA64A"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Option 2</w:t>
            </w:r>
          </w:p>
        </w:tc>
        <w:tc>
          <w:tcPr>
            <w:tcW w:w="6802" w:type="dxa"/>
          </w:tcPr>
          <w:p w14:paraId="15515E0C" w14:textId="77777777" w:rsidR="00C200CE" w:rsidRDefault="00C200CE" w:rsidP="00B32523">
            <w:pPr>
              <w:widowControl w:val="0"/>
              <w:spacing w:before="60"/>
              <w:rPr>
                <w:rFonts w:eastAsiaTheme="minorEastAsia"/>
                <w:lang w:val="en-US" w:eastAsia="zh-CN"/>
              </w:rPr>
            </w:pPr>
          </w:p>
        </w:tc>
      </w:tr>
      <w:tr w:rsidR="00EE44EB" w14:paraId="32F02E8B" w14:textId="77777777" w:rsidTr="00C200CE">
        <w:tc>
          <w:tcPr>
            <w:tcW w:w="1413" w:type="dxa"/>
          </w:tcPr>
          <w:p w14:paraId="0BE07270" w14:textId="3B765636" w:rsidR="00EE44EB" w:rsidRDefault="00EE44EB" w:rsidP="00B32523">
            <w:pPr>
              <w:widowControl w:val="0"/>
              <w:spacing w:before="60"/>
              <w:rPr>
                <w:rFonts w:eastAsiaTheme="minorEastAsia"/>
                <w:lang w:val="en-US" w:eastAsia="zh-CN"/>
              </w:rPr>
            </w:pPr>
            <w:r>
              <w:rPr>
                <w:rFonts w:eastAsiaTheme="minorEastAsia"/>
                <w:lang w:val="en-US" w:eastAsia="zh-CN"/>
              </w:rPr>
              <w:t>Tejas Networks</w:t>
            </w:r>
          </w:p>
        </w:tc>
        <w:tc>
          <w:tcPr>
            <w:tcW w:w="1417" w:type="dxa"/>
          </w:tcPr>
          <w:p w14:paraId="3C92F0A7" w14:textId="572F2950" w:rsidR="00EE44EB" w:rsidRDefault="00EE44EB" w:rsidP="00B32523">
            <w:pPr>
              <w:widowControl w:val="0"/>
              <w:spacing w:before="60"/>
              <w:rPr>
                <w:rFonts w:eastAsiaTheme="minorEastAsia"/>
                <w:lang w:val="en-US" w:eastAsia="zh-CN"/>
              </w:rPr>
            </w:pPr>
            <w:r>
              <w:rPr>
                <w:rFonts w:eastAsiaTheme="minorEastAsia"/>
                <w:lang w:val="en-US" w:eastAsia="zh-CN"/>
              </w:rPr>
              <w:t>Option 2</w:t>
            </w:r>
          </w:p>
        </w:tc>
        <w:tc>
          <w:tcPr>
            <w:tcW w:w="6802" w:type="dxa"/>
          </w:tcPr>
          <w:p w14:paraId="6C2718D2" w14:textId="77777777" w:rsidR="00EE44EB" w:rsidRDefault="00EE44EB" w:rsidP="00B32523">
            <w:pPr>
              <w:widowControl w:val="0"/>
              <w:spacing w:before="60"/>
              <w:rPr>
                <w:rFonts w:eastAsiaTheme="minorEastAsia"/>
                <w:lang w:val="en-US" w:eastAsia="zh-CN"/>
              </w:rPr>
            </w:pPr>
          </w:p>
        </w:tc>
      </w:tr>
      <w:tr w:rsidR="00B86241" w14:paraId="17E5DBBF" w14:textId="77777777" w:rsidTr="00C200CE">
        <w:tc>
          <w:tcPr>
            <w:tcW w:w="1413" w:type="dxa"/>
          </w:tcPr>
          <w:p w14:paraId="1189D235" w14:textId="2F86C7D5" w:rsidR="00B86241" w:rsidRDefault="00B86241" w:rsidP="00B32523">
            <w:pPr>
              <w:widowControl w:val="0"/>
              <w:spacing w:before="60"/>
              <w:rPr>
                <w:rFonts w:eastAsiaTheme="minorEastAsia"/>
                <w:lang w:val="en-US" w:eastAsia="zh-CN"/>
              </w:rPr>
            </w:pPr>
            <w:r>
              <w:rPr>
                <w:rFonts w:eastAsiaTheme="minorEastAsia"/>
                <w:lang w:val="en-US" w:eastAsia="zh-CN"/>
              </w:rPr>
              <w:t>Apple</w:t>
            </w:r>
          </w:p>
        </w:tc>
        <w:tc>
          <w:tcPr>
            <w:tcW w:w="1417" w:type="dxa"/>
          </w:tcPr>
          <w:p w14:paraId="6F52080E" w14:textId="678EF2C3" w:rsidR="00B86241" w:rsidRDefault="00B86241" w:rsidP="00B32523">
            <w:pPr>
              <w:widowControl w:val="0"/>
              <w:spacing w:before="60"/>
              <w:rPr>
                <w:rFonts w:eastAsiaTheme="minorEastAsia"/>
                <w:lang w:val="en-US" w:eastAsia="zh-CN"/>
              </w:rPr>
            </w:pPr>
            <w:r>
              <w:rPr>
                <w:rFonts w:eastAsiaTheme="minorEastAsia"/>
                <w:lang w:val="en-US" w:eastAsia="zh-CN"/>
              </w:rPr>
              <w:t>Option 2</w:t>
            </w:r>
          </w:p>
        </w:tc>
        <w:tc>
          <w:tcPr>
            <w:tcW w:w="6802" w:type="dxa"/>
          </w:tcPr>
          <w:p w14:paraId="390BE1E5" w14:textId="77777777" w:rsidR="00B86241" w:rsidRDefault="00B86241" w:rsidP="00B32523">
            <w:pPr>
              <w:widowControl w:val="0"/>
              <w:spacing w:before="60"/>
              <w:rPr>
                <w:rFonts w:eastAsiaTheme="minorEastAsia"/>
                <w:lang w:val="en-US" w:eastAsia="zh-CN"/>
              </w:rPr>
            </w:pPr>
          </w:p>
        </w:tc>
      </w:tr>
      <w:tr w:rsidR="005D6ABC" w14:paraId="7438764D" w14:textId="77777777" w:rsidTr="00C200CE">
        <w:tc>
          <w:tcPr>
            <w:tcW w:w="1413" w:type="dxa"/>
          </w:tcPr>
          <w:p w14:paraId="2F94413A" w14:textId="673FE630" w:rsidR="005D6ABC" w:rsidRDefault="005D6ABC" w:rsidP="005D6ABC">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7" w:type="dxa"/>
          </w:tcPr>
          <w:p w14:paraId="65970F1C" w14:textId="196EA62B" w:rsidR="005D6ABC" w:rsidRDefault="005D6ABC" w:rsidP="005D6ABC">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802" w:type="dxa"/>
          </w:tcPr>
          <w:p w14:paraId="6F2B8920" w14:textId="77777777" w:rsidR="005D6ABC" w:rsidRDefault="005D6ABC" w:rsidP="005D6ABC">
            <w:pPr>
              <w:widowControl w:val="0"/>
              <w:spacing w:before="60"/>
              <w:rPr>
                <w:rFonts w:eastAsiaTheme="minorEastAsia"/>
                <w:lang w:val="en-US" w:eastAsia="zh-CN"/>
              </w:rPr>
            </w:pPr>
          </w:p>
        </w:tc>
      </w:tr>
      <w:tr w:rsidR="0077303B" w14:paraId="48E4D0EE" w14:textId="77777777" w:rsidTr="00C200CE">
        <w:tc>
          <w:tcPr>
            <w:tcW w:w="1413" w:type="dxa"/>
          </w:tcPr>
          <w:p w14:paraId="22510EB8" w14:textId="1EAB7E25" w:rsidR="0077303B" w:rsidRPr="0077303B" w:rsidRDefault="0077303B" w:rsidP="005D6ABC">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417" w:type="dxa"/>
          </w:tcPr>
          <w:p w14:paraId="1AAE5C8C" w14:textId="79432DDC" w:rsidR="0077303B" w:rsidRPr="0077303B" w:rsidRDefault="0077303B" w:rsidP="005D6ABC">
            <w:pPr>
              <w:widowControl w:val="0"/>
              <w:spacing w:before="60"/>
              <w:rPr>
                <w:rFonts w:eastAsia="Malgun Gothic"/>
                <w:lang w:val="en-US" w:eastAsia="ko-KR"/>
              </w:rPr>
            </w:pPr>
            <w:r>
              <w:rPr>
                <w:rFonts w:eastAsia="Malgun Gothic" w:hint="eastAsia"/>
                <w:lang w:val="en-US" w:eastAsia="ko-KR"/>
              </w:rPr>
              <w:t>O</w:t>
            </w:r>
            <w:r>
              <w:rPr>
                <w:rFonts w:eastAsia="Malgun Gothic"/>
                <w:lang w:val="en-US" w:eastAsia="ko-KR"/>
              </w:rPr>
              <w:t>ption 2</w:t>
            </w:r>
          </w:p>
        </w:tc>
        <w:tc>
          <w:tcPr>
            <w:tcW w:w="6802" w:type="dxa"/>
          </w:tcPr>
          <w:p w14:paraId="2E212713" w14:textId="77777777" w:rsidR="0077303B" w:rsidRDefault="0077303B" w:rsidP="005D6ABC">
            <w:pPr>
              <w:widowControl w:val="0"/>
              <w:spacing w:before="60"/>
              <w:rPr>
                <w:rFonts w:eastAsiaTheme="minorEastAsia"/>
                <w:lang w:val="en-US" w:eastAsia="zh-CN"/>
              </w:rPr>
            </w:pPr>
          </w:p>
        </w:tc>
      </w:tr>
    </w:tbl>
    <w:p w14:paraId="09498050" w14:textId="77777777" w:rsidR="00440B50" w:rsidRPr="00C3120E" w:rsidRDefault="00440B50"/>
    <w:p w14:paraId="63CC2440" w14:textId="77777777" w:rsidR="00440B50" w:rsidRDefault="0054060F">
      <w:pPr>
        <w:pStyle w:val="3"/>
        <w:numPr>
          <w:ilvl w:val="0"/>
          <w:numId w:val="0"/>
        </w:numPr>
        <w:ind w:left="720" w:hanging="720"/>
        <w:rPr>
          <w:lang w:val="en-US"/>
        </w:rPr>
      </w:pPr>
      <w:r>
        <w:rPr>
          <w:lang w:val="en-US"/>
        </w:rPr>
        <w:lastRenderedPageBreak/>
        <w:t xml:space="preserve">[Moderator’s note] </w:t>
      </w:r>
    </w:p>
    <w:p w14:paraId="29978504" w14:textId="77777777" w:rsidR="00440B50" w:rsidRDefault="0054060F">
      <w:pPr>
        <w:rPr>
          <w:rFonts w:eastAsiaTheme="minorEastAsia"/>
          <w:lang w:val="en-US" w:eastAsia="zh-CN"/>
        </w:rPr>
      </w:pPr>
      <w:r>
        <w:rPr>
          <w:rFonts w:eastAsiaTheme="minorEastAsia"/>
          <w:lang w:val="en-US" w:eastAsia="zh-CN"/>
        </w:rPr>
        <w:t xml:space="preserve">No matter which option is adopted for </w:t>
      </w:r>
      <w:r>
        <w:rPr>
          <w:rFonts w:eastAsiaTheme="minorEastAsia" w:hint="eastAsia"/>
          <w:lang w:val="en-US" w:eastAsia="zh-CN"/>
        </w:rPr>
        <w:t>LOS</w:t>
      </w:r>
      <w:r>
        <w:rPr>
          <w:rFonts w:eastAsiaTheme="minorEastAsia"/>
          <w:lang w:val="en-US" w:eastAsia="zh-CN"/>
        </w:rPr>
        <w:t xml:space="preserve"> ray, it seems the power of NLOS clusters can only be modelled relative to the LOS ray by random </w:t>
      </w:r>
      <w:proofErr w:type="spellStart"/>
      <w:r>
        <w:rPr>
          <w:rFonts w:eastAsiaTheme="minorEastAsia"/>
          <w:lang w:val="en-US" w:eastAsia="zh-CN"/>
        </w:rPr>
        <w:t>Ricean</w:t>
      </w:r>
      <w:proofErr w:type="spellEnd"/>
      <w:r>
        <w:rPr>
          <w:rFonts w:eastAsiaTheme="minorEastAsia"/>
          <w:lang w:val="en-US" w:eastAsia="zh-CN"/>
        </w:rPr>
        <w:t xml:space="preserve"> factor K</w:t>
      </w:r>
      <w:r>
        <w:rPr>
          <w:rFonts w:eastAsiaTheme="minorEastAsia"/>
          <w:vertAlign w:val="subscript"/>
          <w:lang w:val="en-US" w:eastAsia="zh-CN"/>
        </w:rPr>
        <w:t>R</w:t>
      </w:r>
      <w:r>
        <w:rPr>
          <w:rFonts w:eastAsiaTheme="minorEastAsia"/>
          <w:lang w:val="en-US" w:eastAsia="zh-CN"/>
        </w:rPr>
        <w:t xml:space="preserve">, since NLOS clusters have to be stochastically generated. </w:t>
      </w:r>
    </w:p>
    <w:p w14:paraId="34D6B528" w14:textId="77777777" w:rsidR="00440B50" w:rsidRDefault="0054060F">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EO type-2, it is straightforward to model its power by </w:t>
      </w:r>
      <w:r>
        <w:rPr>
          <w:rFonts w:ascii="Times New Roman" w:eastAsia="宋体" w:hAnsi="Times New Roman"/>
          <w:szCs w:val="20"/>
          <w:lang w:val="en-US" w:eastAsia="zh-CN"/>
        </w:rPr>
        <w:t>factor ‘b’ from agreement in RAN1#118 and the power of associated LOS ray</w:t>
      </w:r>
      <w:r>
        <w:rPr>
          <w:rFonts w:eastAsiaTheme="minorEastAsia"/>
          <w:lang w:val="en-US" w:eastAsia="zh-CN"/>
        </w:rPr>
        <w:t xml:space="preserve"> </w:t>
      </w:r>
    </w:p>
    <w:p w14:paraId="2BF09D0B" w14:textId="77777777" w:rsidR="00440B50" w:rsidRDefault="00440B50">
      <w:pPr>
        <w:rPr>
          <w:rFonts w:eastAsiaTheme="minorEastAsia"/>
          <w:lang w:val="en-US" w:eastAsia="zh-CN"/>
        </w:rPr>
      </w:pPr>
    </w:p>
    <w:p w14:paraId="48C57CD9" w14:textId="77777777" w:rsidR="00440B50" w:rsidRDefault="0054060F">
      <w:pPr>
        <w:pStyle w:val="4"/>
        <w:numPr>
          <w:ilvl w:val="0"/>
          <w:numId w:val="0"/>
        </w:numPr>
        <w:ind w:left="864" w:hanging="864"/>
      </w:pPr>
      <w:r>
        <w:t>Proposal -hold on until Question 5.4-1 is resolved</w:t>
      </w:r>
    </w:p>
    <w:p w14:paraId="5B53601B" w14:textId="77777777" w:rsidR="00440B50" w:rsidRDefault="0054060F">
      <w:pPr>
        <w:pStyle w:val="afe"/>
        <w:numPr>
          <w:ilvl w:val="0"/>
          <w:numId w:val="43"/>
        </w:numPr>
        <w:rPr>
          <w:rFonts w:ascii="Times New Roman" w:eastAsia="宋体" w:hAnsi="Times New Roman"/>
          <w:szCs w:val="20"/>
          <w:lang w:val="en-US" w:eastAsia="zh-CN"/>
        </w:rPr>
      </w:pPr>
      <w:r>
        <w:rPr>
          <w:rFonts w:ascii="Times New Roman" w:eastAsia="宋体" w:hAnsi="Times New Roman"/>
          <w:szCs w:val="20"/>
          <w:lang w:val="en-US" w:eastAsia="zh-CN"/>
        </w:rPr>
        <w:t>The total power (before path dropping if applicable) of NLOS rays in a Tx-target or target-Rx link is 1/K</w:t>
      </w:r>
      <w:r>
        <w:rPr>
          <w:rFonts w:ascii="Times New Roman" w:eastAsia="宋体" w:hAnsi="Times New Roman"/>
          <w:szCs w:val="20"/>
          <w:vertAlign w:val="subscript"/>
          <w:lang w:val="en-US" w:eastAsia="zh-CN"/>
        </w:rPr>
        <w:t>R</w:t>
      </w:r>
      <w:r>
        <w:rPr>
          <w:rFonts w:ascii="Times New Roman" w:eastAsia="宋体" w:hAnsi="Times New Roman"/>
          <w:szCs w:val="20"/>
          <w:lang w:val="en-US" w:eastAsia="zh-CN"/>
        </w:rPr>
        <w:t xml:space="preserve"> of power of the associated LOS ray</w:t>
      </w:r>
    </w:p>
    <w:p w14:paraId="289ACC65" w14:textId="77777777" w:rsidR="00440B50" w:rsidRDefault="0054060F">
      <w:pPr>
        <w:pStyle w:val="afe"/>
        <w:numPr>
          <w:ilvl w:val="0"/>
          <w:numId w:val="43"/>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559FF756" w14:textId="77777777" w:rsidR="00440B50" w:rsidRDefault="0054060F">
      <w:pPr>
        <w:pStyle w:val="afe"/>
        <w:numPr>
          <w:ilvl w:val="1"/>
          <w:numId w:val="43"/>
        </w:numPr>
        <w:rPr>
          <w:rFonts w:ascii="Times New Roman" w:eastAsia="宋体" w:hAnsi="Times New Roman"/>
          <w:szCs w:val="20"/>
          <w:lang w:val="en-US" w:eastAsia="zh-CN"/>
        </w:rPr>
      </w:pPr>
      <w:r>
        <w:rPr>
          <w:rFonts w:ascii="Times New Roman" w:eastAsia="宋体" w:hAnsi="Times New Roman"/>
          <w:szCs w:val="20"/>
          <w:lang w:val="en-US" w:eastAsia="zh-CN"/>
        </w:rPr>
        <w:t xml:space="preserve">Note: the polarization matrix of EO type-2 also impacts the </w:t>
      </w:r>
      <w:r>
        <w:rPr>
          <w:rFonts w:ascii="Times New Roman" w:eastAsia="宋体" w:hAnsi="Times New Roman" w:hint="eastAsia"/>
          <w:szCs w:val="20"/>
          <w:lang w:val="en-US" w:eastAsia="zh-CN"/>
        </w:rPr>
        <w:t>specular</w:t>
      </w:r>
      <w:r>
        <w:rPr>
          <w:rFonts w:ascii="Times New Roman" w:eastAsia="宋体" w:hAnsi="Times New Roman"/>
          <w:szCs w:val="20"/>
          <w:lang w:val="en-US" w:eastAsia="zh-CN"/>
        </w:rPr>
        <w:t xml:space="preserve"> reflected power</w:t>
      </w:r>
    </w:p>
    <w:p w14:paraId="74E0845E" w14:textId="77777777" w:rsidR="00440B50" w:rsidRDefault="00440B50">
      <w:pPr>
        <w:rPr>
          <w:rFonts w:eastAsiaTheme="minorEastAsia"/>
          <w:lang w:eastAsia="zh-CN"/>
        </w:rPr>
      </w:pPr>
    </w:p>
    <w:p w14:paraId="6442FA17" w14:textId="77777777" w:rsidR="00440B50" w:rsidRDefault="0054060F">
      <w:pPr>
        <w:pStyle w:val="3"/>
      </w:pPr>
      <w:r>
        <w:t>Concatenated pathloss formula</w:t>
      </w:r>
    </w:p>
    <w:p w14:paraId="78812C94"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0E981D02" w14:textId="77777777" w:rsidR="00440B50" w:rsidRDefault="00440B50">
      <w:pPr>
        <w:rPr>
          <w:rFonts w:eastAsiaTheme="minorEastAsia"/>
          <w:lang w:eastAsia="zh-CN"/>
        </w:rPr>
      </w:pPr>
    </w:p>
    <w:p w14:paraId="7C9D9749" w14:textId="77777777" w:rsidR="00440B50" w:rsidRDefault="0054060F">
      <w:pPr>
        <w:rPr>
          <w:rFonts w:eastAsiaTheme="minorEastAsia"/>
          <w:b/>
          <w:bCs/>
          <w:u w:val="single"/>
          <w:lang w:eastAsia="zh-CN"/>
        </w:rPr>
      </w:pPr>
      <w:r>
        <w:rPr>
          <w:rFonts w:eastAsiaTheme="minorEastAsia"/>
          <w:b/>
          <w:bCs/>
          <w:u w:val="single"/>
          <w:lang w:eastAsia="zh-CN"/>
        </w:rPr>
        <w:t>Pathloss of the target channel</w:t>
      </w:r>
    </w:p>
    <w:p w14:paraId="44C1C940" w14:textId="77777777" w:rsidR="00440B50" w:rsidRDefault="00DB3491">
      <w:pPr>
        <w:pStyle w:val="afe"/>
        <w:numPr>
          <w:ilvl w:val="0"/>
          <w:numId w:val="61"/>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m:t>
            </m:r>
            <m:r>
              <w:rPr>
                <w:rFonts w:ascii="Cambria Math" w:hAnsi="Cambria Math"/>
              </w:rPr>
              <m:t>,</m:t>
            </m:r>
            <m:r>
              <w:rPr>
                <w:rFonts w:ascii="Cambria Math" w:hAnsi="Cambria Math"/>
              </w:rPr>
              <m:t>dB</m:t>
            </m:r>
          </m:sub>
        </m:sSub>
        <m:r>
          <w:rPr>
            <w:rFonts w:ascii="Cambria Math" w:hAnsi="Cambria Math"/>
          </w:rPr>
          <m:t>=</m:t>
        </m:r>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m:t>
        </m:r>
        <m:r>
          <w:rPr>
            <w:rFonts w:ascii="Cambria Math" w:hAnsi="Cambria Math"/>
          </w:rPr>
          <m:t>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m:t>
        </m:r>
        <m:r>
          <w:rPr>
            <w:rFonts w:ascii="Cambria Math" w:hAnsi="Cambria Math"/>
          </w:rPr>
          <m:t>10</m:t>
        </m:r>
        <m:r>
          <w:rPr>
            <w:rFonts w:ascii="Cambria Math" w:hAnsi="Cambria Math"/>
          </w:rPr>
          <m:t>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w:p>
    <w:p w14:paraId="59526E4C" w14:textId="77777777" w:rsidR="00440B50" w:rsidRDefault="0054060F">
      <w:pPr>
        <w:pStyle w:val="afe"/>
        <w:numPr>
          <w:ilvl w:val="1"/>
          <w:numId w:val="61"/>
        </w:numPr>
        <w:rPr>
          <w:rFonts w:eastAsiaTheme="minorEastAsia"/>
          <w:color w:val="FFC000"/>
        </w:rPr>
      </w:pPr>
      <w:r>
        <w:rPr>
          <w:rFonts w:eastAsiaTheme="minorEastAsia"/>
          <w:lang w:eastAsia="zh-CN"/>
        </w:rPr>
        <w:t xml:space="preserve">Supported by </w:t>
      </w:r>
      <w:r>
        <w:rPr>
          <w:rFonts w:eastAsiaTheme="minorEastAsia"/>
          <w:color w:val="00B0F0"/>
          <w:lang w:eastAsia="zh-CN"/>
        </w:rPr>
        <w:t>vivo, QC, Xiaomi, SPDR, EURECOM, CT, CATT, CAICT, Apple, MTK, Lekha, NIST,</w:t>
      </w:r>
      <w:r>
        <w:rPr>
          <w:rFonts w:eastAsiaTheme="minorEastAsia"/>
          <w:color w:val="FFC000"/>
          <w:lang w:eastAsia="zh-CN"/>
        </w:rPr>
        <w:t xml:space="preserve"> </w:t>
      </w:r>
      <w:r>
        <w:rPr>
          <w:rFonts w:eastAsiaTheme="minorEastAsia"/>
          <w:color w:val="00B0F0"/>
          <w:lang w:eastAsia="zh-CN"/>
        </w:rPr>
        <w:t xml:space="preserve">Lenovo, Panasonic, </w:t>
      </w:r>
      <w:proofErr w:type="spellStart"/>
      <w:r>
        <w:rPr>
          <w:rFonts w:eastAsiaTheme="minorEastAsia"/>
          <w:color w:val="00B0F0"/>
          <w:lang w:eastAsia="zh-CN"/>
        </w:rPr>
        <w:t>Tiami</w:t>
      </w:r>
      <w:proofErr w:type="spellEnd"/>
      <w:r>
        <w:rPr>
          <w:rFonts w:eastAsiaTheme="minorEastAsia"/>
          <w:color w:val="00B0F0"/>
          <w:lang w:eastAsia="zh-CN"/>
        </w:rPr>
        <w:t>, Sony</w:t>
      </w:r>
    </w:p>
    <w:p w14:paraId="4A5E2F7A" w14:textId="77777777" w:rsidR="00440B50" w:rsidRDefault="00DB3491">
      <w:pPr>
        <w:pStyle w:val="afe"/>
        <w:numPr>
          <w:ilvl w:val="0"/>
          <w:numId w:val="61"/>
        </w:numPr>
        <w:rPr>
          <w:rFonts w:eastAsiaTheme="minorEastAsia"/>
          <w:lang w:eastAsia="zh-CN"/>
        </w:rPr>
      </w:pPr>
      <m:oMath>
        <m:sSub>
          <m:sSubPr>
            <m:ctrlPr>
              <w:rPr>
                <w:rFonts w:ascii="Cambria Math" w:hAnsi="Cambria Math"/>
              </w:rPr>
            </m:ctrlPr>
          </m:sSubPr>
          <m:e>
            <m:r>
              <w:rPr>
                <w:rFonts w:ascii="Cambria Math" w:hAnsi="Cambria Math"/>
              </w:rPr>
              <m:t>PL</m:t>
            </m:r>
          </m:e>
          <m:sub>
            <m:r>
              <w:rPr>
                <w:rFonts w:ascii="Cambria Math" w:hAnsi="Cambria Math"/>
              </w:rPr>
              <m:t>target</m:t>
            </m:r>
            <m:r>
              <w:rPr>
                <w:rFonts w:ascii="Cambria Math" w:hAnsi="Cambria Math"/>
              </w:rPr>
              <m:t>,</m:t>
            </m:r>
            <m:r>
              <w:rPr>
                <w:rFonts w:ascii="Cambria Math" w:hAnsi="Cambria Math"/>
              </w:rPr>
              <m:t>dB</m:t>
            </m:r>
          </m:sub>
        </m:sSub>
        <m:r>
          <w:rPr>
            <w:rFonts w:ascii="Cambria Math" w:hAnsi="Cambria Math"/>
          </w:rPr>
          <m:t>=</m:t>
        </m:r>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m:t>
        </m:r>
        <m:r>
          <w:rPr>
            <w:rFonts w:ascii="Cambria Math" w:hAnsi="Cambria Math"/>
          </w:rPr>
          <m:t>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m:t>
        </m:r>
        <m:r>
          <w:rPr>
            <w:rFonts w:ascii="Cambria Math" w:hAnsi="Cambria Math"/>
          </w:rPr>
          <m:t>10</m:t>
        </m:r>
        <m:r>
          <w:rPr>
            <w:rFonts w:ascii="Cambria Math" w:hAnsi="Cambria Math"/>
          </w:rPr>
          <m:t>lg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m</m:t>
                </m:r>
              </m:e>
              <m:sup>
                <m:r>
                  <w:rPr>
                    <w:rFonts w:ascii="Cambria Math" w:hAnsi="Cambria Math"/>
                  </w:rPr>
                  <m:t>2</m:t>
                </m:r>
              </m:sup>
            </m:sSup>
          </m:e>
        </m:d>
      </m:oMath>
    </w:p>
    <w:p w14:paraId="1A503B4E" w14:textId="77777777" w:rsidR="00440B50" w:rsidRDefault="0054060F">
      <w:pPr>
        <w:pStyle w:val="afe"/>
        <w:numPr>
          <w:ilvl w:val="1"/>
          <w:numId w:val="61"/>
        </w:numPr>
        <w:rPr>
          <w:rFonts w:eastAsiaTheme="minorEastAsia"/>
          <w:lang w:val="it-IT" w:eastAsia="zh-CN"/>
        </w:rPr>
      </w:pPr>
      <w:r>
        <w:rPr>
          <w:rFonts w:eastAsiaTheme="minorEastAsia"/>
          <w:lang w:val="it-IT" w:eastAsia="zh-CN"/>
        </w:rPr>
        <w:t xml:space="preserve">Supported by </w:t>
      </w:r>
      <w:r>
        <w:rPr>
          <w:rFonts w:eastAsiaTheme="minorEastAsia"/>
          <w:color w:val="00B0F0"/>
          <w:lang w:val="it-IT" w:eastAsia="zh-CN"/>
        </w:rPr>
        <w:t>Huawei, vivo, DOCOMO, SPDR, Xiaomi, Apple</w:t>
      </w:r>
    </w:p>
    <w:p w14:paraId="12FFECF7" w14:textId="77777777" w:rsidR="00440B50" w:rsidRDefault="0054060F">
      <w:pPr>
        <w:pStyle w:val="afe"/>
        <w:numPr>
          <w:ilvl w:val="0"/>
          <w:numId w:val="61"/>
        </w:numPr>
        <w:rPr>
          <w:rFonts w:eastAsiaTheme="minorEastAsia"/>
          <w:color w:val="00B0F0"/>
          <w:szCs w:val="20"/>
          <w:lang w:eastAsia="zh-CN"/>
        </w:rPr>
      </w:pPr>
      <w:r>
        <w:rPr>
          <w:rFonts w:ascii="Times New Roman" w:hAnsi="Times New Roman"/>
          <w:szCs w:val="20"/>
        </w:rPr>
        <w:t xml:space="preserve">If a dielectric </w:t>
      </w:r>
      <w:r>
        <w:rPr>
          <w:rFonts w:eastAsiaTheme="minorEastAsia"/>
          <w:szCs w:val="20"/>
          <w:lang w:eastAsia="zh-CN"/>
        </w:rPr>
        <w:t>blocker</w:t>
      </w:r>
      <w:r>
        <w:rPr>
          <w:rFonts w:ascii="Times New Roman" w:hAnsi="Times New Roman"/>
          <w:szCs w:val="20"/>
        </w:rPr>
        <w:t xml:space="preserve"> to block the </w:t>
      </w:r>
      <w:proofErr w:type="spellStart"/>
      <w:r>
        <w:rPr>
          <w:rFonts w:ascii="Times New Roman" w:hAnsi="Times New Roman"/>
          <w:szCs w:val="20"/>
        </w:rPr>
        <w:t>LoS</w:t>
      </w:r>
      <w:proofErr w:type="spellEnd"/>
      <w:r>
        <w:rPr>
          <w:rFonts w:ascii="Times New Roman" w:hAnsi="Times New Roman"/>
          <w:szCs w:val="20"/>
        </w:rPr>
        <w:t xml:space="preserve"> path: </w:t>
      </w:r>
      <w:r>
        <w:rPr>
          <w:szCs w:val="20"/>
        </w:rPr>
        <w:t>PL</w:t>
      </w:r>
      <w:r>
        <w:rPr>
          <w:szCs w:val="20"/>
          <w:vertAlign w:val="subscript"/>
        </w:rPr>
        <w:t>2hop</w:t>
      </w:r>
      <w:r>
        <w:rPr>
          <w:szCs w:val="20"/>
        </w:rPr>
        <w:t>(d</w:t>
      </w:r>
      <w:proofErr w:type="gramStart"/>
      <w:r>
        <w:rPr>
          <w:szCs w:val="20"/>
        </w:rPr>
        <w:t>1,d</w:t>
      </w:r>
      <w:proofErr w:type="gramEnd"/>
      <w:r>
        <w:rPr>
          <w:szCs w:val="20"/>
        </w:rPr>
        <w:t>2)=PL(d1+d2)+L</w:t>
      </w:r>
    </w:p>
    <w:p w14:paraId="7F327A19" w14:textId="77777777" w:rsidR="00440B50" w:rsidRDefault="0054060F">
      <w:pPr>
        <w:pStyle w:val="afe"/>
        <w:numPr>
          <w:ilvl w:val="2"/>
          <w:numId w:val="61"/>
        </w:numPr>
        <w:rPr>
          <w:rFonts w:eastAsiaTheme="minorEastAsia"/>
          <w:lang w:eastAsia="zh-CN"/>
        </w:rPr>
      </w:pPr>
      <w:r>
        <w:rPr>
          <w:rFonts w:eastAsiaTheme="minorEastAsia"/>
          <w:lang w:eastAsia="zh-CN"/>
        </w:rPr>
        <w:t xml:space="preserve">Supported by </w:t>
      </w:r>
      <w:r>
        <w:rPr>
          <w:rFonts w:eastAsiaTheme="minorEastAsia"/>
          <w:color w:val="00B0F0"/>
          <w:lang w:eastAsia="zh-CN"/>
        </w:rPr>
        <w:t>QC</w:t>
      </w:r>
    </w:p>
    <w:p w14:paraId="4E82FE07" w14:textId="77777777" w:rsidR="00440B50" w:rsidRDefault="00440B50">
      <w:pPr>
        <w:rPr>
          <w:rFonts w:eastAsiaTheme="minorEastAsia"/>
          <w:color w:val="00B0F0"/>
          <w:lang w:eastAsia="zh-CN"/>
        </w:rPr>
      </w:pPr>
    </w:p>
    <w:p w14:paraId="12583095" w14:textId="77777777" w:rsidR="00440B50" w:rsidRDefault="0054060F">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 xml:space="preserve">ricsson: </w:t>
      </w:r>
      <w:r>
        <w:rPr>
          <w:rFonts w:eastAsiaTheme="minorEastAsia"/>
          <w:lang w:eastAsia="zh-CN"/>
        </w:rPr>
        <w:t>For each of Tx-target link and target-Rx link, a large-scale pathloss is calculated by reusing step 3 in TR 38.901 and applied before the two links are concatenated.</w:t>
      </w:r>
    </w:p>
    <w:p w14:paraId="5C4C7608" w14:textId="77777777" w:rsidR="00440B50" w:rsidRDefault="00440B50">
      <w:pPr>
        <w:rPr>
          <w:rFonts w:eastAsiaTheme="minorEastAsia"/>
          <w:lang w:eastAsia="zh-CN"/>
        </w:rPr>
      </w:pPr>
    </w:p>
    <w:p w14:paraId="7C58E9B1" w14:textId="77777777" w:rsidR="00440B50" w:rsidRDefault="0054060F">
      <w:pPr>
        <w:pStyle w:val="3"/>
        <w:numPr>
          <w:ilvl w:val="0"/>
          <w:numId w:val="0"/>
        </w:numPr>
        <w:ind w:left="720" w:hanging="720"/>
        <w:rPr>
          <w:lang w:val="en-US"/>
        </w:rPr>
      </w:pPr>
      <w:r>
        <w:rPr>
          <w:lang w:val="en-US"/>
        </w:rPr>
        <w:t xml:space="preserve">[Moderator’s note] </w:t>
      </w:r>
    </w:p>
    <w:p w14:paraId="7A0A34DE" w14:textId="77777777" w:rsidR="00440B50" w:rsidRDefault="0054060F">
      <w:pPr>
        <w:rPr>
          <w:rFonts w:eastAsiaTheme="minorEastAsia"/>
          <w:lang w:val="en-US" w:eastAsia="zh-CN"/>
        </w:rPr>
      </w:pPr>
      <w:r>
        <w:rPr>
          <w:rFonts w:eastAsiaTheme="minorEastAsia"/>
          <w:lang w:val="en-US" w:eastAsia="zh-CN"/>
        </w:rPr>
        <w:t xml:space="preserve">Based on working assumption that RCS=A*B with component A included in large scale, the concatenated pathloss </w:t>
      </w:r>
      <m:oMath>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oMath>
      <w:r>
        <w:rPr>
          <w:rFonts w:eastAsiaTheme="minorEastAsia" w:hint="eastAsia"/>
          <w:sz w:val="22"/>
          <w:lang w:eastAsia="zh-CN"/>
        </w:rPr>
        <w:t xml:space="preserve"> </w:t>
      </w:r>
      <w:r>
        <w:rPr>
          <w:rFonts w:eastAsiaTheme="minorEastAsia"/>
          <w:lang w:val="en-US" w:eastAsia="zh-CN"/>
        </w:rPr>
        <w:t xml:space="preserve">for the target channel (Tx-target link + target-Rx link) can be determined. The concatenated pathloss is then used to scale the channel coefficients of direct/indirect paths to form the final fast fading channel for ISAC, e.g., </w:t>
      </w:r>
      <w:r>
        <w:rPr>
          <w:rFonts w:ascii="Cambria Math" w:hAnsi="Cambria Math"/>
          <w:highlight w:val="yellow"/>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i/>
                  <w:sz w:val="22"/>
                </w:rPr>
              </m:ctrlPr>
            </m:fPr>
            <m:num>
              <m:r>
                <w:rPr>
                  <w:rFonts w:ascii="Cambria Math" w:hAnsi="Cambria Math"/>
                </w:rPr>
                <m:t>1</m:t>
              </m:r>
            </m:num>
            <m:den>
              <m:d>
                <m:dPr>
                  <m:ctrlPr>
                    <w:rPr>
                      <w:rFonts w:ascii="Cambria Math" w:hAnsi="Cambria Math"/>
                      <w:i/>
                      <w:sz w:val="22"/>
                    </w:rPr>
                  </m:ctrlPr>
                </m:dPr>
                <m:e>
                  <m:rad>
                    <m:radPr>
                      <m:degHide m:val="1"/>
                      <m:ctrlPr>
                        <w:rPr>
                          <w:rFonts w:ascii="Cambria Math" w:hAnsi="Cambria Math"/>
                          <w:i/>
                          <w:sz w:val="22"/>
                        </w:rPr>
                      </m:ctrlPr>
                    </m:radPr>
                    <m:deg/>
                    <m:e>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e>
                  </m:rad>
                  <m:rad>
                    <m:radPr>
                      <m:degHide m:val="1"/>
                      <m:ctrlPr>
                        <w:rPr>
                          <w:rFonts w:ascii="Cambria Math" w:hAnsi="Cambria Math"/>
                          <w:i/>
                          <w:sz w:val="22"/>
                        </w:rPr>
                      </m:ctrlPr>
                    </m:radPr>
                    <m:deg/>
                    <m:e>
                      <m:r>
                        <w:rPr>
                          <w:rFonts w:ascii="Cambria Math" w:hAnsi="Cambria Math"/>
                          <w:sz w:val="22"/>
                        </w:rPr>
                        <m:t>SF</m:t>
                      </m:r>
                    </m:e>
                  </m:rad>
                </m:e>
              </m:d>
            </m:den>
          </m:f>
          <m:r>
            <w:rPr>
              <w:rFonts w:ascii="Cambria Math" w:hAnsi="Cambria Math"/>
              <w:sz w:val="22"/>
            </w:rPr>
            <m:t>∙</m:t>
          </m:r>
          <m:sSubSup>
            <m:sSubSupPr>
              <m:ctrlPr>
                <w:rPr>
                  <w:rFonts w:ascii="Cambria Math" w:hAnsi="Cambria Math"/>
                  <w:i/>
                </w:rPr>
              </m:ctrlPr>
            </m:sSubSupPr>
            <m:e>
              <m:r>
                <w:rPr>
                  <w:rFonts w:ascii="Cambria Math"/>
                </w:rPr>
                <m:t>H</m:t>
              </m:r>
            </m:e>
            <m:sub>
              <m:r>
                <w:rPr>
                  <w:rFonts w:ascii="Cambria Math"/>
                </w:rPr>
                <m:t>u,s</m:t>
              </m:r>
            </m:sub>
            <m:sup>
              <m:ctrlPr>
                <w:rPr>
                  <w:rFonts w:ascii="Cambria Math" w:hAnsi="Cambria Math"/>
                </w:rPr>
              </m:ctrlPr>
            </m:sup>
          </m:sSubSup>
          <m:d>
            <m:dPr>
              <m:ctrlPr>
                <w:rPr>
                  <w:rFonts w:ascii="Cambria Math" w:hAnsi="Cambria Math"/>
                  <w:i/>
                </w:rPr>
              </m:ctrlPr>
            </m:dPr>
            <m:e>
              <m:r>
                <w:rPr>
                  <w:rFonts w:ascii="Cambria Math" w:hAnsi="Cambria Math"/>
                </w:rPr>
                <m:t>τ,</m:t>
              </m:r>
              <m:r>
                <w:rPr>
                  <w:rFonts w:ascii="Cambria Math"/>
                </w:rPr>
                <m:t>t</m:t>
              </m:r>
            </m:e>
          </m:d>
        </m:oMath>
      </m:oMathPara>
    </w:p>
    <w:p w14:paraId="749B155E" w14:textId="77777777" w:rsidR="00440B50" w:rsidRDefault="00440B50">
      <w:pPr>
        <w:rPr>
          <w:rFonts w:eastAsiaTheme="minorEastAsia"/>
          <w:lang w:val="en-US" w:eastAsia="zh-CN"/>
        </w:rPr>
      </w:pPr>
    </w:p>
    <w:p w14:paraId="7C8FA690" w14:textId="77777777" w:rsidR="00440B50" w:rsidRDefault="0054060F">
      <w:pPr>
        <w:rPr>
          <w:rFonts w:ascii="Cambria Math" w:hAnsi="Cambria Math"/>
        </w:rPr>
      </w:pPr>
      <w:r>
        <w:rPr>
          <w:rFonts w:eastAsiaTheme="minorEastAsia" w:hint="eastAsia"/>
          <w:lang w:val="en-US" w:eastAsia="zh-CN"/>
        </w:rPr>
        <w:t>O</w:t>
      </w:r>
      <w:r>
        <w:rPr>
          <w:rFonts w:eastAsiaTheme="minorEastAsia"/>
          <w:lang w:val="en-US" w:eastAsia="zh-CN"/>
        </w:rPr>
        <w:t xml:space="preserve">n the other hand, there is a view that such concatenated pathloss is not necessarily captured in the CR to 38.901 explicitly. Instead, pathloss for Tx-target link and target-Rx link can be respectively used to scale the channel coefficients of LOS ray and NLOS clusters in the two links. Then, the pathloss scaled channel coefficients of the two links are concatenated to form the final fast fading channel for ISAC. Effectively, this option doesn’t introduce concatenated pathloss </w:t>
      </w:r>
      <m:oMath>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oMath>
      <w:r>
        <w:rPr>
          <w:rFonts w:eastAsiaTheme="minorEastAsia" w:hint="eastAsia"/>
          <w:sz w:val="22"/>
          <w:lang w:eastAsia="zh-CN"/>
        </w:rPr>
        <w:t>.</w:t>
      </w:r>
      <w:r>
        <w:rPr>
          <w:rFonts w:eastAsiaTheme="minorEastAsia"/>
          <w:sz w:val="22"/>
          <w:lang w:eastAsia="zh-CN"/>
        </w:rPr>
        <w:t xml:space="preserve"> Instead, respective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hint="eastAsia"/>
          <w:lang w:eastAsia="zh-CN"/>
        </w:rPr>
        <w:t>,</w:t>
      </w:r>
      <w:r>
        <w:rPr>
          <w:rFonts w:ascii="Cambria Math" w:hAnsi="Cambria Math"/>
          <w:i/>
        </w:rPr>
        <w:t xml:space="preser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lang w:eastAsia="zh-CN"/>
        </w:rPr>
        <w:t xml:space="preserve"> and </w:t>
      </w:r>
      <m:oMath>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oMath>
      <w:r>
        <w:rPr>
          <w:rFonts w:eastAsiaTheme="minorEastAsia" w:hint="eastAsia"/>
          <w:lang w:eastAsia="zh-CN"/>
        </w:rPr>
        <w:t xml:space="preserve"> </w:t>
      </w:r>
      <w:r>
        <w:rPr>
          <w:rFonts w:eastAsiaTheme="minorEastAsia"/>
          <w:lang w:eastAsia="zh-CN"/>
        </w:rPr>
        <w:t xml:space="preserve">are used to scale the channel coefficient of the direct/indirect paths. </w:t>
      </w:r>
      <w:r>
        <w:rPr>
          <w:rFonts w:ascii="Cambria Math" w:hAnsi="Cambria Math"/>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i/>
                  <w:sz w:val="22"/>
                </w:rPr>
              </m:ctrlPr>
            </m:fPr>
            <m:num>
              <m:r>
                <w:rPr>
                  <w:rFonts w:ascii="Cambria Math" w:hAnsi="Cambria Math"/>
                </w:rPr>
                <m:t>1</m:t>
              </m:r>
            </m:num>
            <m:den>
              <m:d>
                <m:dPr>
                  <m:ctrlPr>
                    <w:rPr>
                      <w:rFonts w:ascii="Cambria Math" w:hAnsi="Cambria Math"/>
                      <w:i/>
                      <w:sz w:val="22"/>
                    </w:rPr>
                  </m:ctrlPr>
                </m:dPr>
                <m:e>
                  <m:rad>
                    <m:radPr>
                      <m:degHide m:val="1"/>
                      <m:ctrlPr>
                        <w:rPr>
                          <w:rFonts w:ascii="Cambria Math" w:hAnsi="Cambria Math"/>
                          <w:i/>
                          <w:sz w:val="22"/>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e>
                  </m:rad>
                  <m:rad>
                    <m:radPr>
                      <m:degHide m:val="1"/>
                      <m:ctrlPr>
                        <w:rPr>
                          <w:rFonts w:ascii="Cambria Math" w:hAnsi="Cambria Math"/>
                          <w:i/>
                          <w:sz w:val="22"/>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e>
                  </m:rad>
                </m:e>
              </m:d>
              <m:r>
                <w:rPr>
                  <w:rFonts w:ascii="Cambria Math" w:hAnsi="Cambria Math"/>
                  <w:sz w:val="22"/>
                </w:rPr>
                <m:t>∙</m:t>
              </m:r>
            </m:den>
          </m:f>
          <m:f>
            <m:fPr>
              <m:type m:val="lin"/>
              <m:ctrlPr>
                <w:rPr>
                  <w:rFonts w:ascii="Cambria Math" w:hAnsi="Cambria Math"/>
                  <w:i/>
                  <w:sz w:val="22"/>
                </w:rPr>
              </m:ctrlPr>
            </m:fPr>
            <m:num>
              <m:rad>
                <m:radPr>
                  <m:degHide m:val="1"/>
                  <m:ctrlPr>
                    <w:rPr>
                      <w:rFonts w:ascii="Cambria Math" w:hAnsi="Cambria Math"/>
                      <w:i/>
                    </w:rPr>
                  </m:ctrlPr>
                </m:radPr>
                <m:deg/>
                <m:e>
                  <m:f>
                    <m:fPr>
                      <m:type m:val="lin"/>
                      <m:ctrlPr>
                        <w:rPr>
                          <w:rFonts w:ascii="Cambria Math" w:hAnsi="Cambria Math"/>
                          <w:i/>
                        </w:rPr>
                      </m:ctrlPr>
                    </m:fPr>
                    <m:num>
                      <m:r>
                        <w:rPr>
                          <w:rFonts w:ascii="Cambria Math" w:hAnsi="Cambria Math"/>
                        </w:rPr>
                        <m:t>4π</m:t>
                      </m:r>
                      <m:sSup>
                        <m:sSupPr>
                          <m:ctrlPr>
                            <w:rPr>
                              <w:rFonts w:ascii="Cambria Math" w:hAnsi="Cambria Math"/>
                              <w:i/>
                            </w:rPr>
                          </m:ctrlPr>
                        </m:sSupPr>
                        <m:e>
                          <m:r>
                            <w:rPr>
                              <w:rFonts w:ascii="Cambria Math" w:hAnsi="Cambria Math"/>
                            </w:rPr>
                            <m:t>f</m:t>
                          </m:r>
                        </m:e>
                        <m:sup>
                          <m:r>
                            <w:rPr>
                              <w:rFonts w:ascii="Cambria Math" w:hAnsi="Cambria Math"/>
                            </w:rPr>
                            <m:t>2</m:t>
                          </m:r>
                        </m:sup>
                      </m:sSup>
                    </m:num>
                    <m:den>
                      <m:sSup>
                        <m:sSupPr>
                          <m:ctrlPr>
                            <w:rPr>
                              <w:rFonts w:ascii="Cambria Math" w:hAnsi="Cambria Math"/>
                              <w:i/>
                            </w:rPr>
                          </m:ctrlPr>
                        </m:sSupPr>
                        <m:e>
                          <m:r>
                            <w:rPr>
                              <w:rFonts w:ascii="Cambria Math" w:hAnsi="Cambria Math"/>
                            </w:rPr>
                            <m:t>c</m:t>
                          </m:r>
                        </m:e>
                        <m:sup>
                          <m:r>
                            <w:rPr>
                              <w:rFonts w:ascii="Cambria Math" w:hAnsi="Cambria Math"/>
                            </w:rPr>
                            <m:t>2</m:t>
                          </m:r>
                        </m:sup>
                      </m:sSup>
                    </m:den>
                  </m:f>
                </m:e>
              </m:rad>
              <m:r>
                <w:rPr>
                  <w:rFonts w:ascii="Cambria Math" w:hAnsi="Cambria Math"/>
                </w:rPr>
                <m:t>∙</m:t>
              </m:r>
              <m:rad>
                <m:radPr>
                  <m:degHide m:val="1"/>
                  <m:ctrlPr>
                    <w:rPr>
                      <w:rFonts w:ascii="Cambria Math" w:hAnsi="Cambria Math"/>
                      <w:i/>
                    </w:rPr>
                  </m:ctrlPr>
                </m:radPr>
                <m:deg/>
                <m:e>
                  <m:sSub>
                    <m:sSubPr>
                      <m:ctrlPr>
                        <w:rPr>
                          <w:rFonts w:ascii="Cambria Math" w:hAnsi="Cambria Math"/>
                        </w:rPr>
                      </m:ctrlPr>
                    </m:sSubPr>
                    <m:e>
                      <m:r>
                        <w:rPr>
                          <w:rFonts w:ascii="Cambria Math" w:hAnsi="Cambria Math"/>
                        </w:rPr>
                        <m:t>σ</m:t>
                      </m:r>
                    </m:e>
                    <m:sub>
                      <m:r>
                        <w:rPr>
                          <w:rFonts w:ascii="Cambria Math" w:hAnsi="Cambria Math"/>
                        </w:rPr>
                        <m:t>RCS</m:t>
                      </m:r>
                    </m:sub>
                  </m:sSub>
                </m:e>
              </m:rad>
            </m:num>
            <m:den>
              <m:rad>
                <m:radPr>
                  <m:degHide m:val="1"/>
                  <m:ctrlPr>
                    <w:rPr>
                      <w:rFonts w:ascii="Cambria Math" w:hAnsi="Cambria Math"/>
                      <w:i/>
                      <w:sz w:val="22"/>
                    </w:rPr>
                  </m:ctrlPr>
                </m:radPr>
                <m:deg/>
                <m:e>
                  <m:r>
                    <w:rPr>
                      <w:rFonts w:ascii="Cambria Math" w:hAnsi="Cambria Math"/>
                      <w:sz w:val="22"/>
                    </w:rPr>
                    <m:t>SF</m:t>
                  </m:r>
                </m:e>
              </m:rad>
            </m:den>
          </m:f>
          <m:r>
            <w:rPr>
              <w:rFonts w:ascii="Cambria Math" w:hAnsi="Cambria Math"/>
              <w:sz w:val="22"/>
            </w:rPr>
            <m:t>∙</m:t>
          </m:r>
          <m:sSubSup>
            <m:sSubSupPr>
              <m:ctrlPr>
                <w:rPr>
                  <w:rFonts w:ascii="Cambria Math" w:hAnsi="Cambria Math"/>
                  <w:i/>
                </w:rPr>
              </m:ctrlPr>
            </m:sSubSupPr>
            <m:e>
              <m:r>
                <w:rPr>
                  <w:rFonts w:ascii="Cambria Math"/>
                </w:rPr>
                <m:t>H</m:t>
              </m:r>
            </m:e>
            <m:sub>
              <m:r>
                <w:rPr>
                  <w:rFonts w:ascii="Cambria Math"/>
                </w:rPr>
                <m:t>u,s</m:t>
              </m:r>
            </m:sub>
            <m:sup>
              <m:ctrlPr>
                <w:rPr>
                  <w:rFonts w:ascii="Cambria Math" w:hAnsi="Cambria Math"/>
                </w:rPr>
              </m:ctrlPr>
            </m:sup>
          </m:sSubSup>
          <m:d>
            <m:dPr>
              <m:ctrlPr>
                <w:rPr>
                  <w:rFonts w:ascii="Cambria Math" w:hAnsi="Cambria Math"/>
                  <w:i/>
                </w:rPr>
              </m:ctrlPr>
            </m:dPr>
            <m:e>
              <m:r>
                <w:rPr>
                  <w:rFonts w:ascii="Cambria Math" w:hAnsi="Cambria Math"/>
                </w:rPr>
                <m:t>τ,</m:t>
              </m:r>
              <m:r>
                <w:rPr>
                  <w:rFonts w:ascii="Cambria Math"/>
                </w:rPr>
                <m:t>t</m:t>
              </m:r>
            </m:e>
          </m:d>
        </m:oMath>
      </m:oMathPara>
    </w:p>
    <w:p w14:paraId="2DF5E66A" w14:textId="77777777" w:rsidR="00440B50" w:rsidRDefault="00440B50">
      <w:pPr>
        <w:rPr>
          <w:rFonts w:ascii="Cambria Math" w:hAnsi="Cambria Math"/>
        </w:rPr>
      </w:pPr>
    </w:p>
    <w:p w14:paraId="4D952CF9" w14:textId="77777777" w:rsidR="00440B50" w:rsidRDefault="0054060F">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above two methods are equivalent in mathematics. </w:t>
      </w:r>
      <w:proofErr w:type="gramStart"/>
      <w:r>
        <w:rPr>
          <w:rFonts w:eastAsiaTheme="minorEastAsia"/>
          <w:lang w:val="en-US" w:eastAsia="zh-CN"/>
        </w:rPr>
        <w:t>So</w:t>
      </w:r>
      <w:proofErr w:type="gramEnd"/>
      <w:r>
        <w:rPr>
          <w:rFonts w:eastAsiaTheme="minorEastAsia"/>
          <w:lang w:val="en-US" w:eastAsia="zh-CN"/>
        </w:rPr>
        <w:t xml:space="preserve"> either way is fine from the moderator’s understanding. Given 16 companies proposed or validated the correctness of concatenated pathloss formula, the moderator makes the following proposal. </w:t>
      </w:r>
    </w:p>
    <w:p w14:paraId="6EEB3CB2" w14:textId="77777777" w:rsidR="00440B50" w:rsidRDefault="0054060F">
      <w:pPr>
        <w:pStyle w:val="4"/>
        <w:numPr>
          <w:ilvl w:val="0"/>
          <w:numId w:val="0"/>
        </w:numPr>
        <w:ind w:left="864" w:hanging="864"/>
        <w:rPr>
          <w:highlight w:val="cyan"/>
        </w:rPr>
      </w:pPr>
      <w:r>
        <w:rPr>
          <w:highlight w:val="cyan"/>
        </w:rPr>
        <w:t xml:space="preserve">[M][FL1] Proposal 5.4-2 </w:t>
      </w:r>
    </w:p>
    <w:p w14:paraId="51847C9D" w14:textId="77777777" w:rsidR="00440B50" w:rsidRDefault="0054060F">
      <w:pPr>
        <w:pStyle w:val="afe"/>
        <w:numPr>
          <w:ilvl w:val="0"/>
          <w:numId w:val="62"/>
        </w:numPr>
        <w:rPr>
          <w:rFonts w:ascii="Times New Roman" w:eastAsia="宋体" w:hAnsi="Times New Roman"/>
          <w:szCs w:val="20"/>
        </w:rPr>
      </w:pPr>
      <w:r>
        <w:rPr>
          <w:rFonts w:ascii="Times New Roman" w:eastAsia="宋体" w:hAnsi="Times New Roman"/>
          <w:szCs w:val="20"/>
        </w:rPr>
        <w:t xml:space="preserve">When direct/indirect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 </w:t>
      </w:r>
      <w:r>
        <w:rPr>
          <w:rFonts w:ascii="Times New Roman" w:eastAsia="宋体" w:hAnsi="Times New Roman"/>
          <w:szCs w:val="20"/>
        </w:rPr>
        <w:t xml:space="preserve">is determined by, </w:t>
      </w:r>
    </w:p>
    <w:p w14:paraId="62AD67ED" w14:textId="77777777" w:rsidR="00440B50" w:rsidRDefault="00DB3491">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sz w:val="22"/>
                </w:rPr>
                <m:t>dB</m:t>
              </m:r>
              <m:r>
                <w:rPr>
                  <w:rFonts w:ascii="Cambria Math" w:hAnsi="Cambria Math"/>
                  <w:sz w:val="22"/>
                </w:rPr>
                <m:t xml:space="preserve">, </m:t>
              </m:r>
              <m:r>
                <w:rPr>
                  <w:rFonts w:ascii="Cambria Math" w:hAnsi="Cambria Math"/>
                  <w:sz w:val="22"/>
                </w:rPr>
                <m:t>TX</m:t>
              </m:r>
              <m:r>
                <w:rPr>
                  <w:rFonts w:ascii="Cambria Math" w:hAnsi="Cambria Math"/>
                  <w:sz w:val="22"/>
                </w:rPr>
                <m:t>-</m:t>
              </m:r>
              <m:r>
                <w:rPr>
                  <w:rFonts w:ascii="Cambria Math" w:hAnsi="Cambria Math"/>
                  <w:sz w:val="22"/>
                </w:rPr>
                <m:t>ST</m:t>
              </m:r>
              <m:r>
                <w:rPr>
                  <w:rFonts w:ascii="Cambria Math" w:hAnsi="Cambria Math"/>
                  <w:sz w:val="22"/>
                </w:rPr>
                <m:t>-</m:t>
              </m:r>
              <m:r>
                <w:rPr>
                  <w:rFonts w:ascii="Cambria Math" w:hAnsi="Cambria Math"/>
                  <w:sz w:val="22"/>
                </w:rPr>
                <m:t>RX</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m:t>
          </m:r>
          <m:r>
            <w:rPr>
              <w:rFonts w:ascii="Cambria Math" w:hAnsi="Cambria Math"/>
            </w:rPr>
            <m:t>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m:t>
          </m:r>
          <m:r>
            <w:rPr>
              <w:rFonts w:ascii="Cambria Math" w:hAnsi="Cambria Math"/>
            </w:rPr>
            <m:t>10</m:t>
          </m:r>
          <m:r>
            <w:rPr>
              <w:rFonts w:ascii="Cambria Math" w:hAnsi="Cambria Math"/>
            </w:rPr>
            <m:t>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m:oMathPara>
    </w:p>
    <w:p w14:paraId="3178E795" w14:textId="77777777" w:rsidR="00440B50" w:rsidRDefault="0054060F">
      <w:pPr>
        <w:ind w:firstLine="799"/>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06591BF8" w14:textId="77777777" w:rsidR="00440B50" w:rsidRDefault="0054060F">
      <w:pPr>
        <w:pStyle w:val="afe"/>
        <w:numPr>
          <w:ilvl w:val="2"/>
          <w:numId w:val="63"/>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lang w:eastAsia="zh-CN"/>
        </w:rPr>
        <w:t xml:space="preserve"> </w:t>
      </w:r>
      <w:r>
        <w:rPr>
          <w:rFonts w:eastAsiaTheme="minorEastAsia"/>
          <w:iCs/>
          <w:lang w:val="en-US" w:eastAsia="zh-CN"/>
        </w:rPr>
        <w:t xml:space="preserve">is the distance between Tx and target </w:t>
      </w:r>
    </w:p>
    <w:p w14:paraId="2392AE98" w14:textId="77777777" w:rsidR="00440B50" w:rsidRDefault="0054060F">
      <w:pPr>
        <w:pStyle w:val="afe"/>
        <w:numPr>
          <w:ilvl w:val="2"/>
          <w:numId w:val="63"/>
        </w:numPr>
        <w:suppressAutoHyphens w:val="0"/>
        <w:spacing w:before="60"/>
        <w:rPr>
          <w:rFonts w:eastAsiaTheme="minorEastAsia"/>
          <w:iCs/>
          <w:lang w:val="en-US" w:eastAsia="zh-CN"/>
        </w:rPr>
      </w:pPr>
      <m:oMath>
        <m:r>
          <w:rPr>
            <w:rFonts w:ascii="Cambria Math" w:hAnsi="Cambria Math"/>
          </w:rPr>
          <w:lastRenderedPageBreak/>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lang w:eastAsia="zh-CN"/>
        </w:rPr>
        <w:t xml:space="preserve"> </w:t>
      </w:r>
      <w:r>
        <w:rPr>
          <w:rFonts w:eastAsiaTheme="minorEastAsia"/>
          <w:iCs/>
          <w:lang w:val="en-US" w:eastAsia="zh-CN"/>
        </w:rPr>
        <w:t xml:space="preserve">is pathloss </w:t>
      </w:r>
      <w:r>
        <w:rPr>
          <w:rFonts w:ascii="Cambria Math" w:hAnsi="Cambria Math"/>
          <w:iCs/>
          <w:szCs w:val="20"/>
        </w:rPr>
        <w:t>between</w:t>
      </w:r>
      <w:r>
        <w:rPr>
          <w:rFonts w:eastAsiaTheme="minorEastAsia"/>
          <w:iCs/>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lang w:val="en-US" w:eastAsia="zh-CN"/>
        </w:rPr>
        <w:t xml:space="preserve"> is the distance between target and Rx </w:t>
      </w:r>
    </w:p>
    <w:p w14:paraId="4D40CB38" w14:textId="77777777" w:rsidR="00440B50" w:rsidRDefault="00DB3491">
      <w:pPr>
        <w:pStyle w:val="afe"/>
        <w:numPr>
          <w:ilvl w:val="2"/>
          <w:numId w:val="63"/>
        </w:numPr>
        <w:suppressAutoHyphens w:val="0"/>
        <w:spacing w:before="60"/>
        <w:rPr>
          <w:rFonts w:eastAsiaTheme="minorEastAsia"/>
          <w:iCs/>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m:t>
            </m:r>
          </m:sub>
        </m:sSub>
      </m:oMath>
      <w:r w:rsidR="0054060F">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sidR="0054060F">
        <w:rPr>
          <w:rFonts w:eastAsiaTheme="minorEastAsia"/>
          <w:lang w:eastAsia="zh-CN"/>
        </w:rPr>
        <w:t xml:space="preserve"> if RCS component A of the target is disabled</w:t>
      </w:r>
    </w:p>
    <w:p w14:paraId="49C1008E" w14:textId="77777777" w:rsidR="00440B50" w:rsidRDefault="0054060F">
      <w:pPr>
        <w:pStyle w:val="afe"/>
        <w:numPr>
          <w:ilvl w:val="0"/>
          <w:numId w:val="17"/>
        </w:numPr>
        <w:rPr>
          <w:lang w:eastAsia="zh-CN"/>
        </w:rPr>
      </w:pPr>
      <w:r>
        <w:rPr>
          <w:rFonts w:eastAsiaTheme="minorEastAsia"/>
          <w:lang w:eastAsia="zh-CN"/>
        </w:rPr>
        <w:t xml:space="preserve">The presence or not of </w:t>
      </w:r>
      <w:r>
        <w:rPr>
          <w:rFonts w:ascii="Times New Roman" w:eastAsia="宋体" w:hAnsi="Times New Roman"/>
          <w:szCs w:val="20"/>
        </w:rPr>
        <w:t>EO type-2 in the target channel doesn’t change the determined pathloss of the target channel</w:t>
      </w:r>
    </w:p>
    <w:p w14:paraId="0C3F1FEE" w14:textId="77777777" w:rsidR="00440B50" w:rsidRDefault="00440B50">
      <w:pPr>
        <w:rPr>
          <w:rFonts w:ascii="Times New Roman" w:eastAsia="宋体" w:hAnsi="Times New Roman"/>
          <w:szCs w:val="20"/>
          <w:highlight w:val="yellow"/>
        </w:rPr>
      </w:pPr>
    </w:p>
    <w:tbl>
      <w:tblPr>
        <w:tblStyle w:val="afc"/>
        <w:tblW w:w="9632" w:type="dxa"/>
        <w:tblLayout w:type="fixed"/>
        <w:tblLook w:val="04A0" w:firstRow="1" w:lastRow="0" w:firstColumn="1" w:lastColumn="0" w:noHBand="0" w:noVBand="1"/>
      </w:tblPr>
      <w:tblGrid>
        <w:gridCol w:w="1413"/>
        <w:gridCol w:w="1276"/>
        <w:gridCol w:w="6943"/>
      </w:tblGrid>
      <w:tr w:rsidR="00440B50" w14:paraId="1DE3802E" w14:textId="77777777">
        <w:tc>
          <w:tcPr>
            <w:tcW w:w="1413" w:type="dxa"/>
            <w:shd w:val="clear" w:color="auto" w:fill="D9E2F3" w:themeFill="accent1" w:themeFillTint="33"/>
          </w:tcPr>
          <w:p w14:paraId="6CB8A6DB"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E5FEA6"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C66C6C0"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0D803F2D" w14:textId="77777777">
        <w:tc>
          <w:tcPr>
            <w:tcW w:w="1413" w:type="dxa"/>
          </w:tcPr>
          <w:p w14:paraId="3BB939AE"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BE6A14D" w14:textId="77777777" w:rsidR="00440B50" w:rsidRDefault="0054060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C6DFAF" w14:textId="77777777" w:rsidR="00440B50" w:rsidRDefault="00440B50">
            <w:pPr>
              <w:widowControl w:val="0"/>
              <w:spacing w:before="60"/>
              <w:rPr>
                <w:rFonts w:eastAsiaTheme="minorEastAsia"/>
                <w:lang w:val="en-US" w:eastAsia="zh-CN"/>
              </w:rPr>
            </w:pPr>
          </w:p>
        </w:tc>
      </w:tr>
      <w:tr w:rsidR="00440B50" w14:paraId="36F4E9F9" w14:textId="77777777">
        <w:tc>
          <w:tcPr>
            <w:tcW w:w="1413" w:type="dxa"/>
          </w:tcPr>
          <w:p w14:paraId="0C046BD4" w14:textId="77777777" w:rsidR="00440B50" w:rsidRDefault="0054060F">
            <w:pPr>
              <w:widowControl w:val="0"/>
              <w:spacing w:before="60"/>
              <w:rPr>
                <w:rFonts w:eastAsiaTheme="minorEastAsia"/>
                <w:lang w:val="en-US" w:eastAsia="zh-CN"/>
              </w:rPr>
            </w:pPr>
            <w:r>
              <w:rPr>
                <w:rFonts w:eastAsiaTheme="minorEastAsia"/>
                <w:lang w:val="en-US" w:eastAsia="zh-CN"/>
              </w:rPr>
              <w:t>New H3C</w:t>
            </w:r>
          </w:p>
        </w:tc>
        <w:tc>
          <w:tcPr>
            <w:tcW w:w="1276" w:type="dxa"/>
          </w:tcPr>
          <w:p w14:paraId="20A96CA0" w14:textId="77777777" w:rsidR="00440B50" w:rsidRDefault="0054060F">
            <w:pPr>
              <w:widowControl w:val="0"/>
              <w:spacing w:before="60"/>
              <w:rPr>
                <w:rFonts w:eastAsiaTheme="minorEastAsia"/>
                <w:lang w:val="en-US" w:eastAsia="zh-CN"/>
              </w:rPr>
            </w:pPr>
            <w:r>
              <w:rPr>
                <w:rFonts w:eastAsiaTheme="minorEastAsia"/>
                <w:lang w:val="en-US" w:eastAsia="zh-CN"/>
              </w:rPr>
              <w:t xml:space="preserve"> Y</w:t>
            </w:r>
            <w:r>
              <w:rPr>
                <w:rFonts w:eastAsiaTheme="minorEastAsia" w:hint="eastAsia"/>
                <w:lang w:val="en-US" w:eastAsia="zh-CN"/>
              </w:rPr>
              <w:t>es</w:t>
            </w:r>
          </w:p>
        </w:tc>
        <w:tc>
          <w:tcPr>
            <w:tcW w:w="6943" w:type="dxa"/>
          </w:tcPr>
          <w:p w14:paraId="1EB8E9FA" w14:textId="77777777" w:rsidR="00440B50" w:rsidRDefault="00440B50">
            <w:pPr>
              <w:widowControl w:val="0"/>
              <w:spacing w:before="60"/>
              <w:rPr>
                <w:rFonts w:eastAsiaTheme="minorEastAsia"/>
                <w:lang w:val="en-US" w:eastAsia="zh-CN"/>
              </w:rPr>
            </w:pPr>
          </w:p>
        </w:tc>
      </w:tr>
      <w:tr w:rsidR="00440B50" w14:paraId="64C77EFA" w14:textId="77777777">
        <w:tc>
          <w:tcPr>
            <w:tcW w:w="1413" w:type="dxa"/>
          </w:tcPr>
          <w:p w14:paraId="6CC0BA3D"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38B5AC9F" w14:textId="77777777" w:rsidR="00440B50" w:rsidRDefault="0054060F">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CAC3059" w14:textId="77777777" w:rsidR="00440B50" w:rsidRDefault="0054060F">
            <w:pPr>
              <w:widowControl w:val="0"/>
              <w:spacing w:before="60"/>
              <w:rPr>
                <w:rFonts w:eastAsiaTheme="minorEastAsia"/>
                <w:lang w:val="en-US" w:eastAsia="zh-CN"/>
              </w:rPr>
            </w:pPr>
            <w:r>
              <w:rPr>
                <w:rFonts w:eastAsia="Malgun Gothic" w:hint="eastAsia"/>
                <w:lang w:val="en-US" w:eastAsia="ko-KR"/>
              </w:rPr>
              <w:t>LGE</w:t>
            </w:r>
            <w:r>
              <w:rPr>
                <w:rFonts w:eastAsia="Malgun Gothic"/>
                <w:lang w:val="en-US" w:eastAsia="ko-KR"/>
              </w:rPr>
              <w:t xml:space="preserve"> is missed from the supporting company list in FL summary.</w:t>
            </w:r>
          </w:p>
        </w:tc>
      </w:tr>
      <w:tr w:rsidR="00440B50" w14:paraId="7BEB1627" w14:textId="77777777">
        <w:tc>
          <w:tcPr>
            <w:tcW w:w="1413" w:type="dxa"/>
          </w:tcPr>
          <w:p w14:paraId="545F22F2" w14:textId="77777777" w:rsidR="00440B50" w:rsidRDefault="0054060F">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60CC8DDB"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226AF2A3" w14:textId="77777777" w:rsidR="00440B50" w:rsidRDefault="00440B50">
            <w:pPr>
              <w:widowControl w:val="0"/>
              <w:spacing w:before="60"/>
              <w:rPr>
                <w:rFonts w:eastAsiaTheme="minorEastAsia"/>
                <w:lang w:val="en-US" w:eastAsia="zh-CN"/>
              </w:rPr>
            </w:pPr>
          </w:p>
        </w:tc>
      </w:tr>
      <w:tr w:rsidR="00440B50" w14:paraId="078C61B4" w14:textId="77777777">
        <w:tc>
          <w:tcPr>
            <w:tcW w:w="1413" w:type="dxa"/>
          </w:tcPr>
          <w:p w14:paraId="04BDC631" w14:textId="77777777" w:rsidR="00440B50" w:rsidRDefault="0054060F">
            <w:pPr>
              <w:widowControl w:val="0"/>
              <w:spacing w:before="60"/>
              <w:rPr>
                <w:rFonts w:eastAsiaTheme="minorEastAsia"/>
                <w:lang w:val="en-US" w:eastAsia="zh-CN"/>
              </w:rPr>
            </w:pPr>
            <w:r>
              <w:rPr>
                <w:rFonts w:eastAsiaTheme="minorEastAsia"/>
                <w:lang w:val="en-US" w:eastAsia="zh-CN"/>
              </w:rPr>
              <w:t>EURECOM</w:t>
            </w:r>
          </w:p>
        </w:tc>
        <w:tc>
          <w:tcPr>
            <w:tcW w:w="1276" w:type="dxa"/>
          </w:tcPr>
          <w:p w14:paraId="7F68E830"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76A087F3" w14:textId="77777777" w:rsidR="00440B50" w:rsidRDefault="00440B50">
            <w:pPr>
              <w:widowControl w:val="0"/>
              <w:spacing w:before="60"/>
              <w:rPr>
                <w:rFonts w:eastAsiaTheme="minorEastAsia"/>
                <w:lang w:val="en-US" w:eastAsia="zh-CN"/>
              </w:rPr>
            </w:pPr>
          </w:p>
        </w:tc>
      </w:tr>
      <w:tr w:rsidR="00440B50" w14:paraId="6F92EBE7" w14:textId="77777777">
        <w:tc>
          <w:tcPr>
            <w:tcW w:w="1413" w:type="dxa"/>
          </w:tcPr>
          <w:p w14:paraId="2F8CE393" w14:textId="77777777" w:rsidR="00440B50" w:rsidRDefault="0054060F">
            <w:pPr>
              <w:widowControl w:val="0"/>
              <w:spacing w:before="60"/>
              <w:rPr>
                <w:rFonts w:eastAsiaTheme="minorEastAsia"/>
                <w:lang w:val="en-US" w:eastAsia="zh-CN"/>
              </w:rPr>
            </w:pPr>
            <w:r>
              <w:rPr>
                <w:rFonts w:eastAsiaTheme="minorEastAsia"/>
                <w:lang w:val="en-US" w:eastAsia="zh-CN"/>
              </w:rPr>
              <w:t>OPPO</w:t>
            </w:r>
          </w:p>
        </w:tc>
        <w:tc>
          <w:tcPr>
            <w:tcW w:w="1276" w:type="dxa"/>
          </w:tcPr>
          <w:p w14:paraId="4B03462F" w14:textId="77777777" w:rsidR="00440B50" w:rsidRDefault="00440B50">
            <w:pPr>
              <w:widowControl w:val="0"/>
              <w:spacing w:before="60"/>
              <w:rPr>
                <w:rFonts w:eastAsiaTheme="minorEastAsia"/>
                <w:lang w:val="en-US" w:eastAsia="zh-CN"/>
              </w:rPr>
            </w:pPr>
          </w:p>
        </w:tc>
        <w:tc>
          <w:tcPr>
            <w:tcW w:w="6943" w:type="dxa"/>
          </w:tcPr>
          <w:p w14:paraId="57A8535D" w14:textId="77777777" w:rsidR="00440B50" w:rsidRDefault="0054060F">
            <w:pPr>
              <w:widowControl w:val="0"/>
              <w:spacing w:before="60"/>
              <w:rPr>
                <w:rFonts w:eastAsiaTheme="minorEastAsia"/>
                <w:lang w:val="en-US" w:eastAsia="zh-CN"/>
              </w:rPr>
            </w:pPr>
            <w:r>
              <w:rPr>
                <w:rFonts w:eastAsiaTheme="minorEastAsia"/>
                <w:lang w:val="en-US" w:eastAsia="zh-CN"/>
              </w:rPr>
              <w:t>We have a concern on “</w:t>
            </w:r>
            <m:oMath>
              <m:sSub>
                <m:sSubPr>
                  <m:ctrlPr>
                    <w:rPr>
                      <w:rFonts w:ascii="Cambria Math" w:hAnsi="Cambria Math"/>
                    </w:rPr>
                  </m:ctrlPr>
                </m:sSubPr>
                <m:e>
                  <m:r>
                    <w:rPr>
                      <w:rFonts w:ascii="Cambria Math" w:hAnsi="Cambria Math"/>
                    </w:rPr>
                    <m:t>σ</m:t>
                  </m:r>
                </m:e>
                <m:sub>
                  <m:r>
                    <w:rPr>
                      <w:rFonts w:ascii="Cambria Math" w:hAnsi="Cambria Math"/>
                    </w:rPr>
                    <m:t>RCS</m:t>
                  </m:r>
                </m:sub>
              </m:sSub>
            </m:oMath>
            <w:r>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Pr>
                <w:rFonts w:eastAsiaTheme="minorEastAsia"/>
                <w:lang w:eastAsia="zh-CN"/>
              </w:rPr>
              <w:t xml:space="preserve"> if RCS component A of the target is disabled</w:t>
            </w:r>
            <w:r>
              <w:rPr>
                <w:rFonts w:eastAsiaTheme="minorEastAsia"/>
                <w:lang w:val="en-US" w:eastAsia="zh-CN"/>
              </w:rPr>
              <w:t>”. The pathloss is part of large-scale fading that requires unit power summation on small-scale. However, “</w:t>
            </w:r>
            <m:oMath>
              <m:sSub>
                <m:sSubPr>
                  <m:ctrlPr>
                    <w:rPr>
                      <w:rFonts w:ascii="Cambria Math" w:hAnsi="Cambria Math"/>
                    </w:rPr>
                  </m:ctrlPr>
                </m:sSubPr>
                <m:e>
                  <m:r>
                    <w:rPr>
                      <w:rFonts w:ascii="Cambria Math" w:hAnsi="Cambria Math"/>
                    </w:rPr>
                    <m:t>σ</m:t>
                  </m:r>
                </m:e>
                <m:sub>
                  <m:r>
                    <w:rPr>
                      <w:rFonts w:ascii="Cambria Math" w:hAnsi="Cambria Math"/>
                    </w:rPr>
                    <m:t>RCS</m:t>
                  </m:r>
                </m:sub>
              </m:sSub>
            </m:oMath>
            <w:r>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Pr>
                <w:rFonts w:eastAsiaTheme="minorEastAsia"/>
                <w:lang w:eastAsia="zh-CN"/>
              </w:rPr>
              <w:t xml:space="preserve"> if RCS component A of the target is disabled</w:t>
            </w:r>
            <w:r>
              <w:rPr>
                <w:rFonts w:eastAsiaTheme="minorEastAsia"/>
                <w:lang w:val="en-US" w:eastAsia="zh-CN"/>
              </w:rPr>
              <w:t xml:space="preserve">” does not seem to lead to unit total power in small-scale fading. </w:t>
            </w:r>
          </w:p>
        </w:tc>
      </w:tr>
      <w:tr w:rsidR="005D77F4" w14:paraId="62D38915" w14:textId="77777777">
        <w:tc>
          <w:tcPr>
            <w:tcW w:w="1413" w:type="dxa"/>
          </w:tcPr>
          <w:p w14:paraId="5ED83202" w14:textId="592EB1A5"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276" w:type="dxa"/>
          </w:tcPr>
          <w:p w14:paraId="2703567D" w14:textId="6F61DD08" w:rsidR="005D77F4" w:rsidRDefault="005D77F4" w:rsidP="005D77F4">
            <w:pPr>
              <w:widowControl w:val="0"/>
              <w:spacing w:before="60"/>
              <w:rPr>
                <w:rFonts w:eastAsiaTheme="minorEastAsia"/>
                <w:lang w:val="en-US" w:eastAsia="zh-CN"/>
              </w:rPr>
            </w:pPr>
            <w:r>
              <w:rPr>
                <w:rFonts w:eastAsia="Yu Mincho" w:hint="eastAsia"/>
                <w:lang w:val="en-US" w:eastAsia="ja-JP"/>
              </w:rPr>
              <w:t>Yes</w:t>
            </w:r>
          </w:p>
        </w:tc>
        <w:tc>
          <w:tcPr>
            <w:tcW w:w="6943" w:type="dxa"/>
          </w:tcPr>
          <w:p w14:paraId="4619B221" w14:textId="77777777" w:rsidR="005D77F4" w:rsidRDefault="005D77F4" w:rsidP="005D77F4">
            <w:pPr>
              <w:widowControl w:val="0"/>
              <w:spacing w:before="60"/>
              <w:rPr>
                <w:rFonts w:eastAsiaTheme="minorEastAsia"/>
                <w:lang w:val="en-US" w:eastAsia="zh-CN"/>
              </w:rPr>
            </w:pPr>
          </w:p>
        </w:tc>
      </w:tr>
      <w:tr w:rsidR="006D0E31" w14:paraId="437F9FC8" w14:textId="77777777">
        <w:tc>
          <w:tcPr>
            <w:tcW w:w="1413" w:type="dxa"/>
          </w:tcPr>
          <w:p w14:paraId="5361B730" w14:textId="5794350D" w:rsidR="006D0E31" w:rsidRDefault="006D0E31" w:rsidP="006D0E31">
            <w:pPr>
              <w:widowControl w:val="0"/>
              <w:spacing w:before="60"/>
              <w:rPr>
                <w:rFonts w:eastAsia="Yu Mincho"/>
                <w:lang w:val="en-US" w:eastAsia="ja-JP"/>
              </w:rPr>
            </w:pPr>
            <w:r w:rsidRPr="006159A0">
              <w:t>Xiaomi</w:t>
            </w:r>
          </w:p>
        </w:tc>
        <w:tc>
          <w:tcPr>
            <w:tcW w:w="1276" w:type="dxa"/>
          </w:tcPr>
          <w:p w14:paraId="66BD8D05" w14:textId="6BC4143A" w:rsidR="006D0E31" w:rsidRDefault="006D0E31" w:rsidP="006D0E31">
            <w:pPr>
              <w:widowControl w:val="0"/>
              <w:spacing w:before="60"/>
              <w:rPr>
                <w:rFonts w:eastAsia="Yu Mincho"/>
                <w:lang w:val="en-US" w:eastAsia="ja-JP"/>
              </w:rPr>
            </w:pPr>
            <w:r w:rsidRPr="006159A0">
              <w:t>Yes</w:t>
            </w:r>
          </w:p>
        </w:tc>
        <w:tc>
          <w:tcPr>
            <w:tcW w:w="6943" w:type="dxa"/>
          </w:tcPr>
          <w:p w14:paraId="10D7D7D4" w14:textId="5C48F379" w:rsidR="006D0E31" w:rsidRDefault="006D0E31" w:rsidP="006D0E31">
            <w:pPr>
              <w:widowControl w:val="0"/>
              <w:spacing w:before="60"/>
              <w:rPr>
                <w:rFonts w:eastAsiaTheme="minorEastAsia"/>
                <w:lang w:val="en-US" w:eastAsia="zh-CN"/>
              </w:rPr>
            </w:pPr>
            <w:r w:rsidRPr="006159A0">
              <w:t>Fine with the proposal.</w:t>
            </w:r>
          </w:p>
        </w:tc>
      </w:tr>
      <w:tr w:rsidR="00475F90" w14:paraId="6E5556EA" w14:textId="77777777">
        <w:tc>
          <w:tcPr>
            <w:tcW w:w="1413" w:type="dxa"/>
          </w:tcPr>
          <w:p w14:paraId="3ACC9953" w14:textId="28D1FAC7" w:rsidR="00475F90" w:rsidRPr="006159A0" w:rsidRDefault="00475F90" w:rsidP="00475F90">
            <w:pPr>
              <w:widowControl w:val="0"/>
              <w:spacing w:before="60"/>
            </w:pPr>
            <w:r>
              <w:rPr>
                <w:rFonts w:eastAsiaTheme="minorEastAsia" w:hint="eastAsia"/>
                <w:lang w:val="en-US" w:eastAsia="zh-CN"/>
              </w:rPr>
              <w:t>BUPT</w:t>
            </w:r>
          </w:p>
        </w:tc>
        <w:tc>
          <w:tcPr>
            <w:tcW w:w="1276" w:type="dxa"/>
          </w:tcPr>
          <w:p w14:paraId="5622CA03" w14:textId="1A8E6196" w:rsidR="00475F90" w:rsidRPr="006159A0" w:rsidRDefault="00475F90" w:rsidP="00475F90">
            <w:pPr>
              <w:widowControl w:val="0"/>
              <w:spacing w:before="60"/>
            </w:pPr>
            <w:r>
              <w:rPr>
                <w:rFonts w:eastAsiaTheme="minorEastAsia" w:hint="eastAsia"/>
                <w:lang w:val="en-US" w:eastAsia="zh-CN"/>
              </w:rPr>
              <w:t>Yes</w:t>
            </w:r>
          </w:p>
        </w:tc>
        <w:tc>
          <w:tcPr>
            <w:tcW w:w="6943" w:type="dxa"/>
          </w:tcPr>
          <w:p w14:paraId="0FACAC29" w14:textId="77777777" w:rsidR="00475F90" w:rsidRPr="006159A0" w:rsidRDefault="00475F90" w:rsidP="00475F90">
            <w:pPr>
              <w:widowControl w:val="0"/>
              <w:spacing w:before="60"/>
            </w:pPr>
          </w:p>
        </w:tc>
      </w:tr>
      <w:tr w:rsidR="00EF6425" w14:paraId="0B916C3F" w14:textId="77777777">
        <w:tc>
          <w:tcPr>
            <w:tcW w:w="1413" w:type="dxa"/>
          </w:tcPr>
          <w:p w14:paraId="2FFB3BAD" w14:textId="278FD541" w:rsidR="00EF6425" w:rsidRDefault="00EF6425" w:rsidP="00475F90">
            <w:pPr>
              <w:widowControl w:val="0"/>
              <w:spacing w:before="60"/>
              <w:rPr>
                <w:rFonts w:eastAsiaTheme="minorEastAsia"/>
                <w:lang w:val="en-US" w:eastAsia="zh-CN"/>
              </w:rPr>
            </w:pPr>
            <w:proofErr w:type="spellStart"/>
            <w:r w:rsidRPr="00EF6425">
              <w:rPr>
                <w:rFonts w:eastAsiaTheme="minorEastAsia"/>
                <w:lang w:val="en-US" w:eastAsia="zh-CN"/>
              </w:rPr>
              <w:t>InterDigital</w:t>
            </w:r>
            <w:proofErr w:type="spellEnd"/>
          </w:p>
        </w:tc>
        <w:tc>
          <w:tcPr>
            <w:tcW w:w="1276" w:type="dxa"/>
          </w:tcPr>
          <w:p w14:paraId="542D2A99" w14:textId="122FA36B" w:rsidR="00EF6425" w:rsidRDefault="00EF6425" w:rsidP="00475F90">
            <w:pPr>
              <w:widowControl w:val="0"/>
              <w:spacing w:before="60"/>
              <w:rPr>
                <w:rFonts w:eastAsiaTheme="minorEastAsia"/>
                <w:lang w:val="en-US" w:eastAsia="zh-CN"/>
              </w:rPr>
            </w:pPr>
            <w:r>
              <w:rPr>
                <w:rFonts w:eastAsiaTheme="minorEastAsia"/>
                <w:lang w:val="en-US" w:eastAsia="zh-CN"/>
              </w:rPr>
              <w:t>Yes</w:t>
            </w:r>
          </w:p>
        </w:tc>
        <w:tc>
          <w:tcPr>
            <w:tcW w:w="6943" w:type="dxa"/>
          </w:tcPr>
          <w:p w14:paraId="63C805BF" w14:textId="77777777" w:rsidR="00EF6425" w:rsidRPr="006159A0" w:rsidRDefault="00EF6425" w:rsidP="00475F90">
            <w:pPr>
              <w:widowControl w:val="0"/>
              <w:spacing w:before="60"/>
            </w:pPr>
          </w:p>
        </w:tc>
      </w:tr>
      <w:tr w:rsidR="00C3120E" w:rsidRPr="00673E39" w14:paraId="5308C46A" w14:textId="77777777" w:rsidTr="00C3120E">
        <w:tc>
          <w:tcPr>
            <w:tcW w:w="1413" w:type="dxa"/>
          </w:tcPr>
          <w:p w14:paraId="5962A39B"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82B5184"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E3177B" w14:textId="77777777" w:rsidR="00C3120E" w:rsidRDefault="00C3120E" w:rsidP="00B32523">
            <w:pPr>
              <w:widowControl w:val="0"/>
              <w:spacing w:before="60"/>
              <w:rPr>
                <w:rFonts w:eastAsiaTheme="minorEastAsia"/>
                <w:lang w:val="en-US" w:eastAsia="zh-CN"/>
              </w:rPr>
            </w:pPr>
          </w:p>
        </w:tc>
      </w:tr>
      <w:tr w:rsidR="00223D9B" w:rsidRPr="00673E39" w14:paraId="29B63275" w14:textId="77777777" w:rsidTr="00C3120E">
        <w:tc>
          <w:tcPr>
            <w:tcW w:w="1413" w:type="dxa"/>
          </w:tcPr>
          <w:p w14:paraId="59C114B6" w14:textId="7B732918" w:rsidR="00223D9B" w:rsidRDefault="00223D9B" w:rsidP="00B325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F447FE7" w14:textId="4548AF5E" w:rsidR="00223D9B" w:rsidRDefault="00223D9B" w:rsidP="00B32523">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1EBAF6F" w14:textId="77777777" w:rsidR="00223D9B" w:rsidRDefault="00223D9B" w:rsidP="00B32523">
            <w:pPr>
              <w:widowControl w:val="0"/>
              <w:spacing w:before="60"/>
              <w:rPr>
                <w:rFonts w:eastAsiaTheme="minorEastAsia"/>
                <w:lang w:val="en-US" w:eastAsia="zh-CN"/>
              </w:rPr>
            </w:pPr>
          </w:p>
        </w:tc>
      </w:tr>
      <w:tr w:rsidR="00C200CE" w:rsidRPr="00B74241" w14:paraId="4F2DA104" w14:textId="77777777" w:rsidTr="00C200CE">
        <w:tc>
          <w:tcPr>
            <w:tcW w:w="1413" w:type="dxa"/>
          </w:tcPr>
          <w:p w14:paraId="4BB71BED"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AB7436A"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73A21E0F" w14:textId="77777777" w:rsidR="00C200CE" w:rsidRDefault="00C200CE" w:rsidP="00B32523">
            <w:pPr>
              <w:widowControl w:val="0"/>
              <w:spacing w:before="60"/>
              <w:rPr>
                <w:rFonts w:eastAsiaTheme="minorEastAsia"/>
              </w:rPr>
            </w:pPr>
            <w:r>
              <w:rPr>
                <w:rFonts w:eastAsiaTheme="minorEastAsia"/>
                <w:lang w:val="en-US" w:eastAsia="zh-CN"/>
              </w:rPr>
              <w:t xml:space="preserve">As discussed in our </w:t>
            </w:r>
            <w:proofErr w:type="spellStart"/>
            <w:r>
              <w:rPr>
                <w:rFonts w:eastAsiaTheme="minorEastAsia"/>
                <w:lang w:val="en-US" w:eastAsia="zh-CN"/>
              </w:rPr>
              <w:t>tdoc</w:t>
            </w:r>
            <w:proofErr w:type="spellEnd"/>
            <w:r>
              <w:rPr>
                <w:rFonts w:eastAsiaTheme="minorEastAsia"/>
                <w:lang w:val="en-US" w:eastAsia="zh-CN"/>
              </w:rPr>
              <w:t xml:space="preserve">, there is no need for generating </w:t>
            </w: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oMath>
            <w:r>
              <w:rPr>
                <w:rFonts w:eastAsiaTheme="minorEastAsia"/>
              </w:rPr>
              <w:t xml:space="preserve"> since there is no step where this parameter will be used in a concatenation-based modelling approach. See the below figure where </w:t>
            </w:r>
            <m:oMath>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rPr>
              <w:t xml:space="preserve"> and </w:t>
            </w:r>
            <m:oMath>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rPr>
              <w:t xml:space="preserve"> are applied separately in step 12 for the Tx-target link and the target-Rx link.</w:t>
            </w:r>
          </w:p>
          <w:p w14:paraId="2D681C83" w14:textId="77777777" w:rsidR="00C200CE" w:rsidRDefault="00122C98" w:rsidP="00B32523">
            <w:pPr>
              <w:widowControl w:val="0"/>
              <w:spacing w:before="60"/>
              <w:rPr>
                <w:rFonts w:eastAsiaTheme="minorEastAsia"/>
                <w:noProof/>
                <w:lang w:eastAsia="zh-CN"/>
              </w:rPr>
            </w:pPr>
            <w:r>
              <w:rPr>
                <w:noProof/>
              </w:rPr>
              <w:object w:dxaOrig="8206" w:dyaOrig="12345" w14:anchorId="788062B1">
                <v:shape id="_x0000_i1033" type="#_x0000_t75" alt="" style="width:338.1pt;height:504.3pt;mso-width-percent:0;mso-height-percent:0;mso-width-percent:0;mso-height-percent:0" o:ole="">
                  <v:imagedata r:id="rId59" o:title=""/>
                </v:shape>
                <o:OLEObject Type="Embed" ProgID="Visio.Drawing.15" ShapeID="_x0000_i1033" DrawAspect="Content" ObjectID="_1790510849" r:id="rId60"/>
              </w:object>
            </w:r>
          </w:p>
          <w:p w14:paraId="0E1A9932" w14:textId="77777777" w:rsidR="00C200CE" w:rsidRDefault="00C200CE" w:rsidP="00B32523">
            <w:pPr>
              <w:widowControl w:val="0"/>
              <w:spacing w:before="60"/>
              <w:rPr>
                <w:rFonts w:eastAsiaTheme="minorEastAsia"/>
                <w:noProof/>
                <w:lang w:eastAsia="zh-CN"/>
              </w:rPr>
            </w:pPr>
          </w:p>
          <w:p w14:paraId="2D73D135" w14:textId="77777777" w:rsidR="00C200CE" w:rsidRPr="00B74241" w:rsidRDefault="00C200CE" w:rsidP="00B32523">
            <w:pPr>
              <w:widowControl w:val="0"/>
              <w:spacing w:before="60"/>
              <w:rPr>
                <w:rFonts w:eastAsiaTheme="minorEastAsia"/>
                <w:lang w:val="en-US" w:eastAsia="zh-CN"/>
              </w:rPr>
            </w:pPr>
            <w:r>
              <w:rPr>
                <w:rFonts w:eastAsiaTheme="minorEastAsia" w:hint="eastAsia"/>
                <w:noProof/>
                <w:lang w:eastAsia="zh-CN"/>
              </w:rPr>
              <w:t>If A is a mean RCS, based on RCS provided as a function or a table, companies can calculate the mean value for A and use it in implementation, if needed. There is no clear need to explictly specify value of A and the new parameter, a</w:t>
            </w:r>
            <w:r>
              <w:rPr>
                <w:rFonts w:ascii="Times New Roman" w:eastAsia="宋体" w:hAnsi="Times New Roman"/>
                <w:szCs w:val="20"/>
              </w:rPr>
              <w:t xml:space="preserv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w:t>
            </w:r>
            <w:r>
              <w:rPr>
                <w:rFonts w:eastAsiaTheme="minorEastAsia" w:hint="eastAsia"/>
                <w:noProof/>
                <w:lang w:eastAsia="zh-CN"/>
              </w:rPr>
              <w:t>.</w:t>
            </w:r>
          </w:p>
        </w:tc>
      </w:tr>
      <w:tr w:rsidR="00EE44EB" w:rsidRPr="00B74241" w14:paraId="060289CA" w14:textId="77777777" w:rsidTr="00C200CE">
        <w:tc>
          <w:tcPr>
            <w:tcW w:w="1413" w:type="dxa"/>
          </w:tcPr>
          <w:p w14:paraId="15FCB026" w14:textId="21EDA883" w:rsidR="00EE44EB" w:rsidRDefault="00EE44EB" w:rsidP="00B32523">
            <w:pPr>
              <w:widowControl w:val="0"/>
              <w:spacing w:before="60"/>
              <w:rPr>
                <w:rFonts w:eastAsiaTheme="minorEastAsia"/>
                <w:lang w:val="en-US" w:eastAsia="zh-CN"/>
              </w:rPr>
            </w:pPr>
            <w:r>
              <w:rPr>
                <w:rFonts w:eastAsiaTheme="minorEastAsia"/>
                <w:lang w:val="en-US" w:eastAsia="zh-CN"/>
              </w:rPr>
              <w:lastRenderedPageBreak/>
              <w:t>Tejas Networks</w:t>
            </w:r>
          </w:p>
        </w:tc>
        <w:tc>
          <w:tcPr>
            <w:tcW w:w="1276" w:type="dxa"/>
          </w:tcPr>
          <w:p w14:paraId="19FE60AC" w14:textId="29B02FA1" w:rsidR="00EE44EB" w:rsidRDefault="00EE44EB" w:rsidP="00B32523">
            <w:pPr>
              <w:widowControl w:val="0"/>
              <w:spacing w:before="60"/>
              <w:rPr>
                <w:rFonts w:eastAsiaTheme="minorEastAsia"/>
                <w:lang w:val="en-US" w:eastAsia="zh-CN"/>
              </w:rPr>
            </w:pPr>
            <w:r>
              <w:rPr>
                <w:rFonts w:eastAsiaTheme="minorEastAsia"/>
                <w:lang w:val="en-US" w:eastAsia="zh-CN"/>
              </w:rPr>
              <w:t>Yes</w:t>
            </w:r>
          </w:p>
        </w:tc>
        <w:tc>
          <w:tcPr>
            <w:tcW w:w="6943" w:type="dxa"/>
          </w:tcPr>
          <w:p w14:paraId="4ECF692C" w14:textId="77777777" w:rsidR="00EE44EB" w:rsidRDefault="00EE44EB" w:rsidP="00B32523">
            <w:pPr>
              <w:widowControl w:val="0"/>
              <w:spacing w:before="60"/>
              <w:rPr>
                <w:rFonts w:eastAsiaTheme="minorEastAsia"/>
                <w:lang w:val="en-US" w:eastAsia="zh-CN"/>
              </w:rPr>
            </w:pPr>
          </w:p>
        </w:tc>
      </w:tr>
      <w:tr w:rsidR="00A13222" w:rsidRPr="00B74241" w14:paraId="785B339B" w14:textId="77777777" w:rsidTr="00C200CE">
        <w:tc>
          <w:tcPr>
            <w:tcW w:w="1413" w:type="dxa"/>
          </w:tcPr>
          <w:p w14:paraId="5B7363C4" w14:textId="4E6CD8A4" w:rsidR="00A13222" w:rsidRDefault="00A13222" w:rsidP="00A13222">
            <w:pPr>
              <w:widowControl w:val="0"/>
              <w:spacing w:before="60"/>
              <w:rPr>
                <w:rFonts w:eastAsiaTheme="minorEastAsia"/>
                <w:lang w:val="en-US" w:eastAsia="zh-CN"/>
              </w:rPr>
            </w:pPr>
            <w:r>
              <w:rPr>
                <w:rFonts w:eastAsiaTheme="minorEastAsia"/>
                <w:lang w:val="en-US" w:eastAsia="zh-CN"/>
              </w:rPr>
              <w:t>Lenovo</w:t>
            </w:r>
          </w:p>
        </w:tc>
        <w:tc>
          <w:tcPr>
            <w:tcW w:w="1276" w:type="dxa"/>
          </w:tcPr>
          <w:p w14:paraId="74C738E1" w14:textId="40BFDE39" w:rsidR="00A13222" w:rsidRDefault="00A13222" w:rsidP="00A13222">
            <w:pPr>
              <w:widowControl w:val="0"/>
              <w:spacing w:before="60"/>
              <w:rPr>
                <w:rFonts w:eastAsiaTheme="minorEastAsia"/>
                <w:lang w:val="en-US" w:eastAsia="zh-CN"/>
              </w:rPr>
            </w:pPr>
            <w:r>
              <w:rPr>
                <w:rFonts w:eastAsiaTheme="minorEastAsia"/>
                <w:lang w:val="en-US" w:eastAsia="zh-CN"/>
              </w:rPr>
              <w:t>Yes</w:t>
            </w:r>
          </w:p>
        </w:tc>
        <w:tc>
          <w:tcPr>
            <w:tcW w:w="6943" w:type="dxa"/>
          </w:tcPr>
          <w:p w14:paraId="19DE1869" w14:textId="77777777" w:rsidR="00A13222" w:rsidRDefault="00A13222" w:rsidP="00A13222">
            <w:pPr>
              <w:widowControl w:val="0"/>
              <w:spacing w:before="60"/>
              <w:rPr>
                <w:rFonts w:eastAsiaTheme="minorEastAsia"/>
                <w:lang w:val="en-US" w:eastAsia="zh-CN"/>
              </w:rPr>
            </w:pPr>
          </w:p>
        </w:tc>
      </w:tr>
      <w:tr w:rsidR="00B86241" w:rsidRPr="00B74241" w14:paraId="6787460B" w14:textId="77777777" w:rsidTr="00C200CE">
        <w:tc>
          <w:tcPr>
            <w:tcW w:w="1413" w:type="dxa"/>
          </w:tcPr>
          <w:p w14:paraId="2B461B13" w14:textId="2C7FC2C2" w:rsidR="00B86241" w:rsidRDefault="00B86241" w:rsidP="00A13222">
            <w:pPr>
              <w:widowControl w:val="0"/>
              <w:spacing w:before="60"/>
              <w:rPr>
                <w:rFonts w:eastAsiaTheme="minorEastAsia"/>
                <w:lang w:val="en-US" w:eastAsia="zh-CN"/>
              </w:rPr>
            </w:pPr>
            <w:r>
              <w:rPr>
                <w:rFonts w:eastAsiaTheme="minorEastAsia"/>
                <w:lang w:val="en-US" w:eastAsia="zh-CN"/>
              </w:rPr>
              <w:t>Apple</w:t>
            </w:r>
          </w:p>
        </w:tc>
        <w:tc>
          <w:tcPr>
            <w:tcW w:w="1276" w:type="dxa"/>
          </w:tcPr>
          <w:p w14:paraId="3B89735B" w14:textId="427E1A96" w:rsidR="00B86241" w:rsidRDefault="00B86241" w:rsidP="00A13222">
            <w:pPr>
              <w:widowControl w:val="0"/>
              <w:spacing w:before="60"/>
              <w:rPr>
                <w:rFonts w:eastAsiaTheme="minorEastAsia"/>
                <w:lang w:val="en-US" w:eastAsia="zh-CN"/>
              </w:rPr>
            </w:pPr>
            <w:r>
              <w:rPr>
                <w:rFonts w:eastAsiaTheme="minorEastAsia"/>
                <w:lang w:val="en-US" w:eastAsia="zh-CN"/>
              </w:rPr>
              <w:t>Yes</w:t>
            </w:r>
          </w:p>
        </w:tc>
        <w:tc>
          <w:tcPr>
            <w:tcW w:w="6943" w:type="dxa"/>
          </w:tcPr>
          <w:p w14:paraId="231B4087" w14:textId="77777777" w:rsidR="00B86241" w:rsidRDefault="00B86241" w:rsidP="00A13222">
            <w:pPr>
              <w:widowControl w:val="0"/>
              <w:spacing w:before="60"/>
              <w:rPr>
                <w:rFonts w:eastAsiaTheme="minorEastAsia"/>
                <w:lang w:val="en-US" w:eastAsia="zh-CN"/>
              </w:rPr>
            </w:pPr>
          </w:p>
        </w:tc>
      </w:tr>
      <w:tr w:rsidR="005D6ABC" w:rsidRPr="00B74241" w14:paraId="47E0F1EC" w14:textId="77777777" w:rsidTr="00C200CE">
        <w:tc>
          <w:tcPr>
            <w:tcW w:w="1413" w:type="dxa"/>
          </w:tcPr>
          <w:p w14:paraId="7F09573F" w14:textId="09743946" w:rsidR="005D6ABC" w:rsidRDefault="005D6ABC" w:rsidP="005D6ABC">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2464FFE1" w14:textId="4AC5EC0D" w:rsidR="005D6ABC" w:rsidRDefault="005D6ABC" w:rsidP="005D6ABC">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1B92C2F" w14:textId="07B55A53" w:rsidR="005D6ABC" w:rsidRDefault="005D6ABC" w:rsidP="005D6ABC">
            <w:pPr>
              <w:widowControl w:val="0"/>
              <w:spacing w:before="60"/>
              <w:rPr>
                <w:rFonts w:eastAsiaTheme="minorEastAsia"/>
                <w:lang w:val="en-US" w:eastAsia="zh-CN"/>
              </w:rPr>
            </w:pPr>
          </w:p>
        </w:tc>
      </w:tr>
      <w:tr w:rsidR="00DE0533" w:rsidRPr="00B74241" w14:paraId="52F6002A" w14:textId="77777777" w:rsidTr="00C200CE">
        <w:tc>
          <w:tcPr>
            <w:tcW w:w="1413" w:type="dxa"/>
          </w:tcPr>
          <w:p w14:paraId="66819ABF" w14:textId="53CF1BAC" w:rsidR="00DE0533" w:rsidRPr="00DE0533" w:rsidRDefault="00DE0533" w:rsidP="005D6ABC">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51A8FB8" w14:textId="4F013895" w:rsidR="00DE0533" w:rsidRPr="00DE0533" w:rsidRDefault="00DE0533" w:rsidP="005D6ABC">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70842C3" w14:textId="77777777" w:rsidR="00DE0533" w:rsidRDefault="00DE0533" w:rsidP="005D6ABC">
            <w:pPr>
              <w:widowControl w:val="0"/>
              <w:spacing w:before="60"/>
              <w:rPr>
                <w:rFonts w:eastAsiaTheme="minorEastAsia"/>
                <w:lang w:val="en-US" w:eastAsia="zh-CN"/>
              </w:rPr>
            </w:pPr>
          </w:p>
        </w:tc>
      </w:tr>
      <w:tr w:rsidR="00273F2A" w:rsidRPr="00B74241" w14:paraId="20F9F652" w14:textId="77777777" w:rsidTr="00C200CE">
        <w:tc>
          <w:tcPr>
            <w:tcW w:w="1413" w:type="dxa"/>
          </w:tcPr>
          <w:p w14:paraId="49D6DE85" w14:textId="2527DA11" w:rsidR="00273F2A" w:rsidRDefault="00273F2A" w:rsidP="00273F2A">
            <w:pPr>
              <w:widowControl w:val="0"/>
              <w:spacing w:before="60"/>
              <w:rPr>
                <w:rFonts w:eastAsia="Malgun Gothic"/>
                <w:lang w:val="en-US" w:eastAsia="ko-KR"/>
              </w:rPr>
            </w:pPr>
            <w:r>
              <w:rPr>
                <w:rFonts w:eastAsia="Malgun Gothic"/>
                <w:lang w:val="en-US" w:eastAsia="ko-KR"/>
              </w:rPr>
              <w:t>Qualcomm</w:t>
            </w:r>
          </w:p>
        </w:tc>
        <w:tc>
          <w:tcPr>
            <w:tcW w:w="1276" w:type="dxa"/>
          </w:tcPr>
          <w:p w14:paraId="53237918" w14:textId="04E57B9F" w:rsidR="00273F2A" w:rsidRDefault="00273F2A" w:rsidP="00273F2A">
            <w:pPr>
              <w:widowControl w:val="0"/>
              <w:spacing w:before="60"/>
              <w:rPr>
                <w:rFonts w:eastAsia="Malgun Gothic"/>
                <w:lang w:val="en-US" w:eastAsia="ko-KR"/>
              </w:rPr>
            </w:pPr>
            <w:r>
              <w:rPr>
                <w:rFonts w:eastAsia="Malgun Gothic"/>
                <w:lang w:val="en-US" w:eastAsia="ko-KR"/>
              </w:rPr>
              <w:t>Yes</w:t>
            </w:r>
          </w:p>
        </w:tc>
        <w:tc>
          <w:tcPr>
            <w:tcW w:w="6943" w:type="dxa"/>
          </w:tcPr>
          <w:p w14:paraId="12E97353" w14:textId="77777777" w:rsidR="00273F2A" w:rsidRDefault="00273F2A" w:rsidP="00273F2A">
            <w:pPr>
              <w:widowControl w:val="0"/>
              <w:spacing w:before="60"/>
              <w:rPr>
                <w:rFonts w:eastAsiaTheme="minorEastAsia"/>
                <w:lang w:val="en-US" w:eastAsia="zh-CN"/>
              </w:rPr>
            </w:pPr>
          </w:p>
        </w:tc>
      </w:tr>
    </w:tbl>
    <w:p w14:paraId="7270E3F1" w14:textId="77777777" w:rsidR="00440B50" w:rsidRPr="00C200CE" w:rsidRDefault="00440B50">
      <w:pPr>
        <w:rPr>
          <w:rFonts w:eastAsiaTheme="minorEastAsia"/>
          <w:lang w:val="en-US" w:eastAsia="zh-CN"/>
        </w:rPr>
      </w:pPr>
    </w:p>
    <w:p w14:paraId="6FE58B76" w14:textId="77777777" w:rsidR="00440B50" w:rsidRDefault="0054060F">
      <w:pPr>
        <w:pStyle w:val="2"/>
      </w:pPr>
      <w:r>
        <w:lastRenderedPageBreak/>
        <w:t>Number of direct path(s)</w:t>
      </w:r>
    </w:p>
    <w:tbl>
      <w:tblPr>
        <w:tblStyle w:val="afc"/>
        <w:tblW w:w="0" w:type="auto"/>
        <w:tblLook w:val="04A0" w:firstRow="1" w:lastRow="0" w:firstColumn="1" w:lastColumn="0" w:noHBand="0" w:noVBand="1"/>
      </w:tblPr>
      <w:tblGrid>
        <w:gridCol w:w="9628"/>
      </w:tblGrid>
      <w:tr w:rsidR="00440B50" w14:paraId="75EF6FB4" w14:textId="77777777">
        <w:tc>
          <w:tcPr>
            <w:tcW w:w="9628" w:type="dxa"/>
          </w:tcPr>
          <w:p w14:paraId="542411E5" w14:textId="77777777" w:rsidR="00440B50" w:rsidRDefault="0054060F">
            <w:pPr>
              <w:pStyle w:val="0Maintext"/>
              <w:spacing w:before="0"/>
              <w:ind w:firstLine="0"/>
              <w:rPr>
                <w:highlight w:val="green"/>
              </w:rPr>
            </w:pPr>
            <w:r>
              <w:rPr>
                <w:highlight w:val="green"/>
              </w:rPr>
              <w:t>Agreement</w:t>
            </w:r>
          </w:p>
          <w:p w14:paraId="06CF6AEB" w14:textId="77777777" w:rsidR="00440B50" w:rsidRDefault="0054060F">
            <w:pPr>
              <w:spacing w:before="0"/>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5E455BFD" w14:textId="77777777" w:rsidR="00440B50" w:rsidRDefault="0054060F">
            <w:pPr>
              <w:pStyle w:val="afe"/>
              <w:numPr>
                <w:ilvl w:val="0"/>
                <w:numId w:val="64"/>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25E6CF9B" w14:textId="77777777" w:rsidR="00440B50" w:rsidRDefault="0054060F">
            <w:pPr>
              <w:pStyle w:val="afe"/>
              <w:numPr>
                <w:ilvl w:val="1"/>
                <w:numId w:val="64"/>
              </w:numPr>
              <w:suppressAutoHyphens w:val="0"/>
              <w:spacing w:before="0"/>
              <w:rPr>
                <w:rFonts w:ascii="Times New Roman" w:eastAsia="宋体" w:hAnsi="Times New Roman"/>
                <w:szCs w:val="20"/>
                <w:lang w:eastAsia="zh-CN"/>
              </w:rPr>
            </w:pP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Rx,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target are generated at least based on the 3D location of target and Rx in the global coordinate system</w:t>
            </w:r>
          </w:p>
          <w:p w14:paraId="22B726DB" w14:textId="77777777" w:rsidR="00440B50" w:rsidRDefault="0054060F">
            <w:pPr>
              <w:pStyle w:val="afe"/>
              <w:numPr>
                <w:ilvl w:val="1"/>
                <w:numId w:val="64"/>
              </w:numPr>
              <w:suppressAutoHyphens w:val="0"/>
              <w:spacing w:before="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Tx,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target are generated at least based on the 3D location of Tx and target in the global coordinate system</w:t>
            </w:r>
          </w:p>
          <w:p w14:paraId="675A6637" w14:textId="77777777" w:rsidR="00440B50" w:rsidRDefault="0054060F">
            <w:pPr>
              <w:pStyle w:val="afe"/>
              <w:numPr>
                <w:ilvl w:val="1"/>
                <w:numId w:val="64"/>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121030D6" w14:textId="77777777" w:rsidR="00440B50" w:rsidRDefault="0054060F">
            <w:pPr>
              <w:pStyle w:val="afe"/>
              <w:numPr>
                <w:ilvl w:val="1"/>
                <w:numId w:val="64"/>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The Doppler of the direct path is generated by spherical unit vectors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Tx, target and Rx</w:t>
            </w:r>
          </w:p>
          <w:p w14:paraId="122E47F4" w14:textId="77777777" w:rsidR="00440B50" w:rsidRDefault="0054060F">
            <w:pPr>
              <w:pStyle w:val="afe"/>
              <w:numPr>
                <w:ilvl w:val="1"/>
                <w:numId w:val="64"/>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148B16B0" w14:textId="77777777" w:rsidR="00440B50" w:rsidRDefault="0054060F">
            <w:pPr>
              <w:pStyle w:val="afe"/>
              <w:numPr>
                <w:ilvl w:val="1"/>
                <w:numId w:val="64"/>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initial phase</w:t>
            </w:r>
          </w:p>
          <w:p w14:paraId="36F21682" w14:textId="77777777" w:rsidR="00440B50" w:rsidRDefault="0054060F">
            <w:pPr>
              <w:pStyle w:val="afe"/>
              <w:numPr>
                <w:ilvl w:val="1"/>
                <w:numId w:val="64"/>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00565864" w14:textId="77777777" w:rsidR="00440B50" w:rsidRDefault="0054060F">
            <w:pPr>
              <w:pStyle w:val="afe"/>
              <w:numPr>
                <w:ilvl w:val="0"/>
                <w:numId w:val="64"/>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number of direct paths</w:t>
            </w:r>
          </w:p>
          <w:p w14:paraId="0B899BAB" w14:textId="77777777" w:rsidR="00440B50" w:rsidRDefault="0054060F">
            <w:pPr>
              <w:pStyle w:val="afe"/>
              <w:numPr>
                <w:ilvl w:val="0"/>
                <w:numId w:val="64"/>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3925B076" w14:textId="77777777" w:rsidR="00440B50" w:rsidRDefault="0054060F">
            <w:pPr>
              <w:pStyle w:val="afe"/>
              <w:numPr>
                <w:ilvl w:val="0"/>
                <w:numId w:val="64"/>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of direct path generation to each scattering point when the target is modelled as multiple scattering points</w:t>
            </w:r>
          </w:p>
        </w:tc>
      </w:tr>
    </w:tbl>
    <w:p w14:paraId="7D9D3CEE" w14:textId="77777777" w:rsidR="00440B50" w:rsidRDefault="00440B50">
      <w:pPr>
        <w:rPr>
          <w:rFonts w:eastAsiaTheme="minorEastAsia"/>
          <w:lang w:eastAsia="zh-CN"/>
        </w:rPr>
      </w:pPr>
    </w:p>
    <w:p w14:paraId="14377013"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2DD334E3" w14:textId="77777777" w:rsidR="00440B50" w:rsidRDefault="00440B50">
      <w:pPr>
        <w:rPr>
          <w:rFonts w:eastAsiaTheme="minorEastAsia"/>
          <w:color w:val="00B0F0"/>
          <w:lang w:eastAsia="zh-CN"/>
        </w:rPr>
      </w:pPr>
    </w:p>
    <w:p w14:paraId="1AA0B3D8" w14:textId="77777777" w:rsidR="00440B50" w:rsidRDefault="0054060F">
      <w:pPr>
        <w:rPr>
          <w:rFonts w:eastAsiaTheme="minorEastAsia"/>
          <w:b/>
          <w:bCs/>
          <w:u w:val="single"/>
          <w:lang w:eastAsia="zh-CN"/>
        </w:rPr>
      </w:pPr>
      <w:r>
        <w:rPr>
          <w:rFonts w:eastAsiaTheme="minorEastAsia"/>
          <w:b/>
          <w:bCs/>
          <w:u w:val="single"/>
          <w:lang w:eastAsia="zh-CN"/>
        </w:rPr>
        <w:t>Direct path for a target with single scattering point</w:t>
      </w:r>
    </w:p>
    <w:p w14:paraId="222034F8" w14:textId="77777777" w:rsidR="00440B50" w:rsidRDefault="0054060F">
      <w:pPr>
        <w:pStyle w:val="afe"/>
        <w:numPr>
          <w:ilvl w:val="0"/>
          <w:numId w:val="30"/>
        </w:numPr>
        <w:rPr>
          <w:rFonts w:eastAsiaTheme="minorEastAsia"/>
          <w:lang w:eastAsia="zh-CN"/>
        </w:rPr>
      </w:pPr>
      <w:r>
        <w:rPr>
          <w:rFonts w:eastAsiaTheme="minorEastAsia"/>
          <w:lang w:eastAsia="zh-CN"/>
        </w:rPr>
        <w:t xml:space="preserve">Single LOS ray with at least one NLOS cluster: </w:t>
      </w:r>
      <w:r>
        <w:rPr>
          <w:rFonts w:eastAsiaTheme="minorEastAsia"/>
          <w:color w:val="00B0F0"/>
          <w:lang w:eastAsia="zh-CN"/>
        </w:rPr>
        <w:t>ZTE, Xiaomi, QC (2nd), vivo, Intel, Samsung (bistatic), CAICT, Lenovo?</w:t>
      </w:r>
    </w:p>
    <w:p w14:paraId="489CDD38" w14:textId="77777777" w:rsidR="00440B50" w:rsidRDefault="0054060F">
      <w:pPr>
        <w:pStyle w:val="afe"/>
        <w:numPr>
          <w:ilvl w:val="0"/>
          <w:numId w:val="30"/>
        </w:numPr>
        <w:rPr>
          <w:rFonts w:eastAsiaTheme="minorEastAsia"/>
          <w:lang w:eastAsia="zh-CN"/>
        </w:rPr>
      </w:pPr>
      <w:r>
        <w:rPr>
          <w:rFonts w:eastAsiaTheme="minorEastAsia"/>
          <w:lang w:eastAsia="zh-CN"/>
        </w:rPr>
        <w:t xml:space="preserve">LOS cluster with &gt;1 LOS rays at targets: </w:t>
      </w:r>
      <w:r>
        <w:rPr>
          <w:rFonts w:eastAsiaTheme="minorEastAsia"/>
          <w:color w:val="00B0F0"/>
          <w:lang w:eastAsia="zh-CN"/>
        </w:rPr>
        <w:t xml:space="preserve">Samsung (monostatic), DoCoMo, OPPO, </w:t>
      </w:r>
      <w:proofErr w:type="gramStart"/>
      <w:r>
        <w:rPr>
          <w:rFonts w:eastAsiaTheme="minorEastAsia"/>
          <w:color w:val="00B0F0"/>
          <w:lang w:eastAsia="zh-CN"/>
        </w:rPr>
        <w:t>Lenovo?,</w:t>
      </w:r>
      <w:proofErr w:type="gramEnd"/>
      <w:r>
        <w:rPr>
          <w:rFonts w:eastAsiaTheme="minorEastAsia"/>
          <w:color w:val="00B0F0"/>
          <w:lang w:eastAsia="zh-CN"/>
        </w:rPr>
        <w:t xml:space="preserve"> NIST, QC</w:t>
      </w:r>
    </w:p>
    <w:p w14:paraId="44DF7FFD" w14:textId="77777777" w:rsidR="00440B50" w:rsidRDefault="0054060F">
      <w:pPr>
        <w:tabs>
          <w:tab w:val="left" w:pos="0"/>
        </w:tabs>
        <w:rPr>
          <w:rFonts w:eastAsiaTheme="minorEastAsia"/>
          <w:lang w:eastAsia="zh-CN"/>
        </w:rPr>
      </w:pPr>
      <w:r>
        <w:rPr>
          <w:noProof/>
          <w:lang w:val="en-US" w:eastAsia="zh-CN"/>
        </w:rPr>
        <mc:AlternateContent>
          <mc:Choice Requires="wps">
            <w:drawing>
              <wp:anchor distT="0" distB="0" distL="114300" distR="114300" simplePos="0" relativeHeight="251659264" behindDoc="0" locked="0" layoutInCell="1" hidden="1" allowOverlap="1" wp14:anchorId="02780EF5" wp14:editId="52E27D2F">
                <wp:simplePos x="0" y="0"/>
                <wp:positionH relativeFrom="column">
                  <wp:posOffset>0</wp:posOffset>
                </wp:positionH>
                <wp:positionV relativeFrom="paragraph">
                  <wp:posOffset>0</wp:posOffset>
                </wp:positionV>
                <wp:extent cx="635000" cy="635000"/>
                <wp:effectExtent l="0" t="0" r="3175" b="3175"/>
                <wp:wrapNone/>
                <wp:docPr id="1183368665" name="_x0000_tole_rId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w16du="http://schemas.microsoft.com/office/word/2023/wordml/word16du" xmlns:wpsCustomData="http://www.wps.cn/officeDocument/2013/wpsCustomData" xmlns:oel="http://schemas.microsoft.com/office/2019/extlst">
            <w:pict>
              <v:rect id="_x0000_tole_rId3" o:spid="_x0000_s1026" o:spt="1" style="position:absolute;left:0pt;margin-left:0pt;margin-top:0pt;height:50pt;width:50pt;visibility:hidden;z-index:251659264;mso-width-relative:page;mso-height-relative:page;" filled="f" stroked="f" coordsize="21600,21600" o:gfxdata="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">
                <v:fill on="f" focussize="0,0"/>
                <v:stroke on="f"/>
                <v:imagedata o:title=""/>
                <o:lock v:ext="edit" selection="t" aspectratio="t"/>
              </v:rect>
            </w:pict>
          </mc:Fallback>
        </mc:AlternateContent>
      </w:r>
      <w:r>
        <w:rPr>
          <w:noProof/>
          <w:lang w:val="en-US" w:eastAsia="zh-CN"/>
        </w:rPr>
        <w:drawing>
          <wp:inline distT="0" distB="0" distL="0" distR="0" wp14:anchorId="55E9460C" wp14:editId="71312042">
            <wp:extent cx="6167755" cy="1466215"/>
            <wp:effectExtent l="0" t="0" r="0" b="0"/>
            <wp:docPr id="329227953" name="ole_rI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27953" name="ole_rId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6167755" cy="1466215"/>
                    </a:xfrm>
                    <a:prstGeom prst="rect">
                      <a:avLst/>
                    </a:prstGeom>
                    <a:noFill/>
                    <a:ln>
                      <a:noFill/>
                    </a:ln>
                  </pic:spPr>
                </pic:pic>
              </a:graphicData>
            </a:graphic>
          </wp:inline>
        </w:drawing>
      </w:r>
    </w:p>
    <w:p w14:paraId="4D3DF429" w14:textId="77777777" w:rsidR="00440B50" w:rsidRDefault="00440B50">
      <w:pPr>
        <w:rPr>
          <w:rFonts w:eastAsiaTheme="minorEastAsia"/>
          <w:color w:val="00B0F0"/>
          <w:lang w:eastAsia="zh-CN"/>
        </w:rPr>
      </w:pPr>
    </w:p>
    <w:p w14:paraId="5CCCAE45" w14:textId="77777777" w:rsidR="00440B50" w:rsidRDefault="0054060F">
      <w:pPr>
        <w:jc w:val="both"/>
        <w:rPr>
          <w:rFonts w:ascii="Times New Roman" w:hAnsi="Times New Roman"/>
          <w:szCs w:val="20"/>
        </w:rPr>
      </w:pPr>
      <w:r>
        <w:rPr>
          <w:rFonts w:eastAsiaTheme="minorEastAsia" w:hint="eastAsia"/>
          <w:color w:val="00B0F0"/>
          <w:lang w:eastAsia="zh-CN"/>
        </w:rPr>
        <w:t>Q</w:t>
      </w:r>
      <w:r>
        <w:rPr>
          <w:rFonts w:eastAsiaTheme="minorEastAsia"/>
          <w:color w:val="00B0F0"/>
          <w:lang w:eastAsia="zh-CN"/>
        </w:rPr>
        <w:t>C:</w:t>
      </w:r>
      <w:r>
        <w:rPr>
          <w:rFonts w:eastAsiaTheme="minorEastAsia"/>
          <w:color w:val="00B0F0"/>
          <w:szCs w:val="20"/>
          <w:lang w:eastAsia="zh-CN"/>
        </w:rPr>
        <w:t xml:space="preserve"> </w:t>
      </w:r>
      <w:r>
        <w:rPr>
          <w:rFonts w:ascii="Times New Roman" w:hAnsi="Times New Roman"/>
          <w:szCs w:val="20"/>
        </w:rPr>
        <w:t>For radio propagation Case 1, for modelling the target channel of a target with single scattering point,</w:t>
      </w:r>
    </w:p>
    <w:p w14:paraId="3346840E" w14:textId="77777777" w:rsidR="00440B50" w:rsidRDefault="0054060F">
      <w:pPr>
        <w:numPr>
          <w:ilvl w:val="0"/>
          <w:numId w:val="65"/>
        </w:numPr>
        <w:suppressAutoHyphens w:val="0"/>
        <w:spacing w:line="259" w:lineRule="auto"/>
        <w:jc w:val="both"/>
        <w:rPr>
          <w:rFonts w:ascii="Times New Roman" w:hAnsi="Times New Roman"/>
          <w:szCs w:val="20"/>
        </w:rPr>
      </w:pPr>
      <w:r>
        <w:rPr>
          <w:rFonts w:ascii="Times New Roman" w:hAnsi="Times New Roman"/>
          <w:szCs w:val="20"/>
        </w:rPr>
        <w:t>Like the existing TR 38.901 NLOS cluster modelling, in the indirect path modelling, introduce a stochastic NLOS cluster:</w:t>
      </w:r>
    </w:p>
    <w:p w14:paraId="3344D1A5" w14:textId="77777777" w:rsidR="00440B50" w:rsidRDefault="0054060F">
      <w:pPr>
        <w:numPr>
          <w:ilvl w:val="1"/>
          <w:numId w:val="65"/>
        </w:numPr>
        <w:suppressAutoHyphens w:val="0"/>
        <w:spacing w:line="259" w:lineRule="auto"/>
        <w:jc w:val="both"/>
        <w:rPr>
          <w:rFonts w:ascii="Times New Roman" w:hAnsi="Times New Roman"/>
          <w:szCs w:val="20"/>
        </w:rPr>
      </w:pPr>
      <w:r>
        <w:rPr>
          <w:rFonts w:ascii="Times New Roman" w:hAnsi="Times New Roman"/>
          <w:szCs w:val="20"/>
        </w:rPr>
        <w:t xml:space="preserve">with cluster angle(s) with offset 0 relative to the LOS angles, </w:t>
      </w:r>
    </w:p>
    <w:p w14:paraId="722B887F" w14:textId="77777777" w:rsidR="00440B50" w:rsidRDefault="0054060F">
      <w:pPr>
        <w:numPr>
          <w:ilvl w:val="1"/>
          <w:numId w:val="65"/>
        </w:numPr>
        <w:suppressAutoHyphens w:val="0"/>
        <w:spacing w:line="259" w:lineRule="auto"/>
        <w:jc w:val="both"/>
        <w:rPr>
          <w:rFonts w:ascii="Times New Roman" w:hAnsi="Times New Roman"/>
          <w:szCs w:val="20"/>
        </w:rPr>
      </w:pPr>
      <w:r>
        <w:rPr>
          <w:rFonts w:ascii="Times New Roman" w:hAnsi="Times New Roman"/>
          <w:szCs w:val="20"/>
        </w:rPr>
        <w:t>with one or more rays with delay offset 0 relative to the LOS delay.</w:t>
      </w:r>
    </w:p>
    <w:p w14:paraId="0B205D03" w14:textId="77777777" w:rsidR="00440B50" w:rsidRDefault="0054060F">
      <w:pPr>
        <w:numPr>
          <w:ilvl w:val="0"/>
          <w:numId w:val="65"/>
        </w:numPr>
        <w:suppressAutoHyphens w:val="0"/>
        <w:spacing w:line="259" w:lineRule="auto"/>
        <w:jc w:val="both"/>
        <w:rPr>
          <w:rFonts w:ascii="Times New Roman" w:hAnsi="Times New Roman"/>
          <w:szCs w:val="20"/>
        </w:rPr>
      </w:pPr>
      <w:r>
        <w:rPr>
          <w:rFonts w:ascii="Times New Roman" w:hAnsi="Times New Roman"/>
          <w:szCs w:val="20"/>
        </w:rPr>
        <w:t>If the above stochastic cluster is included, then model radio propagation Case 1 with a single direct path.</w:t>
      </w:r>
    </w:p>
    <w:p w14:paraId="739CECB7" w14:textId="77777777" w:rsidR="00440B50" w:rsidRDefault="0054060F">
      <w:pPr>
        <w:rPr>
          <w:rFonts w:eastAsiaTheme="minorEastAsia"/>
          <w:color w:val="00B0F0"/>
          <w:lang w:eastAsia="zh-CN"/>
        </w:rPr>
      </w:pPr>
      <w:r>
        <w:rPr>
          <w:rFonts w:eastAsiaTheme="minorEastAsia" w:hint="eastAsia"/>
          <w:color w:val="00B0F0"/>
          <w:lang w:eastAsia="zh-CN"/>
        </w:rPr>
        <w:t>DOCOMO</w:t>
      </w:r>
      <w:r>
        <w:rPr>
          <w:color w:val="00B0F0"/>
        </w:rPr>
        <w:t xml:space="preserve"> </w:t>
      </w:r>
    </w:p>
    <w:p w14:paraId="66322443" w14:textId="77777777" w:rsidR="00440B50" w:rsidRDefault="0054060F">
      <w:pPr>
        <w:pStyle w:val="afe"/>
        <w:numPr>
          <w:ilvl w:val="0"/>
          <w:numId w:val="66"/>
        </w:numPr>
        <w:rPr>
          <w:rFonts w:eastAsiaTheme="minorEastAsia"/>
          <w:lang w:eastAsia="zh-CN"/>
        </w:rPr>
      </w:pPr>
      <w:r>
        <w:rPr>
          <w:rFonts w:eastAsiaTheme="minorEastAsia"/>
          <w:lang w:eastAsia="zh-CN"/>
        </w:rPr>
        <w:t xml:space="preserve">The number of LOS clusters </w:t>
      </w:r>
      <w:proofErr w:type="spellStart"/>
      <w:r>
        <w:rPr>
          <w:rFonts w:eastAsiaTheme="minorEastAsia"/>
          <w:lang w:eastAsia="zh-CN"/>
        </w:rPr>
        <w:t>nLOS_c</w:t>
      </w:r>
      <w:proofErr w:type="spellEnd"/>
      <w:r>
        <w:rPr>
          <w:rFonts w:eastAsiaTheme="minorEastAsia"/>
          <w:lang w:eastAsia="zh-CN"/>
        </w:rPr>
        <w:t xml:space="preserve"> is equal to the number of LOS scattering points.</w:t>
      </w:r>
    </w:p>
    <w:p w14:paraId="2CA5FAE1" w14:textId="77777777" w:rsidR="00440B50" w:rsidRDefault="0054060F">
      <w:pPr>
        <w:pStyle w:val="afe"/>
        <w:numPr>
          <w:ilvl w:val="0"/>
          <w:numId w:val="66"/>
        </w:numPr>
        <w:rPr>
          <w:rFonts w:eastAsiaTheme="minorEastAsia"/>
          <w:lang w:eastAsia="zh-CN"/>
        </w:rPr>
      </w:pPr>
      <w:r>
        <w:rPr>
          <w:rFonts w:eastAsiaTheme="minorEastAsia"/>
          <w:lang w:eastAsia="zh-CN"/>
        </w:rPr>
        <w:t xml:space="preserve">The number of direct paths (LOS rays) </w:t>
      </w:r>
      <w:proofErr w:type="spellStart"/>
      <w:r>
        <w:rPr>
          <w:rFonts w:eastAsiaTheme="minorEastAsia"/>
          <w:lang w:eastAsia="zh-CN"/>
        </w:rPr>
        <w:t>nLOS_s</w:t>
      </w:r>
      <w:proofErr w:type="spellEnd"/>
      <w:r>
        <w:rPr>
          <w:rFonts w:eastAsiaTheme="minorEastAsia"/>
          <w:lang w:eastAsia="zh-CN"/>
        </w:rPr>
        <w:t xml:space="preserve"> is equal to the total number of LOS scattering points and LOS pseudo-scattering points.</w:t>
      </w:r>
    </w:p>
    <w:p w14:paraId="769649B9" w14:textId="77777777" w:rsidR="00440B50" w:rsidRDefault="00440B50">
      <w:pPr>
        <w:tabs>
          <w:tab w:val="left" w:pos="0"/>
        </w:tabs>
        <w:rPr>
          <w:rFonts w:eastAsiaTheme="minorEastAsia"/>
          <w:lang w:eastAsia="zh-CN"/>
        </w:rPr>
      </w:pPr>
    </w:p>
    <w:p w14:paraId="7E97430D" w14:textId="77777777" w:rsidR="00440B50" w:rsidRDefault="0054060F">
      <w:pPr>
        <w:pStyle w:val="3"/>
        <w:numPr>
          <w:ilvl w:val="0"/>
          <w:numId w:val="0"/>
        </w:numPr>
        <w:ind w:left="720" w:hanging="720"/>
        <w:rPr>
          <w:lang w:val="en-US"/>
        </w:rPr>
      </w:pPr>
      <w:r>
        <w:rPr>
          <w:lang w:val="en-US"/>
        </w:rPr>
        <w:t xml:space="preserve">[Moderator’s note] </w:t>
      </w:r>
    </w:p>
    <w:p w14:paraId="0BF44BE0" w14:textId="77777777" w:rsidR="00440B50" w:rsidRDefault="0054060F">
      <w:pPr>
        <w:rPr>
          <w:rFonts w:eastAsiaTheme="minorEastAsia"/>
          <w:lang w:val="en-US" w:eastAsia="zh-CN"/>
        </w:rPr>
      </w:pPr>
      <w:r>
        <w:rPr>
          <w:rFonts w:eastAsiaTheme="minorEastAsia"/>
          <w:lang w:val="en-US" w:eastAsia="zh-CN"/>
        </w:rPr>
        <w:t xml:space="preserve">Regarding the number of direct paths for a target with single scattering points, two options were discussed in early meetings, i.e., </w:t>
      </w:r>
    </w:p>
    <w:p w14:paraId="360F977C" w14:textId="77777777" w:rsidR="00440B50" w:rsidRDefault="0054060F">
      <w:pPr>
        <w:pStyle w:val="afe"/>
        <w:numPr>
          <w:ilvl w:val="0"/>
          <w:numId w:val="43"/>
        </w:numPr>
        <w:rPr>
          <w:rFonts w:eastAsiaTheme="minorEastAsia"/>
          <w:lang w:val="en-US" w:eastAsia="zh-CN"/>
        </w:rPr>
      </w:pPr>
      <w:r>
        <w:rPr>
          <w:rFonts w:eastAsiaTheme="minorEastAsia"/>
          <w:lang w:val="en-US" w:eastAsia="zh-CN"/>
        </w:rPr>
        <w:t xml:space="preserve">Option 1: single LOS ray in Tx-target link and single LOS ray in target-Rx link are modeled, </w:t>
      </w:r>
      <w:proofErr w:type="gramStart"/>
      <w:r>
        <w:rPr>
          <w:rFonts w:eastAsiaTheme="minorEastAsia"/>
          <w:lang w:val="en-US" w:eastAsia="zh-CN"/>
        </w:rPr>
        <w:t>i.e.</w:t>
      </w:r>
      <w:proofErr w:type="gramEnd"/>
      <w:r>
        <w:rPr>
          <w:rFonts w:eastAsiaTheme="minorEastAsia"/>
          <w:lang w:val="en-US" w:eastAsia="zh-CN"/>
        </w:rPr>
        <w:t xml:space="preserve"> single direct path</w:t>
      </w:r>
    </w:p>
    <w:p w14:paraId="0F3331FD" w14:textId="77777777" w:rsidR="00440B50" w:rsidRDefault="0054060F">
      <w:pPr>
        <w:pStyle w:val="afe"/>
        <w:numPr>
          <w:ilvl w:val="0"/>
          <w:numId w:val="43"/>
        </w:numPr>
        <w:rPr>
          <w:rFonts w:eastAsiaTheme="minorEastAsia"/>
          <w:lang w:val="en-US" w:eastAsia="zh-CN"/>
        </w:rPr>
      </w:pPr>
      <w:r>
        <w:rPr>
          <w:rFonts w:eastAsiaTheme="minorEastAsia"/>
          <w:lang w:val="en-US" w:eastAsia="zh-CN"/>
        </w:rPr>
        <w:t>Option 2: Multiple scattering points are considered to form a LOS cluster of multiple direct paths</w:t>
      </w:r>
    </w:p>
    <w:p w14:paraId="3A116464" w14:textId="77777777" w:rsidR="00440B50" w:rsidRDefault="00440B50">
      <w:pPr>
        <w:rPr>
          <w:rFonts w:eastAsiaTheme="minorEastAsia"/>
          <w:lang w:val="en-US" w:eastAsia="zh-CN"/>
        </w:rPr>
      </w:pPr>
    </w:p>
    <w:p w14:paraId="484533FC" w14:textId="2304B3DD" w:rsidR="00440B50" w:rsidRDefault="0054060F">
      <w:pPr>
        <w:rPr>
          <w:rFonts w:eastAsiaTheme="minorEastAsia"/>
          <w:lang w:val="en-US" w:eastAsia="zh-CN"/>
        </w:rPr>
      </w:pPr>
      <w:r>
        <w:rPr>
          <w:rFonts w:eastAsiaTheme="minorEastAsia"/>
          <w:lang w:val="en-US" w:eastAsia="zh-CN"/>
        </w:rPr>
        <w:lastRenderedPageBreak/>
        <w:t>Assuming single direct path, the first stochastic cluster in Tx-target link or target-Rx link, forced to the direction of LOS ray, already provides a way to randomize the angular dependent RCS or Doppler, which achieves at least some effect similar to LOS cluster. Further, since Option 2 is essentially multiple scattering points, it can be considered with design of target with multiple scattering points</w:t>
      </w:r>
    </w:p>
    <w:p w14:paraId="0674E08F" w14:textId="77777777" w:rsidR="00543671" w:rsidRDefault="00543671">
      <w:pPr>
        <w:rPr>
          <w:rFonts w:eastAsiaTheme="minorEastAsia"/>
          <w:lang w:val="en-US" w:eastAsia="zh-CN"/>
        </w:rPr>
      </w:pPr>
    </w:p>
    <w:p w14:paraId="21E8145A" w14:textId="77777777" w:rsidR="00440B50" w:rsidRDefault="0054060F" w:rsidP="00543671">
      <w:pPr>
        <w:rPr>
          <w:highlight w:val="yellow"/>
        </w:rPr>
      </w:pPr>
      <w:r>
        <w:rPr>
          <w:highlight w:val="yellow"/>
        </w:rPr>
        <w:t xml:space="preserve">[H][FL1] Proposal 5.5-1 </w:t>
      </w:r>
    </w:p>
    <w:p w14:paraId="5F619750" w14:textId="77777777" w:rsidR="00440B50" w:rsidRDefault="0054060F">
      <w:pPr>
        <w:pStyle w:val="afe"/>
        <w:numPr>
          <w:ilvl w:val="0"/>
          <w:numId w:val="43"/>
        </w:numPr>
        <w:rPr>
          <w:rFonts w:ascii="Times New Roman" w:eastAsia="宋体" w:hAnsi="Times New Roman"/>
          <w:szCs w:val="20"/>
          <w:lang w:val="en-US" w:eastAsia="zh-CN"/>
        </w:rPr>
      </w:pPr>
      <w:bookmarkStart w:id="48" w:name="OLE_LINK9"/>
      <w:r>
        <w:rPr>
          <w:rFonts w:ascii="Times New Roman" w:eastAsia="宋体" w:hAnsi="Times New Roman"/>
          <w:szCs w:val="20"/>
          <w:lang w:val="en-US" w:eastAsia="zh-CN"/>
        </w:rPr>
        <w:t>Option 1 is agreed, i.e., a single direct path is modeled for a scattering point of target</w:t>
      </w:r>
    </w:p>
    <w:p w14:paraId="3DF6B101" w14:textId="77777777" w:rsidR="00440B50" w:rsidRDefault="0054060F">
      <w:pPr>
        <w:pStyle w:val="afe"/>
        <w:numPr>
          <w:ilvl w:val="1"/>
          <w:numId w:val="43"/>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and being enforced to the direction of the LOS ray</w:t>
      </w:r>
    </w:p>
    <w:p w14:paraId="3BF13E24" w14:textId="77777777" w:rsidR="00440B50" w:rsidRDefault="0054060F">
      <w:pPr>
        <w:pStyle w:val="afe"/>
        <w:numPr>
          <w:ilvl w:val="0"/>
          <w:numId w:val="43"/>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bookmarkEnd w:id="48"/>
    <w:p w14:paraId="30E9CF8F" w14:textId="77777777" w:rsidR="00440B50" w:rsidRDefault="00440B50">
      <w:pPr>
        <w:suppressAutoHyphens w:val="0"/>
        <w:rPr>
          <w:rFonts w:ascii="Times New Roman" w:eastAsia="宋体" w:hAnsi="Times New Roman"/>
          <w:szCs w:val="20"/>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658015F3" w14:textId="77777777">
        <w:tc>
          <w:tcPr>
            <w:tcW w:w="1413" w:type="dxa"/>
            <w:shd w:val="clear" w:color="auto" w:fill="D9E2F3" w:themeFill="accent1" w:themeFillTint="33"/>
          </w:tcPr>
          <w:p w14:paraId="14CC6AAE"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12564DD"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9B28FC"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55DB47E5" w14:textId="77777777">
        <w:tc>
          <w:tcPr>
            <w:tcW w:w="1413" w:type="dxa"/>
          </w:tcPr>
          <w:p w14:paraId="7DD6FEC7"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F9053D" w14:textId="77777777" w:rsidR="00440B50" w:rsidRDefault="00440B50">
            <w:pPr>
              <w:widowControl w:val="0"/>
              <w:spacing w:before="60"/>
              <w:rPr>
                <w:rFonts w:eastAsiaTheme="minorEastAsia"/>
                <w:lang w:val="en-US" w:eastAsia="zh-CN"/>
              </w:rPr>
            </w:pPr>
          </w:p>
        </w:tc>
        <w:tc>
          <w:tcPr>
            <w:tcW w:w="6943" w:type="dxa"/>
          </w:tcPr>
          <w:p w14:paraId="5B4AD332" w14:textId="77777777" w:rsidR="00440B50" w:rsidRDefault="0054060F">
            <w:pPr>
              <w:widowControl w:val="0"/>
              <w:spacing w:before="60"/>
              <w:rPr>
                <w:rFonts w:eastAsia="宋体"/>
                <w:lang w:val="en-US" w:eastAsia="zh-CN"/>
              </w:rPr>
            </w:pPr>
            <w:r>
              <w:rPr>
                <w:rFonts w:eastAsiaTheme="minorEastAsia" w:hint="eastAsia"/>
                <w:lang w:val="en-US" w:eastAsia="zh-CN"/>
              </w:rPr>
              <w:t xml:space="preserve">In option 1, we need more time to study the sub-bullet. In the current TR 38.901, if absolute delay is considered as described in section 7.6.9 of TR 38.901, </w:t>
            </w:r>
            <w:r>
              <w:t xml:space="preserve"> </w:t>
            </w:r>
            <m:oMath>
              <m:r>
                <m:rPr>
                  <m:sty m:val="p"/>
                </m:rPr>
                <w:rPr>
                  <w:rFonts w:ascii="Cambria Math" w:hAnsi="Cambria Math"/>
                </w:rPr>
                <m:t>Δ</m:t>
              </m:r>
              <m:r>
                <w:rPr>
                  <w:rFonts w:ascii="Cambria Math" w:hAnsi="Cambria Math"/>
                </w:rPr>
                <m:t>τ</m:t>
              </m:r>
            </m:oMath>
            <w:r>
              <w:t xml:space="preserve"> is generated from a lognormal</w:t>
            </w:r>
            <w:r>
              <w:rPr>
                <w:rFonts w:eastAsia="宋体" w:hint="eastAsia"/>
                <w:lang w:val="en-US" w:eastAsia="zh-CN"/>
              </w:rPr>
              <w:t xml:space="preserve"> distribution, it is added on all NLOS clusters. For the LOS ray, the </w:t>
            </w:r>
            <m:oMath>
              <m:r>
                <m:rPr>
                  <m:sty m:val="p"/>
                </m:rPr>
                <w:rPr>
                  <w:rFonts w:ascii="Cambria Math" w:hAnsi="Cambria Math"/>
                </w:rPr>
                <m:t>Δ</m:t>
              </m:r>
              <m:r>
                <w:rPr>
                  <w:rFonts w:ascii="Cambria Math" w:hAnsi="Cambria Math"/>
                </w:rPr>
                <m:t>τ</m:t>
              </m:r>
            </m:oMath>
            <w:r>
              <w:rPr>
                <w:rFonts w:eastAsia="宋体" w:hAnsi="Cambria Math" w:hint="eastAsia"/>
                <w:lang w:val="en-US" w:eastAsia="zh-CN"/>
              </w:rPr>
              <w:t xml:space="preserve"> </w:t>
            </w:r>
            <w:r>
              <w:rPr>
                <w:rFonts w:eastAsia="宋体" w:hint="eastAsia"/>
                <w:lang w:val="en-US" w:eastAsia="zh-CN"/>
              </w:rPr>
              <w:t xml:space="preserve">is not added on. In such case, the absolute delay of the LOS ray and the first NLOS cluster are different. </w:t>
            </w:r>
          </w:p>
          <w:p w14:paraId="6094FD6E" w14:textId="77777777" w:rsidR="00440B50" w:rsidRDefault="0054060F">
            <w:pPr>
              <w:widowControl w:val="0"/>
              <w:spacing w:before="60"/>
              <w:rPr>
                <w:rFonts w:eastAsia="宋体"/>
                <w:lang w:val="en-US" w:eastAsia="zh-CN"/>
              </w:rPr>
            </w:pPr>
            <w:r>
              <w:rPr>
                <w:rFonts w:eastAsia="宋体" w:hint="eastAsia"/>
                <w:lang w:val="en-US" w:eastAsia="zh-CN"/>
              </w:rPr>
              <w:t>Here is our suggestion:</w:t>
            </w:r>
          </w:p>
          <w:p w14:paraId="4ECB3DC0" w14:textId="77777777" w:rsidR="00440B50" w:rsidRDefault="0054060F">
            <w:pPr>
              <w:pStyle w:val="afe"/>
              <w:numPr>
                <w:ilvl w:val="0"/>
                <w:numId w:val="43"/>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660CD1F4" w14:textId="77777777" w:rsidR="00440B50" w:rsidRDefault="0054060F">
            <w:pPr>
              <w:pStyle w:val="afe"/>
              <w:numPr>
                <w:ilvl w:val="1"/>
                <w:numId w:val="43"/>
              </w:numPr>
              <w:rPr>
                <w:rFonts w:ascii="Times New Roman" w:eastAsia="宋体" w:hAnsi="Times New Roman"/>
                <w:color w:val="C00000"/>
                <w:szCs w:val="20"/>
                <w:lang w:val="en-US" w:eastAsia="zh-CN"/>
              </w:rPr>
            </w:pPr>
            <w:r>
              <w:rPr>
                <w:rFonts w:ascii="Times New Roman" w:eastAsia="宋体" w:hAnsi="Times New Roman" w:hint="eastAsia"/>
                <w:color w:val="C00000"/>
                <w:szCs w:val="20"/>
                <w:lang w:val="en-US" w:eastAsia="zh-CN"/>
              </w:rPr>
              <w:t>FFS:</w:t>
            </w:r>
            <w:r>
              <w:rPr>
                <w:rFonts w:ascii="Times New Roman" w:eastAsia="宋体" w:hAnsi="Times New Roman" w:hint="eastAsia"/>
                <w:szCs w:val="20"/>
                <w:lang w:val="en-US" w:eastAsia="zh-CN"/>
              </w:rPr>
              <w:t xml:space="preserve"> </w:t>
            </w: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and being enforced to the direction of the LOS ray</w:t>
            </w:r>
            <w:r>
              <w:rPr>
                <w:rFonts w:ascii="Times New Roman" w:eastAsia="宋体" w:hAnsi="Times New Roman" w:hint="eastAsia"/>
                <w:color w:val="C00000"/>
                <w:szCs w:val="20"/>
                <w:lang w:val="en-US" w:eastAsia="zh-CN"/>
              </w:rPr>
              <w:t>, especially when absolute delay is considered</w:t>
            </w:r>
          </w:p>
          <w:p w14:paraId="14DF6A5D" w14:textId="77777777" w:rsidR="00440B50" w:rsidRDefault="0054060F">
            <w:pPr>
              <w:pStyle w:val="afe"/>
              <w:numPr>
                <w:ilvl w:val="0"/>
                <w:numId w:val="43"/>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p w14:paraId="5A003AC4" w14:textId="77777777" w:rsidR="00440B50" w:rsidRDefault="00440B50">
            <w:pPr>
              <w:widowControl w:val="0"/>
              <w:spacing w:before="60"/>
              <w:rPr>
                <w:rFonts w:eastAsia="宋体"/>
                <w:lang w:val="en-US" w:eastAsia="zh-CN"/>
              </w:rPr>
            </w:pPr>
          </w:p>
        </w:tc>
      </w:tr>
      <w:tr w:rsidR="00440B50" w14:paraId="38EBE917" w14:textId="77777777">
        <w:tc>
          <w:tcPr>
            <w:tcW w:w="1413" w:type="dxa"/>
          </w:tcPr>
          <w:p w14:paraId="5861FC19" w14:textId="77777777" w:rsidR="00440B50" w:rsidRDefault="0054060F">
            <w:pPr>
              <w:widowControl w:val="0"/>
              <w:spacing w:before="60"/>
              <w:rPr>
                <w:rFonts w:eastAsiaTheme="minorEastAsia"/>
                <w:lang w:val="en-US" w:eastAsia="zh-CN"/>
              </w:rPr>
            </w:pPr>
            <w:r>
              <w:rPr>
                <w:rFonts w:eastAsiaTheme="minorEastAsia"/>
                <w:lang w:val="en-US" w:eastAsia="zh-CN"/>
              </w:rPr>
              <w:t>Qualcomm</w:t>
            </w:r>
          </w:p>
        </w:tc>
        <w:tc>
          <w:tcPr>
            <w:tcW w:w="1276" w:type="dxa"/>
          </w:tcPr>
          <w:p w14:paraId="4211381A" w14:textId="77777777" w:rsidR="00440B50" w:rsidRDefault="0054060F">
            <w:pPr>
              <w:widowControl w:val="0"/>
              <w:spacing w:before="60"/>
              <w:rPr>
                <w:rFonts w:eastAsiaTheme="minorEastAsia"/>
                <w:lang w:val="en-US" w:eastAsia="zh-CN"/>
              </w:rPr>
            </w:pPr>
            <w:r>
              <w:rPr>
                <w:rFonts w:eastAsiaTheme="minorEastAsia"/>
                <w:lang w:val="en-US" w:eastAsia="zh-CN"/>
              </w:rPr>
              <w:t>comments</w:t>
            </w:r>
          </w:p>
        </w:tc>
        <w:tc>
          <w:tcPr>
            <w:tcW w:w="6943" w:type="dxa"/>
          </w:tcPr>
          <w:p w14:paraId="29A2224D" w14:textId="77777777" w:rsidR="00440B50" w:rsidRDefault="0054060F">
            <w:pPr>
              <w:widowControl w:val="0"/>
              <w:spacing w:before="60"/>
              <w:rPr>
                <w:rFonts w:eastAsiaTheme="minorEastAsia"/>
                <w:lang w:val="en-US" w:eastAsia="zh-CN"/>
              </w:rPr>
            </w:pPr>
            <w:r>
              <w:rPr>
                <w:rFonts w:eastAsiaTheme="minorEastAsia"/>
                <w:lang w:val="en-US" w:eastAsia="zh-CN"/>
              </w:rPr>
              <w:t xml:space="preserve">We cannot accept Option 1 without the </w:t>
            </w:r>
            <w:proofErr w:type="spellStart"/>
            <w:r>
              <w:rPr>
                <w:rFonts w:eastAsiaTheme="minorEastAsia"/>
                <w:lang w:val="en-US" w:eastAsia="zh-CN"/>
              </w:rPr>
              <w:t>subbullet</w:t>
            </w:r>
            <w:proofErr w:type="spellEnd"/>
            <w:r>
              <w:rPr>
                <w:rFonts w:eastAsiaTheme="minorEastAsia"/>
                <w:lang w:val="en-US" w:eastAsia="zh-CN"/>
              </w:rPr>
              <w:t xml:space="preserve">. </w:t>
            </w:r>
          </w:p>
          <w:p w14:paraId="4C0AAA2E" w14:textId="77777777" w:rsidR="00440B50" w:rsidRDefault="0054060F">
            <w:pPr>
              <w:pStyle w:val="afe"/>
              <w:widowControl w:val="0"/>
              <w:numPr>
                <w:ilvl w:val="0"/>
                <w:numId w:val="67"/>
              </w:numPr>
              <w:spacing w:before="60"/>
              <w:rPr>
                <w:rFonts w:eastAsiaTheme="minorEastAsia"/>
                <w:lang w:val="en-US" w:eastAsia="zh-CN"/>
              </w:rPr>
            </w:pPr>
            <w:r>
              <w:rPr>
                <w:rFonts w:eastAsiaTheme="minorEastAsia"/>
                <w:lang w:val="en-US" w:eastAsia="zh-CN"/>
              </w:rPr>
              <w:t xml:space="preserve">38.901 already includes this in the basic modelling. Removing it, would make the modelling very simplistic and inaccurate. It will also be inconsistent with communication channel modelling. </w:t>
            </w:r>
          </w:p>
          <w:p w14:paraId="502F881E" w14:textId="77777777" w:rsidR="00440B50" w:rsidRDefault="0054060F">
            <w:pPr>
              <w:pStyle w:val="afe"/>
              <w:widowControl w:val="0"/>
              <w:numPr>
                <w:ilvl w:val="0"/>
                <w:numId w:val="67"/>
              </w:numPr>
              <w:spacing w:before="60"/>
              <w:rPr>
                <w:rFonts w:eastAsiaTheme="minorEastAsia"/>
                <w:lang w:val="en-US" w:eastAsia="zh-CN"/>
              </w:rPr>
            </w:pPr>
            <w:r>
              <w:rPr>
                <w:rFonts w:eastAsiaTheme="minorEastAsia"/>
                <w:lang w:val="en-US" w:eastAsia="zh-CN"/>
              </w:rPr>
              <w:t>The optional additional channel modelling of 7.6.9 is a separate topic. If absolute delay is included, then, as it is done already in 38.901, the above principle is not followed.</w:t>
            </w:r>
          </w:p>
          <w:p w14:paraId="4A85C5D5" w14:textId="77777777" w:rsidR="00440B50" w:rsidRDefault="0054060F">
            <w:pPr>
              <w:widowControl w:val="0"/>
              <w:spacing w:before="60"/>
              <w:rPr>
                <w:rFonts w:eastAsiaTheme="minorEastAsia"/>
                <w:lang w:val="en-US" w:eastAsia="zh-CN"/>
              </w:rPr>
            </w:pPr>
            <w:r>
              <w:rPr>
                <w:rFonts w:eastAsiaTheme="minorEastAsia"/>
                <w:lang w:val="en-US" w:eastAsia="zh-CN"/>
              </w:rPr>
              <w:t xml:space="preserve">Suggested </w:t>
            </w:r>
            <w:r>
              <w:rPr>
                <w:rFonts w:eastAsiaTheme="minorEastAsia"/>
                <w:color w:val="FF0000"/>
                <w:lang w:val="en-US" w:eastAsia="zh-CN"/>
              </w:rPr>
              <w:t>change</w:t>
            </w:r>
            <w:r>
              <w:rPr>
                <w:rFonts w:eastAsiaTheme="minorEastAsia"/>
                <w:lang w:val="en-US" w:eastAsia="zh-CN"/>
              </w:rPr>
              <w:t>:</w:t>
            </w:r>
          </w:p>
          <w:p w14:paraId="09035B8B" w14:textId="77777777" w:rsidR="00440B50" w:rsidRDefault="0054060F">
            <w:pPr>
              <w:pStyle w:val="afe"/>
              <w:numPr>
                <w:ilvl w:val="0"/>
                <w:numId w:val="43"/>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60DB8AD5" w14:textId="77777777" w:rsidR="00440B50" w:rsidRDefault="0054060F">
            <w:pPr>
              <w:pStyle w:val="afe"/>
              <w:numPr>
                <w:ilvl w:val="1"/>
                <w:numId w:val="43"/>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w:t>
            </w:r>
            <w:r>
              <w:rPr>
                <w:rFonts w:ascii="Times New Roman" w:eastAsia="宋体" w:hAnsi="Times New Roman"/>
                <w:color w:val="C00000"/>
                <w:szCs w:val="20"/>
                <w:lang w:val="en-US" w:eastAsia="zh-CN"/>
              </w:rPr>
              <w:t xml:space="preserve">when the </w:t>
            </w:r>
            <w:r>
              <w:rPr>
                <w:rFonts w:ascii="Times New Roman" w:eastAsia="宋体" w:hAnsi="Times New Roman" w:hint="eastAsia"/>
                <w:color w:val="C00000"/>
                <w:szCs w:val="20"/>
                <w:lang w:val="en-US" w:eastAsia="zh-CN"/>
              </w:rPr>
              <w:t xml:space="preserve">absolute delay </w:t>
            </w:r>
            <w:r>
              <w:rPr>
                <w:rFonts w:ascii="Times New Roman" w:eastAsia="宋体" w:hAnsi="Times New Roman"/>
                <w:color w:val="C00000"/>
                <w:szCs w:val="20"/>
                <w:lang w:val="en-US" w:eastAsia="zh-CN"/>
              </w:rPr>
              <w:t xml:space="preserve">modelling is not applied) </w:t>
            </w:r>
            <w:r>
              <w:rPr>
                <w:rFonts w:ascii="Times New Roman" w:eastAsia="宋体" w:hAnsi="Times New Roman"/>
                <w:szCs w:val="20"/>
                <w:lang w:val="en-US" w:eastAsia="zh-CN"/>
              </w:rPr>
              <w:t>and being enforced to the direction of the LOS ray</w:t>
            </w:r>
          </w:p>
          <w:p w14:paraId="6169F514" w14:textId="77777777" w:rsidR="00440B50" w:rsidRDefault="0054060F">
            <w:pPr>
              <w:rPr>
                <w:rFonts w:ascii="Times New Roman" w:eastAsia="宋体" w:hAnsi="Times New Roman"/>
                <w:szCs w:val="20"/>
                <w:lang w:val="en-US" w:eastAsia="zh-CN"/>
              </w:rPr>
            </w:pPr>
            <w:r>
              <w:rPr>
                <w:rFonts w:ascii="Times New Roman" w:eastAsia="宋体" w:hAnsi="Times New Roman"/>
                <w:szCs w:val="20"/>
                <w:lang w:val="en-US" w:eastAsia="zh-CN"/>
              </w:rPr>
              <w:t xml:space="preserve">With regards to option 2 (multiple LOS rays and multiple scattering points), it is a bit unclear whether we need to discuss it in this proposal: If there are multiple scattering points, there will be multiple LOS rays based on Option 1; one LOS ray for each cluster. </w:t>
            </w:r>
          </w:p>
        </w:tc>
      </w:tr>
      <w:tr w:rsidR="00440B50" w14:paraId="042A7D8B" w14:textId="77777777">
        <w:tc>
          <w:tcPr>
            <w:tcW w:w="1413" w:type="dxa"/>
          </w:tcPr>
          <w:p w14:paraId="4D59F59D"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F307535" w14:textId="77777777" w:rsidR="00440B50" w:rsidRDefault="0054060F">
            <w:pPr>
              <w:widowControl w:val="0"/>
              <w:spacing w:before="60"/>
              <w:rPr>
                <w:rFonts w:eastAsiaTheme="minorEastAsia"/>
                <w:lang w:val="en-US" w:eastAsia="zh-CN"/>
              </w:rPr>
            </w:pPr>
            <w:r>
              <w:rPr>
                <w:rFonts w:eastAsia="Malgun Gothic" w:hint="eastAsia"/>
                <w:lang w:val="en-US" w:eastAsia="ko-KR"/>
              </w:rPr>
              <w:t>Yes</w:t>
            </w:r>
          </w:p>
        </w:tc>
        <w:tc>
          <w:tcPr>
            <w:tcW w:w="6943" w:type="dxa"/>
          </w:tcPr>
          <w:p w14:paraId="510D3EAE" w14:textId="77777777" w:rsidR="00440B50" w:rsidRDefault="00440B50">
            <w:pPr>
              <w:widowControl w:val="0"/>
              <w:spacing w:before="60"/>
              <w:rPr>
                <w:rFonts w:eastAsiaTheme="minorEastAsia"/>
                <w:lang w:val="en-US" w:eastAsia="zh-CN"/>
              </w:rPr>
            </w:pPr>
          </w:p>
        </w:tc>
      </w:tr>
      <w:tr w:rsidR="00440B50" w14:paraId="5B5F1ED7" w14:textId="77777777">
        <w:tc>
          <w:tcPr>
            <w:tcW w:w="1413" w:type="dxa"/>
          </w:tcPr>
          <w:p w14:paraId="6D1EF949" w14:textId="77777777" w:rsidR="00440B50" w:rsidRDefault="0054060F">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584E63C6"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52567F51" w14:textId="77777777" w:rsidR="00440B50" w:rsidRDefault="00440B50">
            <w:pPr>
              <w:widowControl w:val="0"/>
              <w:spacing w:before="60"/>
              <w:rPr>
                <w:rFonts w:eastAsiaTheme="minorEastAsia"/>
                <w:lang w:val="en-US" w:eastAsia="zh-CN"/>
              </w:rPr>
            </w:pPr>
          </w:p>
        </w:tc>
      </w:tr>
      <w:tr w:rsidR="00440B50" w14:paraId="0B8EC5F3" w14:textId="77777777">
        <w:tc>
          <w:tcPr>
            <w:tcW w:w="1413" w:type="dxa"/>
          </w:tcPr>
          <w:p w14:paraId="6B2F04D4" w14:textId="77777777" w:rsidR="00440B50" w:rsidRDefault="0054060F">
            <w:pPr>
              <w:widowControl w:val="0"/>
              <w:spacing w:before="60"/>
              <w:rPr>
                <w:rFonts w:eastAsiaTheme="minorEastAsia"/>
                <w:lang w:val="en-US" w:eastAsia="zh-CN"/>
              </w:rPr>
            </w:pPr>
            <w:r>
              <w:rPr>
                <w:rFonts w:eastAsiaTheme="minorEastAsia"/>
                <w:lang w:val="en-US" w:eastAsia="zh-CN"/>
              </w:rPr>
              <w:t>EURECOM</w:t>
            </w:r>
          </w:p>
        </w:tc>
        <w:tc>
          <w:tcPr>
            <w:tcW w:w="1276" w:type="dxa"/>
          </w:tcPr>
          <w:p w14:paraId="05D93A59" w14:textId="77777777" w:rsidR="00440B50" w:rsidRDefault="00440B50">
            <w:pPr>
              <w:widowControl w:val="0"/>
              <w:spacing w:before="60"/>
              <w:rPr>
                <w:rFonts w:eastAsiaTheme="minorEastAsia"/>
                <w:lang w:val="en-US" w:eastAsia="zh-CN"/>
              </w:rPr>
            </w:pPr>
          </w:p>
        </w:tc>
        <w:tc>
          <w:tcPr>
            <w:tcW w:w="6943" w:type="dxa"/>
          </w:tcPr>
          <w:p w14:paraId="79A00939" w14:textId="77777777" w:rsidR="00440B50" w:rsidRDefault="0054060F">
            <w:pPr>
              <w:widowControl w:val="0"/>
              <w:spacing w:before="60"/>
              <w:rPr>
                <w:rFonts w:eastAsiaTheme="minorEastAsia"/>
                <w:lang w:val="en-US" w:eastAsia="zh-CN"/>
              </w:rPr>
            </w:pPr>
            <w:r>
              <w:rPr>
                <w:rFonts w:eastAsiaTheme="minorEastAsia"/>
                <w:lang w:val="en-US" w:eastAsia="zh-CN"/>
              </w:rPr>
              <w:t>Put FFS for the sub-bullet. Agree with other points.</w:t>
            </w:r>
          </w:p>
        </w:tc>
      </w:tr>
      <w:tr w:rsidR="00440B50" w14:paraId="644146FD" w14:textId="77777777">
        <w:tc>
          <w:tcPr>
            <w:tcW w:w="1413" w:type="dxa"/>
          </w:tcPr>
          <w:p w14:paraId="7F4CA0AA" w14:textId="77777777" w:rsidR="00440B50" w:rsidRDefault="0054060F">
            <w:pPr>
              <w:widowControl w:val="0"/>
              <w:spacing w:before="60"/>
              <w:rPr>
                <w:rFonts w:eastAsiaTheme="minorEastAsia"/>
                <w:lang w:val="en-US" w:eastAsia="zh-CN"/>
              </w:rPr>
            </w:pPr>
            <w:r>
              <w:rPr>
                <w:rFonts w:eastAsiaTheme="minorEastAsia"/>
                <w:lang w:val="en-US" w:eastAsia="zh-CN"/>
              </w:rPr>
              <w:t>OPPO</w:t>
            </w:r>
          </w:p>
        </w:tc>
        <w:tc>
          <w:tcPr>
            <w:tcW w:w="1276" w:type="dxa"/>
          </w:tcPr>
          <w:p w14:paraId="39BC8C19" w14:textId="77777777" w:rsidR="00440B50" w:rsidRDefault="00440B50">
            <w:pPr>
              <w:widowControl w:val="0"/>
              <w:spacing w:before="60"/>
              <w:rPr>
                <w:rFonts w:eastAsiaTheme="minorEastAsia"/>
                <w:lang w:val="en-US" w:eastAsia="zh-CN"/>
              </w:rPr>
            </w:pPr>
          </w:p>
        </w:tc>
        <w:tc>
          <w:tcPr>
            <w:tcW w:w="6943" w:type="dxa"/>
          </w:tcPr>
          <w:p w14:paraId="11577C1E" w14:textId="77777777" w:rsidR="00440B50" w:rsidRDefault="0054060F">
            <w:pPr>
              <w:widowControl w:val="0"/>
              <w:spacing w:before="60"/>
              <w:rPr>
                <w:rFonts w:eastAsiaTheme="minorEastAsia"/>
                <w:lang w:val="en-US" w:eastAsia="zh-CN"/>
              </w:rPr>
            </w:pPr>
            <w:r>
              <w:rPr>
                <w:rFonts w:eastAsiaTheme="minorEastAsia"/>
                <w:lang w:val="en-US" w:eastAsia="zh-CN"/>
              </w:rPr>
              <w:t xml:space="preserve">First of all, we do not think Option-1 and Option-2 are competing options. We observe both single direct LOS ray and multiple LOS rays for different Tx/Rx pairs </w:t>
            </w:r>
            <w:r>
              <w:rPr>
                <w:rFonts w:eastAsiaTheme="minorEastAsia"/>
                <w:lang w:val="en-US" w:eastAsia="zh-CN"/>
              </w:rPr>
              <w:lastRenderedPageBreak/>
              <w:t xml:space="preserve">for the same target in a single ray-tracing simulation. </w:t>
            </w:r>
            <w:proofErr w:type="gramStart"/>
            <w:r>
              <w:rPr>
                <w:rFonts w:eastAsiaTheme="minorEastAsia"/>
                <w:lang w:val="en-US" w:eastAsia="zh-CN"/>
              </w:rPr>
              <w:t>Therefore</w:t>
            </w:r>
            <w:proofErr w:type="gramEnd"/>
            <w:r>
              <w:rPr>
                <w:rFonts w:eastAsiaTheme="minorEastAsia"/>
                <w:lang w:val="en-US" w:eastAsia="zh-CN"/>
              </w:rPr>
              <w:t xml:space="preserve"> we agree Option-1 should be supported. Besides Option-1, we think Option-2 can be optional modeling component, but not under shade of “</w:t>
            </w:r>
            <w:r>
              <w:rPr>
                <w:rFonts w:ascii="Times New Roman" w:eastAsia="宋体" w:hAnsi="Times New Roman"/>
                <w:szCs w:val="20"/>
                <w:lang w:val="en-US" w:eastAsia="zh-CN"/>
              </w:rPr>
              <w:t>multiple scattering points</w:t>
            </w:r>
            <w:r>
              <w:rPr>
                <w:rFonts w:eastAsiaTheme="minorEastAsia"/>
                <w:lang w:val="en-US" w:eastAsia="zh-CN"/>
              </w:rPr>
              <w:t>”.  Multi-LOS-ray should be there even for single-point scattering.</w:t>
            </w:r>
          </w:p>
        </w:tc>
      </w:tr>
      <w:tr w:rsidR="005D77F4" w14:paraId="628BF98C" w14:textId="77777777">
        <w:tc>
          <w:tcPr>
            <w:tcW w:w="1413" w:type="dxa"/>
          </w:tcPr>
          <w:p w14:paraId="62433987" w14:textId="4BE08335" w:rsidR="005D77F4" w:rsidRDefault="005D77F4" w:rsidP="005D77F4">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4802DCEA" w14:textId="7F167113" w:rsidR="005D77F4" w:rsidRDefault="005D77F4" w:rsidP="005D77F4">
            <w:pPr>
              <w:widowControl w:val="0"/>
              <w:spacing w:before="60"/>
              <w:rPr>
                <w:rFonts w:eastAsiaTheme="minorEastAsia"/>
                <w:lang w:val="en-US" w:eastAsia="zh-CN"/>
              </w:rPr>
            </w:pPr>
            <w:r>
              <w:rPr>
                <w:rFonts w:eastAsia="Yu Mincho" w:hint="eastAsia"/>
                <w:lang w:val="en-US" w:eastAsia="ja-JP"/>
              </w:rPr>
              <w:t>Yes</w:t>
            </w:r>
          </w:p>
        </w:tc>
        <w:tc>
          <w:tcPr>
            <w:tcW w:w="6943" w:type="dxa"/>
          </w:tcPr>
          <w:p w14:paraId="30E1D3ED" w14:textId="77777777" w:rsidR="005D77F4" w:rsidRDefault="005D77F4" w:rsidP="005D77F4">
            <w:pPr>
              <w:widowControl w:val="0"/>
              <w:spacing w:before="60"/>
              <w:rPr>
                <w:rFonts w:eastAsiaTheme="minorEastAsia"/>
                <w:lang w:val="en-US" w:eastAsia="zh-CN"/>
              </w:rPr>
            </w:pPr>
          </w:p>
        </w:tc>
      </w:tr>
      <w:tr w:rsidR="006D0E31" w14:paraId="4D11E232" w14:textId="77777777">
        <w:tc>
          <w:tcPr>
            <w:tcW w:w="1413" w:type="dxa"/>
          </w:tcPr>
          <w:p w14:paraId="1E628E9D" w14:textId="5E865643" w:rsidR="006D0E31" w:rsidRDefault="006D0E31" w:rsidP="006D0E31">
            <w:pPr>
              <w:widowControl w:val="0"/>
              <w:spacing w:before="60"/>
              <w:rPr>
                <w:rFonts w:eastAsia="Yu Mincho"/>
                <w:lang w:val="en-US" w:eastAsia="ja-JP"/>
              </w:rPr>
            </w:pPr>
            <w:r w:rsidRPr="00C43916">
              <w:t>Xiaomi</w:t>
            </w:r>
          </w:p>
        </w:tc>
        <w:tc>
          <w:tcPr>
            <w:tcW w:w="1276" w:type="dxa"/>
          </w:tcPr>
          <w:p w14:paraId="4605EDA8" w14:textId="77777777" w:rsidR="006D0E31" w:rsidRDefault="006D0E31" w:rsidP="006D0E31">
            <w:pPr>
              <w:widowControl w:val="0"/>
              <w:spacing w:before="60"/>
              <w:rPr>
                <w:rFonts w:eastAsia="Yu Mincho"/>
                <w:lang w:val="en-US" w:eastAsia="ja-JP"/>
              </w:rPr>
            </w:pPr>
          </w:p>
        </w:tc>
        <w:tc>
          <w:tcPr>
            <w:tcW w:w="6943" w:type="dxa"/>
          </w:tcPr>
          <w:p w14:paraId="6C7B30F4" w14:textId="62A83F40" w:rsidR="006D0E31" w:rsidRDefault="006D0E31" w:rsidP="006D0E31">
            <w:pPr>
              <w:widowControl w:val="0"/>
              <w:spacing w:before="60"/>
              <w:rPr>
                <w:rFonts w:eastAsiaTheme="minorEastAsia"/>
                <w:lang w:val="en-US" w:eastAsia="zh-CN"/>
              </w:rPr>
            </w:pPr>
            <w:r w:rsidRPr="00C43916">
              <w:t>Support Option 1 since the angle of the first NLOS cluster is enforced to the LOS direction in the TR 38.901.</w:t>
            </w:r>
          </w:p>
        </w:tc>
      </w:tr>
      <w:tr w:rsidR="00675A7E" w14:paraId="2F8D60BB" w14:textId="77777777">
        <w:tc>
          <w:tcPr>
            <w:tcW w:w="1413" w:type="dxa"/>
          </w:tcPr>
          <w:p w14:paraId="12604AC3" w14:textId="408BED23" w:rsidR="00675A7E" w:rsidRPr="00C43916" w:rsidRDefault="00675A7E" w:rsidP="006D0E31">
            <w:pPr>
              <w:widowControl w:val="0"/>
              <w:spacing w:before="60"/>
            </w:pPr>
            <w:proofErr w:type="spellStart"/>
            <w:r>
              <w:t>InterDigital</w:t>
            </w:r>
            <w:proofErr w:type="spellEnd"/>
          </w:p>
        </w:tc>
        <w:tc>
          <w:tcPr>
            <w:tcW w:w="1276" w:type="dxa"/>
          </w:tcPr>
          <w:p w14:paraId="1320DDE7" w14:textId="2334261F" w:rsidR="00675A7E" w:rsidRDefault="00675A7E" w:rsidP="006D0E31">
            <w:pPr>
              <w:widowControl w:val="0"/>
              <w:spacing w:before="60"/>
              <w:rPr>
                <w:rFonts w:eastAsia="Yu Mincho"/>
                <w:lang w:val="en-US" w:eastAsia="ja-JP"/>
              </w:rPr>
            </w:pPr>
            <w:r>
              <w:rPr>
                <w:rFonts w:eastAsia="Yu Mincho"/>
                <w:lang w:val="en-US" w:eastAsia="ja-JP"/>
              </w:rPr>
              <w:t>Yes</w:t>
            </w:r>
          </w:p>
        </w:tc>
        <w:tc>
          <w:tcPr>
            <w:tcW w:w="6943" w:type="dxa"/>
          </w:tcPr>
          <w:p w14:paraId="6EEDB032" w14:textId="77777777" w:rsidR="00675A7E" w:rsidRPr="00C43916" w:rsidRDefault="00675A7E" w:rsidP="006D0E31">
            <w:pPr>
              <w:widowControl w:val="0"/>
              <w:spacing w:before="60"/>
            </w:pPr>
          </w:p>
        </w:tc>
      </w:tr>
      <w:tr w:rsidR="00C3120E" w14:paraId="47FC84A5" w14:textId="77777777" w:rsidTr="00C3120E">
        <w:tc>
          <w:tcPr>
            <w:tcW w:w="1413" w:type="dxa"/>
          </w:tcPr>
          <w:p w14:paraId="137CEA9B"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A40F28F"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8A61EE7" w14:textId="77777777" w:rsidR="00C3120E" w:rsidRDefault="00C3120E" w:rsidP="00B32523">
            <w:pPr>
              <w:widowControl w:val="0"/>
              <w:spacing w:before="60"/>
              <w:rPr>
                <w:rFonts w:eastAsiaTheme="minorEastAsia"/>
                <w:lang w:val="en-US" w:eastAsia="zh-CN"/>
              </w:rPr>
            </w:pPr>
          </w:p>
        </w:tc>
      </w:tr>
      <w:tr w:rsidR="00836388" w14:paraId="306D72C9" w14:textId="77777777" w:rsidTr="00C3120E">
        <w:tc>
          <w:tcPr>
            <w:tcW w:w="1413" w:type="dxa"/>
          </w:tcPr>
          <w:p w14:paraId="26580EA4" w14:textId="51987411" w:rsidR="00836388" w:rsidRDefault="00836388" w:rsidP="0083638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1B3675C8" w14:textId="77777777" w:rsidR="00836388" w:rsidRDefault="00836388" w:rsidP="00836388">
            <w:pPr>
              <w:widowControl w:val="0"/>
              <w:spacing w:before="60"/>
              <w:rPr>
                <w:rFonts w:eastAsiaTheme="minorEastAsia"/>
                <w:lang w:val="en-US" w:eastAsia="zh-CN"/>
              </w:rPr>
            </w:pPr>
          </w:p>
        </w:tc>
        <w:tc>
          <w:tcPr>
            <w:tcW w:w="6943" w:type="dxa"/>
          </w:tcPr>
          <w:p w14:paraId="60A9A3B7" w14:textId="77777777" w:rsidR="00836388" w:rsidRDefault="00836388" w:rsidP="00836388">
            <w:pPr>
              <w:widowControl w:val="0"/>
              <w:spacing w:before="60"/>
              <w:rPr>
                <w:rFonts w:eastAsiaTheme="minorEastAsia"/>
                <w:lang w:val="en-US" w:eastAsia="zh-CN"/>
              </w:rPr>
            </w:pPr>
            <w:r>
              <w:rPr>
                <w:rFonts w:eastAsiaTheme="minorEastAsia"/>
                <w:lang w:val="en-US" w:eastAsia="zh-CN"/>
              </w:rPr>
              <w:t xml:space="preserve">OK with option 1 and the addition from QC. However, how to handle the absolute delay should also be considered. </w:t>
            </w:r>
          </w:p>
          <w:p w14:paraId="13514915" w14:textId="66FA80C4" w:rsidR="00836388" w:rsidRDefault="00836388" w:rsidP="00836388">
            <w:pPr>
              <w:widowControl w:val="0"/>
              <w:spacing w:before="60"/>
              <w:rPr>
                <w:rFonts w:eastAsiaTheme="minorEastAsia"/>
                <w:lang w:val="en-US" w:eastAsia="zh-CN"/>
              </w:rPr>
            </w:pPr>
            <w:r>
              <w:rPr>
                <w:rFonts w:eastAsiaTheme="minorEastAsia"/>
                <w:lang w:val="en-US" w:eastAsia="zh-CN"/>
              </w:rPr>
              <w:t xml:space="preserve">Option2, essentially meaning one direct path for each scattering point but the number of indirect paths can be further discussed. However, what the ‘form a LOS cluster’ would additionally mean is unclear to us. </w:t>
            </w:r>
          </w:p>
        </w:tc>
      </w:tr>
      <w:tr w:rsidR="00223D9B" w14:paraId="602E4CB6" w14:textId="77777777" w:rsidTr="00C3120E">
        <w:tc>
          <w:tcPr>
            <w:tcW w:w="1413" w:type="dxa"/>
          </w:tcPr>
          <w:p w14:paraId="668B5557" w14:textId="5F7C9AF0" w:rsidR="00223D9B" w:rsidRDefault="00223D9B" w:rsidP="00836388">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0A55E51E" w14:textId="311C0DD9" w:rsidR="00223D9B" w:rsidRDefault="00223D9B" w:rsidP="00836388">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C4362B4" w14:textId="5FBDA9B0" w:rsidR="00223D9B" w:rsidRDefault="00223D9B" w:rsidP="00836388">
            <w:pPr>
              <w:widowControl w:val="0"/>
              <w:spacing w:before="60"/>
              <w:rPr>
                <w:rFonts w:eastAsiaTheme="minorEastAsia"/>
                <w:lang w:val="en-US" w:eastAsia="zh-CN"/>
              </w:rPr>
            </w:pPr>
            <w:r>
              <w:rPr>
                <w:rFonts w:eastAsiaTheme="minorEastAsia"/>
                <w:lang w:val="en-US" w:eastAsia="zh-CN"/>
              </w:rPr>
              <w:t>Support Option 1. For option 2, the motivation is not clear for sensing.</w:t>
            </w:r>
          </w:p>
        </w:tc>
      </w:tr>
      <w:tr w:rsidR="00C200CE" w14:paraId="28F515FF" w14:textId="77777777" w:rsidTr="00C200CE">
        <w:tc>
          <w:tcPr>
            <w:tcW w:w="1413" w:type="dxa"/>
          </w:tcPr>
          <w:p w14:paraId="779A6419"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8FF1767"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D31C23A"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Support the proposal.</w:t>
            </w:r>
          </w:p>
        </w:tc>
      </w:tr>
      <w:tr w:rsidR="00B86241" w14:paraId="45AD73E6" w14:textId="77777777" w:rsidTr="00C200CE">
        <w:tc>
          <w:tcPr>
            <w:tcW w:w="1413" w:type="dxa"/>
          </w:tcPr>
          <w:p w14:paraId="0C438FCD" w14:textId="54B52947" w:rsidR="00B86241" w:rsidRDefault="00B86241" w:rsidP="00B86241">
            <w:pPr>
              <w:widowControl w:val="0"/>
              <w:spacing w:before="60"/>
              <w:jc w:val="left"/>
              <w:rPr>
                <w:rFonts w:eastAsiaTheme="minorEastAsia"/>
                <w:lang w:val="en-US" w:eastAsia="zh-CN"/>
              </w:rPr>
            </w:pPr>
            <w:r>
              <w:rPr>
                <w:rFonts w:eastAsiaTheme="minorEastAsia"/>
                <w:lang w:val="en-US" w:eastAsia="zh-CN"/>
              </w:rPr>
              <w:t>Apple</w:t>
            </w:r>
          </w:p>
        </w:tc>
        <w:tc>
          <w:tcPr>
            <w:tcW w:w="1276" w:type="dxa"/>
          </w:tcPr>
          <w:p w14:paraId="16F055E3" w14:textId="77777777" w:rsidR="00B86241" w:rsidRDefault="00B86241" w:rsidP="00B86241">
            <w:pPr>
              <w:widowControl w:val="0"/>
              <w:spacing w:before="60"/>
              <w:rPr>
                <w:rFonts w:eastAsiaTheme="minorEastAsia"/>
                <w:lang w:val="en-US" w:eastAsia="zh-CN"/>
              </w:rPr>
            </w:pPr>
          </w:p>
        </w:tc>
        <w:tc>
          <w:tcPr>
            <w:tcW w:w="6943" w:type="dxa"/>
          </w:tcPr>
          <w:p w14:paraId="1D1B919A" w14:textId="483F5457" w:rsidR="00B86241" w:rsidRDefault="00B86241" w:rsidP="00B86241">
            <w:pPr>
              <w:widowControl w:val="0"/>
              <w:spacing w:before="60"/>
              <w:rPr>
                <w:rFonts w:eastAsiaTheme="minorEastAsia"/>
                <w:lang w:val="en-US" w:eastAsia="zh-CN"/>
              </w:rPr>
            </w:pPr>
            <w:r>
              <w:rPr>
                <w:rFonts w:eastAsiaTheme="minorEastAsia"/>
                <w:lang w:val="en-US" w:eastAsia="zh-CN"/>
              </w:rPr>
              <w:t>Option 1. Fine with ZTE’s update</w:t>
            </w:r>
          </w:p>
        </w:tc>
      </w:tr>
      <w:tr w:rsidR="005D6ABC" w14:paraId="4C3A9BC9" w14:textId="77777777" w:rsidTr="00C200CE">
        <w:tc>
          <w:tcPr>
            <w:tcW w:w="1413" w:type="dxa"/>
          </w:tcPr>
          <w:p w14:paraId="5094CE7E" w14:textId="2F3BE257" w:rsidR="005D6ABC" w:rsidRDefault="005D6ABC" w:rsidP="005D6ABC">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77C2859F" w14:textId="2766DEA7" w:rsidR="005D6ABC" w:rsidRDefault="005D6ABC" w:rsidP="005D6ABC">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C8D1A65" w14:textId="77777777" w:rsidR="005D6ABC" w:rsidRDefault="005D6ABC" w:rsidP="005D6ABC">
            <w:pPr>
              <w:widowControl w:val="0"/>
              <w:spacing w:before="60"/>
              <w:rPr>
                <w:rFonts w:eastAsiaTheme="minorEastAsia"/>
                <w:lang w:val="en-US" w:eastAsia="zh-CN"/>
              </w:rPr>
            </w:pPr>
          </w:p>
        </w:tc>
      </w:tr>
      <w:tr w:rsidR="007A61B4" w14:paraId="3594A2FE" w14:textId="77777777" w:rsidTr="00C200CE">
        <w:tc>
          <w:tcPr>
            <w:tcW w:w="1413" w:type="dxa"/>
          </w:tcPr>
          <w:p w14:paraId="2DD316F4" w14:textId="5F47FD15" w:rsidR="007A61B4" w:rsidRPr="007A61B4" w:rsidRDefault="007A61B4" w:rsidP="005D6ABC">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62453A7" w14:textId="41079046" w:rsidR="007A61B4" w:rsidRPr="007A61B4" w:rsidRDefault="007A61B4" w:rsidP="005D6ABC">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0AA9F7D0" w14:textId="77777777" w:rsidR="007A61B4" w:rsidRDefault="007A61B4" w:rsidP="005D6ABC">
            <w:pPr>
              <w:widowControl w:val="0"/>
              <w:spacing w:before="60"/>
              <w:rPr>
                <w:rFonts w:eastAsiaTheme="minorEastAsia"/>
                <w:lang w:val="en-US" w:eastAsia="zh-CN"/>
              </w:rPr>
            </w:pPr>
          </w:p>
        </w:tc>
      </w:tr>
      <w:tr w:rsidR="00543671" w14:paraId="457BF682" w14:textId="77777777" w:rsidTr="00431F44">
        <w:tc>
          <w:tcPr>
            <w:tcW w:w="1413" w:type="dxa"/>
            <w:shd w:val="clear" w:color="auto" w:fill="FFC000"/>
          </w:tcPr>
          <w:p w14:paraId="588B4B75" w14:textId="30FF5F78" w:rsidR="00543671" w:rsidRPr="00543671" w:rsidRDefault="00543671" w:rsidP="005D6AB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D0149E0" w14:textId="21E77EDE" w:rsidR="00543671" w:rsidRDefault="00543671" w:rsidP="005D6ABC">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ccording to comments, let’s make the case with </w:t>
            </w:r>
            <m:oMath>
              <m:r>
                <m:rPr>
                  <m:sty m:val="p"/>
                </m:rPr>
                <w:rPr>
                  <w:rFonts w:ascii="Cambria Math" w:eastAsiaTheme="minorEastAsia" w:hAnsi="Cambria Math"/>
                  <w:lang w:val="en-US" w:eastAsia="zh-CN"/>
                </w:rPr>
                <m:t>Δ</m:t>
              </m:r>
              <m:r>
                <w:rPr>
                  <w:rFonts w:ascii="Cambria Math" w:eastAsiaTheme="minorEastAsia" w:hAnsi="Cambria Math"/>
                  <w:lang w:val="en-US" w:eastAsia="zh-CN"/>
                </w:rPr>
                <m:t>τ</m:t>
              </m:r>
            </m:oMath>
            <w:r w:rsidRPr="00543671">
              <w:rPr>
                <w:rFonts w:eastAsiaTheme="minorEastAsia" w:hint="eastAsia"/>
                <w:lang w:val="en-US" w:eastAsia="zh-CN"/>
              </w:rPr>
              <w:t xml:space="preserve"> </w:t>
            </w:r>
            <w:r w:rsidRPr="00543671">
              <w:rPr>
                <w:rFonts w:eastAsiaTheme="minorEastAsia"/>
                <w:lang w:val="en-US" w:eastAsia="zh-CN"/>
              </w:rPr>
              <w:t>modelled open</w:t>
            </w:r>
          </w:p>
        </w:tc>
      </w:tr>
    </w:tbl>
    <w:p w14:paraId="374D4BAD" w14:textId="1147EB6F" w:rsidR="00440B50" w:rsidRDefault="00440B50">
      <w:pPr>
        <w:suppressAutoHyphens w:val="0"/>
        <w:rPr>
          <w:rFonts w:ascii="Times New Roman" w:eastAsia="宋体" w:hAnsi="Times New Roman"/>
          <w:szCs w:val="20"/>
          <w:lang w:eastAsia="zh-CN"/>
        </w:rPr>
      </w:pPr>
    </w:p>
    <w:p w14:paraId="4EB2AAC8" w14:textId="37BFCFBB" w:rsidR="000A2B06" w:rsidRDefault="000A2B06" w:rsidP="000A2B06">
      <w:pPr>
        <w:pStyle w:val="4"/>
        <w:numPr>
          <w:ilvl w:val="0"/>
          <w:numId w:val="0"/>
        </w:numPr>
        <w:ind w:left="864" w:hanging="864"/>
        <w:rPr>
          <w:highlight w:val="yellow"/>
        </w:rPr>
      </w:pPr>
      <w:r>
        <w:rPr>
          <w:highlight w:val="yellow"/>
        </w:rPr>
        <w:t>[H][FL</w:t>
      </w:r>
      <w:r w:rsidR="005D5363">
        <w:rPr>
          <w:highlight w:val="yellow"/>
        </w:rPr>
        <w:t>2</w:t>
      </w:r>
      <w:r>
        <w:rPr>
          <w:highlight w:val="yellow"/>
        </w:rPr>
        <w:t xml:space="preserve">] Proposal 5.5-1-rev1 </w:t>
      </w:r>
    </w:p>
    <w:p w14:paraId="374E9BFD" w14:textId="77777777" w:rsidR="000A2B06" w:rsidRDefault="000A2B06" w:rsidP="000A2B06">
      <w:pPr>
        <w:pStyle w:val="afe"/>
        <w:numPr>
          <w:ilvl w:val="0"/>
          <w:numId w:val="43"/>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5DC310E0" w14:textId="02EE40AA" w:rsidR="000A2B06" w:rsidRDefault="000A2B06" w:rsidP="000A2B06">
      <w:pPr>
        <w:pStyle w:val="afe"/>
        <w:numPr>
          <w:ilvl w:val="1"/>
          <w:numId w:val="43"/>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w:t>
      </w:r>
      <w:r w:rsidRPr="000A2B06">
        <w:rPr>
          <w:rFonts w:ascii="Times New Roman" w:eastAsia="宋体" w:hAnsi="Times New Roman"/>
          <w:color w:val="C00000"/>
          <w:szCs w:val="20"/>
          <w:lang w:val="en-US" w:eastAsia="zh-CN"/>
        </w:rPr>
        <w:t xml:space="preserve"> </w:t>
      </w:r>
      <w:r w:rsidRPr="000A2B06">
        <w:rPr>
          <w:rFonts w:ascii="Times New Roman" w:eastAsia="宋体" w:hAnsi="Times New Roman"/>
          <w:color w:val="FF0000"/>
          <w:szCs w:val="20"/>
          <w:u w:val="single"/>
          <w:lang w:val="en-US" w:eastAsia="zh-CN"/>
        </w:rPr>
        <w:t xml:space="preserve">(when the </w:t>
      </w:r>
      <w:r w:rsidRPr="000A2B06">
        <w:rPr>
          <w:rFonts w:ascii="Times New Roman" w:eastAsia="宋体" w:hAnsi="Times New Roman" w:hint="eastAsia"/>
          <w:color w:val="FF0000"/>
          <w:szCs w:val="20"/>
          <w:u w:val="single"/>
          <w:lang w:val="en-US" w:eastAsia="zh-CN"/>
        </w:rPr>
        <w:t xml:space="preserve">absolute delay </w:t>
      </w:r>
      <w:r w:rsidRPr="000A2B06">
        <w:rPr>
          <w:rFonts w:ascii="Times New Roman" w:eastAsia="宋体" w:hAnsi="Times New Roman"/>
          <w:color w:val="FF0000"/>
          <w:szCs w:val="20"/>
          <w:u w:val="single"/>
          <w:lang w:val="en-US" w:eastAsia="zh-CN"/>
        </w:rPr>
        <w:t>modelling</w:t>
      </w:r>
      <w:r>
        <w:rPr>
          <w:rFonts w:ascii="Times New Roman" w:eastAsia="宋体" w:hAnsi="Times New Roman"/>
          <w:color w:val="FF0000"/>
          <w:szCs w:val="20"/>
          <w:u w:val="single"/>
          <w:lang w:val="en-US" w:eastAsia="zh-CN"/>
        </w:rPr>
        <w:t xml:space="preserve"> o</w:t>
      </w:r>
      <w:r w:rsidRPr="000A2B06">
        <w:rPr>
          <w:rFonts w:ascii="Times New Roman" w:eastAsia="宋体" w:hAnsi="Times New Roman"/>
          <w:color w:val="FF0000"/>
          <w:szCs w:val="20"/>
          <w:u w:val="single"/>
          <w:lang w:val="en-US" w:eastAsia="zh-CN"/>
        </w:rPr>
        <w:t xml:space="preserve">f </w:t>
      </w:r>
      <m:oMath>
        <m:r>
          <m:rPr>
            <m:sty m:val="p"/>
          </m:rPr>
          <w:rPr>
            <w:rFonts w:ascii="Cambria Math" w:hAnsi="Cambria Math"/>
            <w:color w:val="FF0000"/>
            <w:u w:val="single"/>
          </w:rPr>
          <m:t>Δ</m:t>
        </m:r>
        <m:r>
          <w:rPr>
            <w:rFonts w:ascii="Cambria Math" w:hAnsi="Cambria Math"/>
            <w:color w:val="FF0000"/>
            <w:u w:val="single"/>
          </w:rPr>
          <m:t>τ</m:t>
        </m:r>
      </m:oMath>
      <w:r w:rsidRPr="000A2B06">
        <w:rPr>
          <w:rFonts w:ascii="Times New Roman" w:eastAsia="宋体" w:hAnsi="Times New Roman" w:hint="eastAsia"/>
          <w:color w:val="FF0000"/>
          <w:u w:val="single"/>
          <w:lang w:eastAsia="zh-CN"/>
        </w:rPr>
        <w:t xml:space="preserve"> </w:t>
      </w:r>
      <w:r w:rsidRPr="000A2B06">
        <w:rPr>
          <w:rFonts w:ascii="Times New Roman" w:eastAsia="宋体" w:hAnsi="Times New Roman"/>
          <w:color w:val="FF0000"/>
          <w:u w:val="single"/>
          <w:lang w:eastAsia="zh-CN"/>
        </w:rPr>
        <w:t>as in section 7.6.9, TR 38.901</w:t>
      </w:r>
      <w:r w:rsidRPr="000A2B06">
        <w:rPr>
          <w:rFonts w:ascii="Times New Roman" w:eastAsia="宋体" w:hAnsi="Times New Roman"/>
          <w:color w:val="FF0000"/>
          <w:szCs w:val="20"/>
          <w:u w:val="single"/>
          <w:lang w:val="en-US" w:eastAsia="zh-CN"/>
        </w:rPr>
        <w:t xml:space="preserve"> is not applied)</w:t>
      </w:r>
      <w:r>
        <w:rPr>
          <w:rFonts w:ascii="Times New Roman" w:eastAsia="宋体" w:hAnsi="Times New Roman"/>
          <w:szCs w:val="20"/>
          <w:lang w:val="en-US" w:eastAsia="zh-CN"/>
        </w:rPr>
        <w:t xml:space="preserve"> and being enforced to the direction of the LOS ray. </w:t>
      </w:r>
    </w:p>
    <w:p w14:paraId="7C144EE7" w14:textId="0E36CAAB" w:rsidR="000A2B06" w:rsidRDefault="000A2B06" w:rsidP="000A2B06">
      <w:pPr>
        <w:pStyle w:val="afe"/>
        <w:numPr>
          <w:ilvl w:val="2"/>
          <w:numId w:val="43"/>
        </w:numPr>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 xml:space="preserve">FS when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szCs w:val="20"/>
          <w:lang w:val="en-US" w:eastAsia="zh-CN"/>
        </w:rPr>
        <w:t xml:space="preserve"> is applied </w:t>
      </w:r>
    </w:p>
    <w:p w14:paraId="1F6B44A8" w14:textId="77777777" w:rsidR="000A2B06" w:rsidRDefault="000A2B06" w:rsidP="000A2B06">
      <w:pPr>
        <w:pStyle w:val="afe"/>
        <w:numPr>
          <w:ilvl w:val="0"/>
          <w:numId w:val="43"/>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p w14:paraId="0F1FB6C0" w14:textId="7135AE5B" w:rsidR="000A2B06" w:rsidRDefault="000A2B06">
      <w:pPr>
        <w:suppressAutoHyphens w:val="0"/>
        <w:rPr>
          <w:rFonts w:ascii="Times New Roman" w:eastAsia="宋体" w:hAnsi="Times New Roman"/>
          <w:szCs w:val="20"/>
          <w:lang w:eastAsia="zh-CN"/>
        </w:rPr>
      </w:pPr>
    </w:p>
    <w:p w14:paraId="336EC448" w14:textId="77777777" w:rsidR="000A2B06" w:rsidRPr="000A2B06" w:rsidRDefault="000A2B06">
      <w:pPr>
        <w:suppressAutoHyphens w:val="0"/>
        <w:rPr>
          <w:rFonts w:ascii="Times New Roman" w:eastAsia="宋体" w:hAnsi="Times New Roman"/>
          <w:szCs w:val="20"/>
          <w:lang w:eastAsia="zh-CN"/>
        </w:rPr>
      </w:pPr>
    </w:p>
    <w:p w14:paraId="2B5CF7AD" w14:textId="77777777" w:rsidR="00440B50" w:rsidRDefault="0054060F">
      <w:pPr>
        <w:pStyle w:val="2"/>
      </w:pPr>
      <w:r>
        <w:t>Target with multiple scattering points</w:t>
      </w:r>
    </w:p>
    <w:p w14:paraId="28967ACC"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2FF19A82" w14:textId="77777777" w:rsidR="00440B50" w:rsidRDefault="00440B50">
      <w:pPr>
        <w:rPr>
          <w:rFonts w:eastAsiaTheme="minorEastAsia"/>
          <w:lang w:eastAsia="zh-CN"/>
        </w:rPr>
      </w:pPr>
    </w:p>
    <w:p w14:paraId="62C1421E" w14:textId="77777777" w:rsidR="00440B50" w:rsidRDefault="0054060F">
      <w:pPr>
        <w:rPr>
          <w:rFonts w:eastAsiaTheme="minorEastAsia"/>
          <w:b/>
          <w:bCs/>
          <w:u w:val="single"/>
          <w:lang w:eastAsia="zh-CN"/>
        </w:rPr>
      </w:pPr>
      <w:r>
        <w:rPr>
          <w:rFonts w:eastAsiaTheme="minorEastAsia"/>
          <w:b/>
          <w:bCs/>
          <w:u w:val="single"/>
          <w:lang w:eastAsia="zh-CN"/>
        </w:rPr>
        <w:t>Separate handling each scattering points</w:t>
      </w:r>
    </w:p>
    <w:p w14:paraId="2B127162" w14:textId="77777777" w:rsidR="00440B50" w:rsidRDefault="0054060F">
      <w:pPr>
        <w:pStyle w:val="afe"/>
        <w:numPr>
          <w:ilvl w:val="0"/>
          <w:numId w:val="68"/>
        </w:numPr>
        <w:rPr>
          <w:rFonts w:eastAsiaTheme="minorEastAsia"/>
          <w:color w:val="00B0F0"/>
          <w:lang w:val="en-US" w:eastAsia="zh-CN"/>
        </w:rPr>
      </w:pPr>
      <w:r>
        <w:rPr>
          <w:rFonts w:eastAsiaTheme="minorEastAsia"/>
          <w:lang w:val="en-US" w:eastAsia="zh-CN"/>
        </w:rPr>
        <w:t xml:space="preserve">Each scattering point is separately handled as if a target with single scattering point: </w:t>
      </w:r>
      <w:r>
        <w:rPr>
          <w:rFonts w:eastAsiaTheme="minorEastAsia"/>
          <w:color w:val="00B0F0"/>
          <w:lang w:val="en-US" w:eastAsia="zh-CN"/>
        </w:rPr>
        <w:t>Huawei, QC, Samsung, CATT, vivo, CT, Apple, EURECOM</w:t>
      </w:r>
    </w:p>
    <w:p w14:paraId="7D94996F" w14:textId="77777777" w:rsidR="00440B50" w:rsidRDefault="0054060F">
      <w:pPr>
        <w:pStyle w:val="afe"/>
        <w:numPr>
          <w:ilvl w:val="1"/>
          <w:numId w:val="69"/>
        </w:numPr>
        <w:rPr>
          <w:rFonts w:eastAsiaTheme="minorEastAsia"/>
          <w:lang w:eastAsia="zh-CN"/>
        </w:rPr>
      </w:pPr>
      <w:r>
        <w:rPr>
          <w:rFonts w:eastAsiaTheme="minorEastAsia"/>
          <w:lang w:eastAsia="zh-CN"/>
        </w:rPr>
        <w:t xml:space="preserve">The direct path generation for the target with single scattering point applies to each scattering point </w:t>
      </w:r>
    </w:p>
    <w:p w14:paraId="48CF398D" w14:textId="77777777" w:rsidR="00440B50" w:rsidRDefault="0054060F">
      <w:pPr>
        <w:pStyle w:val="afe"/>
        <w:numPr>
          <w:ilvl w:val="1"/>
          <w:numId w:val="69"/>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50DFA45F" w14:textId="77777777" w:rsidR="00440B50" w:rsidRDefault="00440B50">
      <w:pPr>
        <w:rPr>
          <w:rFonts w:eastAsiaTheme="minorEastAsia"/>
          <w:lang w:eastAsia="zh-CN"/>
        </w:rPr>
      </w:pPr>
    </w:p>
    <w:p w14:paraId="2EB1BBA9" w14:textId="77777777" w:rsidR="00440B50" w:rsidRDefault="0054060F">
      <w:pPr>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OS cluster</w:t>
      </w:r>
    </w:p>
    <w:p w14:paraId="7379127D" w14:textId="77777777" w:rsidR="00440B50" w:rsidRDefault="0054060F">
      <w:pPr>
        <w:rPr>
          <w:rFonts w:eastAsiaTheme="minorEastAsia"/>
          <w:color w:val="00B0F0"/>
          <w:lang w:val="en-US" w:eastAsia="zh-CN"/>
        </w:rPr>
      </w:pPr>
      <w:r>
        <w:rPr>
          <w:rFonts w:ascii="Times New Roman" w:hAnsi="Times New Roman"/>
          <w:color w:val="00B0F0"/>
          <w:szCs w:val="20"/>
        </w:rPr>
        <w:t>Samsung:</w:t>
      </w:r>
      <w:r>
        <w:rPr>
          <w:rFonts w:ascii="Times New Roman" w:hAnsi="Times New Roman"/>
          <w:szCs w:val="20"/>
        </w:rPr>
        <w:t xml:space="preserve"> modelled as multiple point scatters with interaction between each other: </w:t>
      </w:r>
    </w:p>
    <w:p w14:paraId="06C74C49" w14:textId="77777777" w:rsidR="00440B50" w:rsidRDefault="0054060F">
      <w:pPr>
        <w:rPr>
          <w:rFonts w:eastAsiaTheme="minorEastAsia"/>
          <w:lang w:eastAsia="zh-CN"/>
        </w:rPr>
      </w:pPr>
      <w:r>
        <w:rPr>
          <w:rFonts w:eastAsiaTheme="minorEastAsia"/>
          <w:color w:val="00B0F0"/>
          <w:lang w:eastAsia="zh-CN"/>
        </w:rPr>
        <w:t xml:space="preserve">Huawei: </w:t>
      </w:r>
      <w:r>
        <w:rPr>
          <w:rFonts w:eastAsiaTheme="minorEastAsia"/>
          <w:lang w:eastAsia="zh-CN"/>
        </w:rPr>
        <w:t>The indirect path generation can be applied to one of the scattering points or the geometric centroid of the target</w:t>
      </w:r>
    </w:p>
    <w:p w14:paraId="26C63E33" w14:textId="77777777" w:rsidR="00440B50" w:rsidRDefault="0054060F">
      <w:pPr>
        <w:rPr>
          <w:rFonts w:eastAsiaTheme="minorEastAsia"/>
          <w:lang w:eastAsia="zh-CN"/>
        </w:rPr>
      </w:pPr>
      <w:r>
        <w:rPr>
          <w:rFonts w:eastAsiaTheme="minorEastAsia" w:hint="eastAsia"/>
          <w:color w:val="00B0F0"/>
          <w:lang w:eastAsia="zh-CN"/>
        </w:rPr>
        <w:t>D</w:t>
      </w:r>
      <w:r>
        <w:rPr>
          <w:rFonts w:eastAsiaTheme="minorEastAsia"/>
          <w:color w:val="00B0F0"/>
          <w:lang w:eastAsia="zh-CN"/>
        </w:rPr>
        <w:t>OCOMO:</w:t>
      </w:r>
      <w:r>
        <w:rPr>
          <w:rFonts w:eastAsiaTheme="minorEastAsia"/>
          <w:lang w:eastAsia="zh-CN"/>
        </w:rPr>
        <w:t xml:space="preserve"> pseudo-scattering points </w:t>
      </w:r>
    </w:p>
    <w:p w14:paraId="1E4CEE6A" w14:textId="77777777" w:rsidR="00440B50" w:rsidRDefault="0054060F">
      <w:pPr>
        <w:pStyle w:val="afe"/>
        <w:numPr>
          <w:ilvl w:val="0"/>
          <w:numId w:val="70"/>
        </w:numPr>
        <w:rPr>
          <w:rFonts w:eastAsiaTheme="minorEastAsia"/>
          <w:lang w:eastAsia="zh-CN"/>
        </w:rPr>
      </w:pPr>
      <w:r>
        <w:rPr>
          <w:rFonts w:eastAsiaTheme="minorEastAsia"/>
          <w:lang w:eastAsia="zh-CN"/>
        </w:rPr>
        <w:t xml:space="preserve">The number of LOS clusters </w:t>
      </w:r>
      <w:proofErr w:type="spellStart"/>
      <w:r>
        <w:rPr>
          <w:rFonts w:eastAsiaTheme="minorEastAsia"/>
          <w:lang w:eastAsia="zh-CN"/>
        </w:rPr>
        <w:t>nLOS_c</w:t>
      </w:r>
      <w:proofErr w:type="spellEnd"/>
      <w:r>
        <w:rPr>
          <w:rFonts w:eastAsiaTheme="minorEastAsia"/>
          <w:lang w:eastAsia="zh-CN"/>
        </w:rPr>
        <w:t xml:space="preserve"> is equal to the number of LOS scattering points.</w:t>
      </w:r>
    </w:p>
    <w:p w14:paraId="086321B7" w14:textId="77777777" w:rsidR="00440B50" w:rsidRDefault="0054060F">
      <w:pPr>
        <w:pStyle w:val="afe"/>
        <w:numPr>
          <w:ilvl w:val="0"/>
          <w:numId w:val="70"/>
        </w:numPr>
        <w:rPr>
          <w:rFonts w:eastAsiaTheme="minorEastAsia"/>
          <w:lang w:eastAsia="zh-CN"/>
        </w:rPr>
      </w:pPr>
      <w:r>
        <w:rPr>
          <w:rFonts w:eastAsiaTheme="minorEastAsia"/>
          <w:lang w:eastAsia="zh-CN"/>
        </w:rPr>
        <w:t xml:space="preserve">The number of direct paths (LOS rays) </w:t>
      </w:r>
      <w:proofErr w:type="spellStart"/>
      <w:r>
        <w:rPr>
          <w:rFonts w:eastAsiaTheme="minorEastAsia"/>
          <w:lang w:eastAsia="zh-CN"/>
        </w:rPr>
        <w:t>nLOS_s</w:t>
      </w:r>
      <w:proofErr w:type="spellEnd"/>
      <w:r>
        <w:rPr>
          <w:rFonts w:eastAsiaTheme="minorEastAsia"/>
          <w:lang w:eastAsia="zh-CN"/>
        </w:rPr>
        <w:t xml:space="preserve"> is equal to the total number of LOS scattering points and LOS pseudo-scattering points.</w:t>
      </w:r>
    </w:p>
    <w:p w14:paraId="5E112EB6" w14:textId="77777777" w:rsidR="00440B50" w:rsidRDefault="00440B50">
      <w:pPr>
        <w:rPr>
          <w:rFonts w:eastAsiaTheme="minorEastAsia"/>
          <w:color w:val="00B0F0"/>
          <w:lang w:eastAsia="zh-CN"/>
        </w:rPr>
      </w:pPr>
    </w:p>
    <w:p w14:paraId="5439F606" w14:textId="77777777" w:rsidR="00440B50" w:rsidRDefault="0054060F">
      <w:pPr>
        <w:rPr>
          <w:rFonts w:eastAsiaTheme="minorEastAsia"/>
          <w:lang w:eastAsia="zh-CN"/>
        </w:rPr>
      </w:pPr>
      <w:r>
        <w:rPr>
          <w:rFonts w:eastAsiaTheme="minorEastAsia" w:hint="eastAsia"/>
          <w:color w:val="00B0F0"/>
          <w:lang w:eastAsia="zh-CN"/>
        </w:rPr>
        <w:t>D</w:t>
      </w:r>
      <w:r>
        <w:rPr>
          <w:rFonts w:eastAsiaTheme="minorEastAsia"/>
          <w:color w:val="00B0F0"/>
          <w:lang w:eastAsia="zh-CN"/>
        </w:rPr>
        <w:t>OCOMO</w:t>
      </w:r>
    </w:p>
    <w:p w14:paraId="4EA03253" w14:textId="77777777" w:rsidR="00440B50" w:rsidRDefault="0054060F">
      <w:pPr>
        <w:pStyle w:val="afe"/>
        <w:numPr>
          <w:ilvl w:val="0"/>
          <w:numId w:val="70"/>
        </w:numPr>
        <w:rPr>
          <w:rFonts w:eastAsiaTheme="minorEastAsia"/>
          <w:lang w:eastAsia="zh-CN"/>
        </w:rPr>
      </w:pPr>
      <w:r>
        <w:rPr>
          <w:rFonts w:eastAsiaTheme="minorEastAsia" w:hint="eastAsia"/>
          <w:lang w:eastAsia="zh-CN"/>
        </w:rPr>
        <w:t>EO</w:t>
      </w:r>
      <w:r>
        <w:rPr>
          <w:rFonts w:eastAsiaTheme="minorEastAsia"/>
          <w:lang w:eastAsia="zh-CN"/>
        </w:rPr>
        <w:t xml:space="preserve"> type-2 </w:t>
      </w:r>
      <w:proofErr w:type="spellStart"/>
      <w:r>
        <w:rPr>
          <w:rFonts w:eastAsiaTheme="minorEastAsia"/>
          <w:lang w:eastAsia="zh-CN"/>
        </w:rPr>
        <w:t>modeled</w:t>
      </w:r>
      <w:proofErr w:type="spellEnd"/>
      <w:r>
        <w:rPr>
          <w:rFonts w:eastAsiaTheme="minorEastAsia"/>
          <w:lang w:eastAsia="zh-CN"/>
        </w:rPr>
        <w:t xml:space="preserve"> for each scattering point</w:t>
      </w:r>
    </w:p>
    <w:p w14:paraId="72B77470" w14:textId="77777777" w:rsidR="00440B50" w:rsidRDefault="00440B50">
      <w:pPr>
        <w:rPr>
          <w:rFonts w:eastAsiaTheme="minorEastAsia"/>
          <w:lang w:eastAsia="zh-CN"/>
        </w:rPr>
      </w:pPr>
    </w:p>
    <w:p w14:paraId="02FAE82C" w14:textId="77777777" w:rsidR="00440B50" w:rsidRDefault="0054060F">
      <w:pPr>
        <w:rPr>
          <w:rFonts w:eastAsiaTheme="minorEastAsia"/>
          <w:lang w:eastAsia="zh-CN"/>
        </w:rPr>
      </w:pPr>
      <w:r>
        <w:rPr>
          <w:rFonts w:eastAsiaTheme="minorEastAsia" w:hint="eastAsia"/>
          <w:color w:val="00B0F0"/>
          <w:lang w:eastAsia="zh-CN"/>
        </w:rPr>
        <w:lastRenderedPageBreak/>
        <w:t>I</w:t>
      </w:r>
      <w:r>
        <w:rPr>
          <w:rFonts w:eastAsiaTheme="minorEastAsia"/>
          <w:color w:val="00B0F0"/>
          <w:lang w:eastAsia="zh-CN"/>
        </w:rPr>
        <w:t>DC:</w:t>
      </w:r>
      <w:r>
        <w:rPr>
          <w:rFonts w:eastAsiaTheme="minorEastAsia"/>
          <w:lang w:eastAsia="zh-CN"/>
        </w:rPr>
        <w:t xml:space="preserve"> spread of arriving rays associated with the sensing target decreases as we increase Tx-target-Rx distance</w:t>
      </w:r>
    </w:p>
    <w:p w14:paraId="6EA9A0A5" w14:textId="77777777" w:rsidR="00440B50" w:rsidRDefault="0054060F">
      <w:pPr>
        <w:pStyle w:val="3"/>
        <w:numPr>
          <w:ilvl w:val="0"/>
          <w:numId w:val="0"/>
        </w:numPr>
        <w:ind w:left="720" w:hanging="720"/>
        <w:rPr>
          <w:lang w:val="en-US"/>
        </w:rPr>
      </w:pPr>
      <w:r>
        <w:rPr>
          <w:lang w:val="en-US"/>
        </w:rPr>
        <w:t xml:space="preserve">[Moderator’s note] </w:t>
      </w:r>
    </w:p>
    <w:p w14:paraId="7C84D0C7" w14:textId="77777777" w:rsidR="00440B50" w:rsidRDefault="0054060F">
      <w:pPr>
        <w:rPr>
          <w:rFonts w:eastAsiaTheme="minorEastAsia"/>
          <w:lang w:eastAsia="zh-CN"/>
        </w:rPr>
      </w:pPr>
      <w:r>
        <w:rPr>
          <w:rFonts w:eastAsiaTheme="minorEastAsia"/>
          <w:lang w:eastAsia="zh-CN"/>
        </w:rPr>
        <w:t xml:space="preserve">Based on the contributions, for a target with N&gt;1 scattering points, one simple solution is to treat each scattering point separately as if a target with single scattering point. N sets of NLOS clusters need to be generated. The </w:t>
      </w:r>
      <w:r>
        <w:rPr>
          <w:rFonts w:eastAsiaTheme="minorEastAsia" w:hint="eastAsia"/>
          <w:lang w:eastAsia="zh-CN"/>
        </w:rPr>
        <w:t>N</w:t>
      </w:r>
      <w:r>
        <w:rPr>
          <w:rFonts w:eastAsiaTheme="minorEastAsia"/>
          <w:lang w:eastAsia="zh-CN"/>
        </w:rPr>
        <w:t xml:space="preserve"> sets of NLOS clusters may have certain correlations for spatial consistency. In summary, </w:t>
      </w:r>
    </w:p>
    <w:p w14:paraId="0E4A565C" w14:textId="77777777" w:rsidR="00440B50" w:rsidRDefault="0054060F">
      <w:pPr>
        <w:pStyle w:val="afe"/>
        <w:numPr>
          <w:ilvl w:val="0"/>
          <w:numId w:val="71"/>
        </w:numPr>
        <w:rPr>
          <w:rFonts w:eastAsiaTheme="minorEastAsia"/>
          <w:lang w:val="en-US" w:eastAsia="zh-CN"/>
        </w:rPr>
      </w:pPr>
      <w:r>
        <w:rPr>
          <w:rFonts w:eastAsiaTheme="minorEastAsia"/>
          <w:lang w:val="en-US" w:eastAsia="zh-CN"/>
        </w:rPr>
        <w:t xml:space="preserve">Option 1: Each scattering point is separately handled as if a target with single scattering point, i.e., </w:t>
      </w:r>
    </w:p>
    <w:p w14:paraId="54DFC8D5" w14:textId="77777777" w:rsidR="00440B50" w:rsidRDefault="0054060F">
      <w:pPr>
        <w:pStyle w:val="afe"/>
        <w:numPr>
          <w:ilvl w:val="1"/>
          <w:numId w:val="72"/>
        </w:numPr>
        <w:rPr>
          <w:rFonts w:eastAsiaTheme="minorEastAsia"/>
          <w:lang w:val="en-US" w:eastAsia="zh-CN"/>
        </w:rPr>
      </w:pPr>
      <w:r>
        <w:rPr>
          <w:rFonts w:eastAsiaTheme="minorEastAsia"/>
          <w:lang w:val="en-US" w:eastAsia="zh-CN"/>
        </w:rPr>
        <w:t>one direct path can be generated respectively for each scattering point</w:t>
      </w:r>
    </w:p>
    <w:p w14:paraId="2828832C" w14:textId="77777777" w:rsidR="00440B50" w:rsidRDefault="0054060F">
      <w:pPr>
        <w:pStyle w:val="afe"/>
        <w:numPr>
          <w:ilvl w:val="1"/>
          <w:numId w:val="72"/>
        </w:numPr>
        <w:rPr>
          <w:rFonts w:eastAsiaTheme="minorEastAsia"/>
          <w:lang w:val="en-US" w:eastAsia="zh-CN"/>
        </w:rPr>
      </w:pPr>
      <w:r>
        <w:rPr>
          <w:rFonts w:eastAsiaTheme="minorEastAsia"/>
          <w:lang w:val="en-US" w:eastAsia="zh-CN"/>
        </w:rPr>
        <w:t>separate NLOS clusters are modeled for each scattering point</w:t>
      </w:r>
    </w:p>
    <w:p w14:paraId="353D0920" w14:textId="77777777" w:rsidR="00440B50" w:rsidRDefault="0054060F">
      <w:pPr>
        <w:pStyle w:val="afe"/>
        <w:numPr>
          <w:ilvl w:val="2"/>
          <w:numId w:val="72"/>
        </w:numPr>
        <w:rPr>
          <w:rFonts w:eastAsiaTheme="minorEastAsia"/>
          <w:lang w:val="en-US" w:eastAsia="zh-CN"/>
        </w:rPr>
      </w:pPr>
      <w:r>
        <w:rPr>
          <w:rFonts w:eastAsiaTheme="minorEastAsia" w:hint="eastAsia"/>
          <w:lang w:val="en-US" w:eastAsia="zh-CN"/>
        </w:rPr>
        <w:t>F</w:t>
      </w:r>
      <w:r>
        <w:rPr>
          <w:rFonts w:eastAsiaTheme="minorEastAsia"/>
          <w:lang w:val="en-US" w:eastAsia="zh-CN"/>
        </w:rPr>
        <w:t>FS whether/how to consider spatial consistency on the NLOS clusters of the multiple scattering points</w:t>
      </w:r>
    </w:p>
    <w:p w14:paraId="0193D7D0" w14:textId="77777777" w:rsidR="00440B50" w:rsidRDefault="00440B50">
      <w:pPr>
        <w:rPr>
          <w:rFonts w:eastAsiaTheme="minorEastAsia"/>
          <w:lang w:eastAsia="zh-CN"/>
        </w:rPr>
      </w:pPr>
    </w:p>
    <w:p w14:paraId="1FCAE91B" w14:textId="77777777" w:rsidR="00440B50" w:rsidRDefault="0054060F">
      <w:pPr>
        <w:rPr>
          <w:rFonts w:eastAsiaTheme="minorEastAsia"/>
          <w:lang w:eastAsia="zh-CN"/>
        </w:rPr>
      </w:pPr>
      <w:r>
        <w:rPr>
          <w:rFonts w:eastAsiaTheme="minorEastAsia"/>
          <w:lang w:eastAsia="zh-CN"/>
        </w:rPr>
        <w:t xml:space="preserve">Option 1 results in N times increased complexity for processing NLOS clusters compared to single scattering point case. One scheme to mitigate the complexity is to generate single set of NLOS clusters which is associated with one of the N scattering points, or a new/virtual scattering point, e.g., the geometric centre of the target. </w:t>
      </w:r>
    </w:p>
    <w:p w14:paraId="465D8089" w14:textId="77777777" w:rsidR="00440B50" w:rsidRDefault="0054060F">
      <w:pPr>
        <w:pStyle w:val="afe"/>
        <w:numPr>
          <w:ilvl w:val="0"/>
          <w:numId w:val="71"/>
        </w:numPr>
        <w:rPr>
          <w:rFonts w:eastAsiaTheme="minorEastAsia"/>
          <w:lang w:val="en-US" w:eastAsia="zh-CN"/>
        </w:rPr>
      </w:pPr>
      <w:r>
        <w:rPr>
          <w:rFonts w:eastAsiaTheme="minorEastAsia"/>
          <w:lang w:val="en-US" w:eastAsia="zh-CN"/>
        </w:rPr>
        <w:t xml:space="preserve">Option 2: joint target channel generation for a group of scattering points, </w:t>
      </w:r>
    </w:p>
    <w:p w14:paraId="0C18D0F1" w14:textId="77777777" w:rsidR="00440B50" w:rsidRDefault="0054060F">
      <w:pPr>
        <w:pStyle w:val="afe"/>
        <w:numPr>
          <w:ilvl w:val="1"/>
          <w:numId w:val="72"/>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2F145C28" w14:textId="77777777" w:rsidR="00440B50" w:rsidRDefault="0054060F">
      <w:pPr>
        <w:pStyle w:val="afe"/>
        <w:numPr>
          <w:ilvl w:val="1"/>
          <w:numId w:val="72"/>
        </w:numPr>
        <w:rPr>
          <w:rFonts w:eastAsiaTheme="minorEastAsia"/>
          <w:lang w:val="en-US" w:eastAsia="zh-CN"/>
        </w:rPr>
      </w:pPr>
      <w:r>
        <w:rPr>
          <w:rFonts w:eastAsiaTheme="minorEastAsia"/>
          <w:lang w:val="en-US" w:eastAsia="zh-CN"/>
        </w:rPr>
        <w:t>Single set of NLOS clusters can be generated for the group of points</w:t>
      </w:r>
    </w:p>
    <w:p w14:paraId="3B20439F" w14:textId="77777777" w:rsidR="00440B50" w:rsidRDefault="0054060F">
      <w:pPr>
        <w:pStyle w:val="afe"/>
        <w:numPr>
          <w:ilvl w:val="2"/>
          <w:numId w:val="72"/>
        </w:numPr>
        <w:rPr>
          <w:rFonts w:eastAsiaTheme="minorEastAsia"/>
          <w:lang w:val="en-US" w:eastAsia="zh-CN"/>
        </w:rPr>
      </w:pPr>
      <w:r>
        <w:rPr>
          <w:rFonts w:eastAsiaTheme="minorEastAsia"/>
          <w:lang w:val="en-US" w:eastAsia="zh-CN"/>
        </w:rPr>
        <w:t>Alt 1: Assuming one scattering point in the group of scattering points</w:t>
      </w:r>
    </w:p>
    <w:p w14:paraId="5FCF037A" w14:textId="77777777" w:rsidR="00440B50" w:rsidRDefault="0054060F">
      <w:pPr>
        <w:pStyle w:val="afe"/>
        <w:numPr>
          <w:ilvl w:val="2"/>
          <w:numId w:val="72"/>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 2: Assuming one new/virtual scattering point, e.g., in the geometric </w:t>
      </w:r>
      <w:r>
        <w:rPr>
          <w:rFonts w:eastAsiaTheme="minorEastAsia"/>
          <w:lang w:eastAsia="zh-CN"/>
        </w:rPr>
        <w:t xml:space="preserve">centre </w:t>
      </w:r>
      <w:r>
        <w:rPr>
          <w:rFonts w:eastAsiaTheme="minorEastAsia"/>
          <w:lang w:val="en-US" w:eastAsia="zh-CN"/>
        </w:rPr>
        <w:t>of the target</w:t>
      </w:r>
    </w:p>
    <w:p w14:paraId="23C53B8F" w14:textId="77777777" w:rsidR="00440B50" w:rsidRDefault="00440B50">
      <w:pPr>
        <w:rPr>
          <w:rFonts w:eastAsiaTheme="minorEastAsia"/>
          <w:lang w:val="en-US" w:eastAsia="zh-CN"/>
        </w:rPr>
      </w:pPr>
    </w:p>
    <w:p w14:paraId="608AA76D" w14:textId="77777777" w:rsidR="00440B50" w:rsidRDefault="0054060F">
      <w:pPr>
        <w:rPr>
          <w:rFonts w:eastAsiaTheme="minorEastAsia"/>
          <w:lang w:val="en-US" w:eastAsia="zh-CN"/>
        </w:rPr>
      </w:pPr>
      <w:r>
        <w:rPr>
          <w:rFonts w:eastAsiaTheme="minorEastAsia"/>
          <w:lang w:val="en-US" w:eastAsia="zh-CN"/>
        </w:rPr>
        <w:t xml:space="preserve">Based on the contributions, Option 1 gets a majority support. However, since we didn’t officially discuss this issue before, let me just ask a general question to confirm the companies’ views. </w:t>
      </w:r>
    </w:p>
    <w:p w14:paraId="4245EF91" w14:textId="77777777" w:rsidR="00440B50" w:rsidRDefault="0054060F">
      <w:pPr>
        <w:pStyle w:val="4"/>
        <w:numPr>
          <w:ilvl w:val="0"/>
          <w:numId w:val="0"/>
        </w:numPr>
        <w:ind w:left="864" w:hanging="864"/>
        <w:rPr>
          <w:highlight w:val="lightGray"/>
        </w:rPr>
      </w:pPr>
      <w:r>
        <w:rPr>
          <w:highlight w:val="lightGray"/>
        </w:rPr>
        <w:t xml:space="preserve">[L][FL1] Question 5.6-1 </w:t>
      </w:r>
    </w:p>
    <w:p w14:paraId="100467E5" w14:textId="77777777" w:rsidR="00440B50" w:rsidRDefault="0054060F">
      <w:p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Please indicate your preference on modeling of multiple scattering points of the target. </w:t>
      </w:r>
    </w:p>
    <w:p w14:paraId="141263FB" w14:textId="77777777" w:rsidR="00440B50" w:rsidRDefault="0054060F">
      <w:pPr>
        <w:pStyle w:val="afe"/>
        <w:numPr>
          <w:ilvl w:val="0"/>
          <w:numId w:val="73"/>
        </w:numPr>
        <w:rPr>
          <w:rFonts w:eastAsiaTheme="minorEastAsia"/>
          <w:lang w:val="en-US" w:eastAsia="zh-CN"/>
        </w:rPr>
      </w:pPr>
      <w:r>
        <w:rPr>
          <w:rFonts w:eastAsiaTheme="minorEastAsia"/>
          <w:lang w:val="en-US" w:eastAsia="zh-CN"/>
        </w:rPr>
        <w:t>Option 1: Each scattering point is separately handled as if a target with single scattering point</w:t>
      </w:r>
    </w:p>
    <w:p w14:paraId="209258F8" w14:textId="77777777" w:rsidR="00440B50" w:rsidRDefault="0054060F">
      <w:pPr>
        <w:pStyle w:val="afe"/>
        <w:numPr>
          <w:ilvl w:val="1"/>
          <w:numId w:val="74"/>
        </w:numPr>
        <w:rPr>
          <w:rFonts w:eastAsiaTheme="minorEastAsia"/>
          <w:lang w:val="en-US" w:eastAsia="zh-CN"/>
        </w:rPr>
      </w:pPr>
      <w:r>
        <w:rPr>
          <w:rFonts w:eastAsiaTheme="minorEastAsia"/>
          <w:lang w:val="en-US" w:eastAsia="zh-CN"/>
        </w:rPr>
        <w:t>one direct path can be generated respectively for each scattering point</w:t>
      </w:r>
    </w:p>
    <w:p w14:paraId="296BF232" w14:textId="77777777" w:rsidR="00440B50" w:rsidRDefault="0054060F">
      <w:pPr>
        <w:pStyle w:val="afe"/>
        <w:numPr>
          <w:ilvl w:val="1"/>
          <w:numId w:val="74"/>
        </w:numPr>
        <w:rPr>
          <w:rFonts w:eastAsiaTheme="minorEastAsia"/>
          <w:lang w:val="en-US" w:eastAsia="zh-CN"/>
        </w:rPr>
      </w:pPr>
      <w:r>
        <w:rPr>
          <w:rFonts w:eastAsiaTheme="minorEastAsia"/>
          <w:lang w:val="en-US" w:eastAsia="zh-CN"/>
        </w:rPr>
        <w:t>separate NLOS clusters are modeled for each scattering point</w:t>
      </w:r>
    </w:p>
    <w:p w14:paraId="2D37224F" w14:textId="77777777" w:rsidR="00440B50" w:rsidRDefault="0054060F">
      <w:pPr>
        <w:pStyle w:val="afe"/>
        <w:numPr>
          <w:ilvl w:val="2"/>
          <w:numId w:val="74"/>
        </w:numPr>
        <w:rPr>
          <w:rFonts w:eastAsiaTheme="minorEastAsia"/>
          <w:lang w:val="en-US" w:eastAsia="zh-CN"/>
        </w:rPr>
      </w:pPr>
      <w:r>
        <w:rPr>
          <w:rFonts w:eastAsiaTheme="minorEastAsia" w:hint="eastAsia"/>
          <w:lang w:val="en-US" w:eastAsia="zh-CN"/>
        </w:rPr>
        <w:t>F</w:t>
      </w:r>
      <w:r>
        <w:rPr>
          <w:rFonts w:eastAsiaTheme="minorEastAsia"/>
          <w:lang w:val="en-US" w:eastAsia="zh-CN"/>
        </w:rPr>
        <w:t>FS whether/how to consider spatial consistency on the NLOS clusters of the multiple scattering points</w:t>
      </w:r>
    </w:p>
    <w:p w14:paraId="372C08BE" w14:textId="77777777" w:rsidR="00440B50" w:rsidRDefault="0054060F">
      <w:pPr>
        <w:pStyle w:val="afe"/>
        <w:numPr>
          <w:ilvl w:val="0"/>
          <w:numId w:val="73"/>
        </w:numPr>
        <w:rPr>
          <w:rFonts w:eastAsiaTheme="minorEastAsia"/>
          <w:lang w:val="en-US" w:eastAsia="zh-CN"/>
        </w:rPr>
      </w:pPr>
      <w:r>
        <w:rPr>
          <w:rFonts w:eastAsiaTheme="minorEastAsia"/>
          <w:lang w:val="en-US" w:eastAsia="zh-CN"/>
        </w:rPr>
        <w:t>Option 2: joint target channel generation for a group of scattering points</w:t>
      </w:r>
    </w:p>
    <w:p w14:paraId="2F5824E9" w14:textId="77777777" w:rsidR="00440B50" w:rsidRDefault="0054060F">
      <w:pPr>
        <w:pStyle w:val="afe"/>
        <w:numPr>
          <w:ilvl w:val="1"/>
          <w:numId w:val="74"/>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638CC7D9" w14:textId="77777777" w:rsidR="00440B50" w:rsidRDefault="0054060F">
      <w:pPr>
        <w:pStyle w:val="afe"/>
        <w:numPr>
          <w:ilvl w:val="1"/>
          <w:numId w:val="74"/>
        </w:numPr>
        <w:rPr>
          <w:rFonts w:eastAsiaTheme="minorEastAsia"/>
          <w:lang w:val="en-US" w:eastAsia="zh-CN"/>
        </w:rPr>
      </w:pPr>
      <w:r>
        <w:rPr>
          <w:rFonts w:eastAsiaTheme="minorEastAsia"/>
          <w:lang w:val="en-US" w:eastAsia="zh-CN"/>
        </w:rPr>
        <w:t>Single set of NLOS clusters can be generated for the group of points</w:t>
      </w:r>
    </w:p>
    <w:p w14:paraId="2ADBBB6E" w14:textId="77777777" w:rsidR="00440B50" w:rsidRDefault="0054060F">
      <w:pPr>
        <w:pStyle w:val="afe"/>
        <w:numPr>
          <w:ilvl w:val="2"/>
          <w:numId w:val="74"/>
        </w:numPr>
        <w:rPr>
          <w:rFonts w:eastAsiaTheme="minorEastAsia"/>
          <w:lang w:val="en-US" w:eastAsia="zh-CN"/>
        </w:rPr>
      </w:pPr>
      <w:r>
        <w:rPr>
          <w:rFonts w:eastAsiaTheme="minorEastAsia"/>
          <w:lang w:val="en-US" w:eastAsia="zh-CN"/>
        </w:rPr>
        <w:t>Alt 1: Assuming one scattering point in the group of scattering points</w:t>
      </w:r>
    </w:p>
    <w:p w14:paraId="4AB23E81" w14:textId="77777777" w:rsidR="00440B50" w:rsidRDefault="0054060F">
      <w:pPr>
        <w:pStyle w:val="afe"/>
        <w:numPr>
          <w:ilvl w:val="2"/>
          <w:numId w:val="74"/>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 2: Assuming one new/virtual scattering point, e.g., in the geometric </w:t>
      </w:r>
      <w:proofErr w:type="spellStart"/>
      <w:r>
        <w:rPr>
          <w:rFonts w:eastAsiaTheme="minorEastAsia"/>
          <w:lang w:val="en-US" w:eastAsia="zh-CN"/>
        </w:rPr>
        <w:t>centre</w:t>
      </w:r>
      <w:proofErr w:type="spellEnd"/>
      <w:r>
        <w:rPr>
          <w:rFonts w:eastAsiaTheme="minorEastAsia"/>
          <w:lang w:val="en-US" w:eastAsia="zh-CN"/>
        </w:rPr>
        <w:t xml:space="preserve"> of the target</w:t>
      </w:r>
    </w:p>
    <w:p w14:paraId="3314C902" w14:textId="77777777" w:rsidR="00440B50" w:rsidRDefault="00440B50">
      <w:pPr>
        <w:suppressAutoHyphens w:val="0"/>
        <w:rPr>
          <w:rFonts w:ascii="Times New Roman" w:eastAsia="宋体" w:hAnsi="Times New Roman"/>
          <w:szCs w:val="20"/>
          <w:lang w:val="en-US" w:eastAsia="zh-CN"/>
        </w:rPr>
      </w:pPr>
    </w:p>
    <w:tbl>
      <w:tblPr>
        <w:tblStyle w:val="afc"/>
        <w:tblW w:w="9632" w:type="dxa"/>
        <w:tblLayout w:type="fixed"/>
        <w:tblLook w:val="04A0" w:firstRow="1" w:lastRow="0" w:firstColumn="1" w:lastColumn="0" w:noHBand="0" w:noVBand="1"/>
      </w:tblPr>
      <w:tblGrid>
        <w:gridCol w:w="1413"/>
        <w:gridCol w:w="1417"/>
        <w:gridCol w:w="6802"/>
      </w:tblGrid>
      <w:tr w:rsidR="00440B50" w14:paraId="7DB43EA5" w14:textId="77777777">
        <w:tc>
          <w:tcPr>
            <w:tcW w:w="1413" w:type="dxa"/>
            <w:shd w:val="clear" w:color="auto" w:fill="D9E2F3" w:themeFill="accent1" w:themeFillTint="33"/>
          </w:tcPr>
          <w:p w14:paraId="3F702C04"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4D556A92" w14:textId="77777777" w:rsidR="00440B50" w:rsidRDefault="0054060F">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60E64A10"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5DB9F6BA" w14:textId="77777777">
        <w:tc>
          <w:tcPr>
            <w:tcW w:w="1413" w:type="dxa"/>
          </w:tcPr>
          <w:p w14:paraId="06D4434B"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182657C2" w14:textId="77777777" w:rsidR="00440B50" w:rsidRDefault="00440B50">
            <w:pPr>
              <w:widowControl w:val="0"/>
              <w:spacing w:before="60"/>
              <w:rPr>
                <w:rFonts w:eastAsiaTheme="minorEastAsia"/>
                <w:lang w:val="en-US" w:eastAsia="zh-CN"/>
              </w:rPr>
            </w:pPr>
          </w:p>
        </w:tc>
        <w:tc>
          <w:tcPr>
            <w:tcW w:w="6802" w:type="dxa"/>
          </w:tcPr>
          <w:p w14:paraId="12017A35" w14:textId="77777777" w:rsidR="00440B50" w:rsidRDefault="0054060F">
            <w:pPr>
              <w:widowControl w:val="0"/>
              <w:spacing w:before="60"/>
              <w:rPr>
                <w:rFonts w:eastAsiaTheme="minorEastAsia"/>
                <w:lang w:val="en-US" w:eastAsia="zh-CN"/>
              </w:rPr>
            </w:pPr>
            <w:r>
              <w:rPr>
                <w:rFonts w:eastAsiaTheme="minorEastAsia" w:hint="eastAsia"/>
                <w:lang w:val="en-US" w:eastAsia="zh-CN"/>
              </w:rPr>
              <w:t>We prefer to keep both options for further study</w:t>
            </w:r>
          </w:p>
        </w:tc>
      </w:tr>
      <w:tr w:rsidR="00440B50" w14:paraId="344BFA5E" w14:textId="77777777">
        <w:tc>
          <w:tcPr>
            <w:tcW w:w="1413" w:type="dxa"/>
          </w:tcPr>
          <w:p w14:paraId="423B359B"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417" w:type="dxa"/>
          </w:tcPr>
          <w:p w14:paraId="748454B2" w14:textId="77777777" w:rsidR="00440B50" w:rsidRDefault="0054060F">
            <w:pPr>
              <w:widowControl w:val="0"/>
              <w:spacing w:before="60"/>
              <w:rPr>
                <w:rFonts w:eastAsiaTheme="minorEastAsia"/>
                <w:lang w:val="en-US" w:eastAsia="zh-CN"/>
              </w:rPr>
            </w:pPr>
            <w:r>
              <w:rPr>
                <w:rFonts w:eastAsia="Malgun Gothic"/>
                <w:lang w:val="en-US" w:eastAsia="ko-KR"/>
              </w:rPr>
              <w:t>S</w:t>
            </w:r>
            <w:r>
              <w:rPr>
                <w:rFonts w:eastAsia="Malgun Gothic" w:hint="eastAsia"/>
                <w:lang w:val="en-US" w:eastAsia="ko-KR"/>
              </w:rPr>
              <w:t xml:space="preserve">ee </w:t>
            </w:r>
            <w:r>
              <w:rPr>
                <w:rFonts w:eastAsia="Malgun Gothic"/>
                <w:lang w:val="en-US" w:eastAsia="ko-KR"/>
              </w:rPr>
              <w:t>comments</w:t>
            </w:r>
          </w:p>
        </w:tc>
        <w:tc>
          <w:tcPr>
            <w:tcW w:w="6802" w:type="dxa"/>
          </w:tcPr>
          <w:p w14:paraId="13B22541" w14:textId="77777777" w:rsidR="00440B50" w:rsidRDefault="0054060F">
            <w:pPr>
              <w:widowControl w:val="0"/>
              <w:spacing w:before="60"/>
              <w:rPr>
                <w:rFonts w:eastAsiaTheme="minorEastAsia"/>
                <w:lang w:val="en-US" w:eastAsia="zh-CN"/>
              </w:rPr>
            </w:pPr>
            <w:r>
              <w:rPr>
                <w:rFonts w:eastAsia="Malgun Gothic" w:hint="eastAsia"/>
                <w:lang w:val="en-US" w:eastAsia="ko-KR"/>
              </w:rPr>
              <w:t>We think that this proposal can be discussed after we agree to model the multiple scattering points of the target object.</w:t>
            </w:r>
          </w:p>
        </w:tc>
      </w:tr>
      <w:tr w:rsidR="00440B50" w14:paraId="342FB808" w14:textId="77777777">
        <w:tc>
          <w:tcPr>
            <w:tcW w:w="1413" w:type="dxa"/>
          </w:tcPr>
          <w:p w14:paraId="61D0B420" w14:textId="77777777" w:rsidR="00440B50" w:rsidRDefault="0054060F">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417" w:type="dxa"/>
          </w:tcPr>
          <w:p w14:paraId="1E9B1082" w14:textId="77777777" w:rsidR="00440B50" w:rsidRDefault="00440B50">
            <w:pPr>
              <w:widowControl w:val="0"/>
              <w:spacing w:before="60"/>
              <w:rPr>
                <w:rFonts w:eastAsiaTheme="minorEastAsia"/>
                <w:lang w:val="en-US" w:eastAsia="zh-CN"/>
              </w:rPr>
            </w:pPr>
          </w:p>
        </w:tc>
        <w:tc>
          <w:tcPr>
            <w:tcW w:w="6802" w:type="dxa"/>
          </w:tcPr>
          <w:p w14:paraId="3DD51FBF" w14:textId="77777777" w:rsidR="00440B50" w:rsidRDefault="0054060F">
            <w:pPr>
              <w:widowControl w:val="0"/>
              <w:spacing w:before="60"/>
              <w:rPr>
                <w:rFonts w:eastAsiaTheme="minorEastAsia"/>
                <w:lang w:val="en-US" w:eastAsia="zh-CN"/>
              </w:rPr>
            </w:pPr>
            <w:r>
              <w:rPr>
                <w:rFonts w:eastAsiaTheme="minorEastAsia"/>
                <w:lang w:val="en-US" w:eastAsia="zh-CN"/>
              </w:rPr>
              <w:t>We propose to down-prioritize the discussion of multiple scatter points.</w:t>
            </w:r>
          </w:p>
        </w:tc>
      </w:tr>
      <w:tr w:rsidR="00440B50" w14:paraId="11193364" w14:textId="77777777">
        <w:tc>
          <w:tcPr>
            <w:tcW w:w="1413" w:type="dxa"/>
          </w:tcPr>
          <w:p w14:paraId="25B3D5FD" w14:textId="77777777" w:rsidR="00440B50" w:rsidRDefault="0054060F">
            <w:pPr>
              <w:widowControl w:val="0"/>
              <w:spacing w:before="60"/>
              <w:rPr>
                <w:rFonts w:eastAsiaTheme="minorEastAsia"/>
                <w:lang w:val="en-US" w:eastAsia="zh-CN"/>
              </w:rPr>
            </w:pPr>
            <w:r>
              <w:rPr>
                <w:rFonts w:eastAsiaTheme="minorEastAsia"/>
                <w:lang w:val="en-US" w:eastAsia="zh-CN"/>
              </w:rPr>
              <w:t>EURECOM</w:t>
            </w:r>
          </w:p>
        </w:tc>
        <w:tc>
          <w:tcPr>
            <w:tcW w:w="1417" w:type="dxa"/>
          </w:tcPr>
          <w:p w14:paraId="7F24FE88" w14:textId="77777777" w:rsidR="00440B50" w:rsidRDefault="0054060F">
            <w:pPr>
              <w:widowControl w:val="0"/>
              <w:spacing w:before="60"/>
              <w:rPr>
                <w:rFonts w:eastAsiaTheme="minorEastAsia"/>
                <w:lang w:val="en-US" w:eastAsia="zh-CN"/>
              </w:rPr>
            </w:pPr>
            <w:r>
              <w:rPr>
                <w:rFonts w:eastAsiaTheme="minorEastAsia"/>
                <w:lang w:val="en-US" w:eastAsia="zh-CN"/>
              </w:rPr>
              <w:t>Option 1</w:t>
            </w:r>
          </w:p>
        </w:tc>
        <w:tc>
          <w:tcPr>
            <w:tcW w:w="6802" w:type="dxa"/>
          </w:tcPr>
          <w:p w14:paraId="4945AD61" w14:textId="77777777" w:rsidR="00440B50" w:rsidRDefault="00440B50">
            <w:pPr>
              <w:widowControl w:val="0"/>
              <w:spacing w:before="60"/>
              <w:rPr>
                <w:rFonts w:eastAsiaTheme="minorEastAsia"/>
                <w:lang w:val="en-US" w:eastAsia="zh-CN"/>
              </w:rPr>
            </w:pPr>
          </w:p>
        </w:tc>
      </w:tr>
      <w:tr w:rsidR="005D77F4" w14:paraId="4EB59FF4" w14:textId="77777777">
        <w:tc>
          <w:tcPr>
            <w:tcW w:w="1413" w:type="dxa"/>
          </w:tcPr>
          <w:p w14:paraId="7C472205" w14:textId="1E2A5404"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417" w:type="dxa"/>
          </w:tcPr>
          <w:p w14:paraId="4FF10AA8" w14:textId="58E5ED7A" w:rsidR="005D77F4" w:rsidRDefault="005D77F4" w:rsidP="005D77F4">
            <w:pPr>
              <w:widowControl w:val="0"/>
              <w:spacing w:before="60"/>
              <w:rPr>
                <w:rFonts w:eastAsiaTheme="minorEastAsia"/>
                <w:lang w:val="en-US" w:eastAsia="zh-CN"/>
              </w:rPr>
            </w:pPr>
            <w:r>
              <w:rPr>
                <w:rFonts w:eastAsia="Yu Mincho" w:hint="eastAsia"/>
                <w:lang w:val="en-US" w:eastAsia="ja-JP"/>
              </w:rPr>
              <w:t>Option 1</w:t>
            </w:r>
          </w:p>
        </w:tc>
        <w:tc>
          <w:tcPr>
            <w:tcW w:w="6802" w:type="dxa"/>
          </w:tcPr>
          <w:p w14:paraId="6D32BE26" w14:textId="07D43ADD" w:rsidR="005D77F4" w:rsidRDefault="005D77F4" w:rsidP="005D77F4">
            <w:pPr>
              <w:widowControl w:val="0"/>
              <w:spacing w:before="60"/>
              <w:rPr>
                <w:rFonts w:eastAsiaTheme="minorEastAsia"/>
                <w:lang w:val="en-US" w:eastAsia="zh-CN"/>
              </w:rPr>
            </w:pPr>
            <w:r>
              <w:rPr>
                <w:rFonts w:eastAsia="Yu Mincho" w:hint="eastAsia"/>
                <w:lang w:val="en-US" w:eastAsia="ja-JP"/>
              </w:rPr>
              <w:t xml:space="preserve">Option 1 is simple. If the correlation between the points is considered, the </w:t>
            </w:r>
            <w:r w:rsidRPr="00B81220">
              <w:rPr>
                <w:rFonts w:eastAsiaTheme="minorEastAsia"/>
                <w:lang w:val="en-US" w:eastAsia="zh-CN"/>
              </w:rPr>
              <w:t>spatial consistency</w:t>
            </w:r>
            <w:r>
              <w:rPr>
                <w:rFonts w:eastAsia="Yu Mincho" w:hint="eastAsia"/>
                <w:lang w:val="en-US" w:eastAsia="ja-JP"/>
              </w:rPr>
              <w:t xml:space="preserve"> mechanism </w:t>
            </w:r>
            <w:r>
              <w:rPr>
                <w:rFonts w:eastAsia="Yu Mincho"/>
                <w:lang w:val="en-US" w:eastAsia="ja-JP"/>
              </w:rPr>
              <w:t>can</w:t>
            </w:r>
            <w:r>
              <w:rPr>
                <w:rFonts w:eastAsia="Yu Mincho" w:hint="eastAsia"/>
                <w:lang w:val="en-US" w:eastAsia="ja-JP"/>
              </w:rPr>
              <w:t xml:space="preserve"> be taken.</w:t>
            </w:r>
          </w:p>
        </w:tc>
      </w:tr>
      <w:tr w:rsidR="006D0E31" w14:paraId="175B0CF0" w14:textId="77777777">
        <w:tc>
          <w:tcPr>
            <w:tcW w:w="1413" w:type="dxa"/>
          </w:tcPr>
          <w:p w14:paraId="11B89013" w14:textId="597DFCA6" w:rsidR="006D0E31" w:rsidRDefault="006D0E31" w:rsidP="006D0E31">
            <w:pPr>
              <w:widowControl w:val="0"/>
              <w:spacing w:before="60"/>
              <w:rPr>
                <w:rFonts w:eastAsia="Yu Mincho"/>
                <w:lang w:val="en-US" w:eastAsia="ja-JP"/>
              </w:rPr>
            </w:pPr>
            <w:r w:rsidRPr="00F50729">
              <w:t>Xiaomi</w:t>
            </w:r>
          </w:p>
        </w:tc>
        <w:tc>
          <w:tcPr>
            <w:tcW w:w="1417" w:type="dxa"/>
          </w:tcPr>
          <w:p w14:paraId="707BDFF9" w14:textId="77777777" w:rsidR="006D0E31" w:rsidRDefault="006D0E31" w:rsidP="006D0E31">
            <w:pPr>
              <w:widowControl w:val="0"/>
              <w:spacing w:before="60"/>
              <w:rPr>
                <w:rFonts w:eastAsia="Yu Mincho"/>
                <w:lang w:val="en-US" w:eastAsia="ja-JP"/>
              </w:rPr>
            </w:pPr>
          </w:p>
        </w:tc>
        <w:tc>
          <w:tcPr>
            <w:tcW w:w="6802" w:type="dxa"/>
          </w:tcPr>
          <w:p w14:paraId="5B4C40B3" w14:textId="5152646A" w:rsidR="006D0E31" w:rsidRDefault="006D0E31" w:rsidP="006D0E31">
            <w:pPr>
              <w:widowControl w:val="0"/>
              <w:spacing w:before="60"/>
              <w:rPr>
                <w:rFonts w:eastAsia="Yu Mincho"/>
                <w:lang w:val="en-US" w:eastAsia="ja-JP"/>
              </w:rPr>
            </w:pPr>
            <w:r w:rsidRPr="00F50729">
              <w:t>Fine with both options.</w:t>
            </w:r>
          </w:p>
        </w:tc>
      </w:tr>
      <w:tr w:rsidR="00C3120E" w14:paraId="3025AB32" w14:textId="77777777" w:rsidTr="00C3120E">
        <w:tc>
          <w:tcPr>
            <w:tcW w:w="1413" w:type="dxa"/>
          </w:tcPr>
          <w:p w14:paraId="229B0EBC"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417" w:type="dxa"/>
          </w:tcPr>
          <w:p w14:paraId="3190F480"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Option1</w:t>
            </w:r>
          </w:p>
        </w:tc>
        <w:tc>
          <w:tcPr>
            <w:tcW w:w="6802" w:type="dxa"/>
          </w:tcPr>
          <w:p w14:paraId="2100A0CD" w14:textId="77777777" w:rsidR="00C3120E" w:rsidRDefault="00C3120E" w:rsidP="00B32523">
            <w:pPr>
              <w:widowControl w:val="0"/>
              <w:spacing w:before="60"/>
              <w:rPr>
                <w:rFonts w:eastAsiaTheme="minorEastAsia"/>
                <w:lang w:val="en-US" w:eastAsia="zh-CN"/>
              </w:rPr>
            </w:pPr>
          </w:p>
        </w:tc>
      </w:tr>
      <w:tr w:rsidR="00DD1D59" w14:paraId="1B6C4101" w14:textId="77777777" w:rsidTr="00C3120E">
        <w:tc>
          <w:tcPr>
            <w:tcW w:w="1413" w:type="dxa"/>
          </w:tcPr>
          <w:p w14:paraId="35CD4237" w14:textId="40EFCA3F" w:rsidR="00DD1D59" w:rsidRDefault="00DD1D59" w:rsidP="00DD1D59">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417" w:type="dxa"/>
          </w:tcPr>
          <w:p w14:paraId="1E72096E" w14:textId="77777777" w:rsidR="00DD1D59" w:rsidRDefault="00DD1D59" w:rsidP="00DD1D59">
            <w:pPr>
              <w:widowControl w:val="0"/>
              <w:spacing w:before="60"/>
              <w:rPr>
                <w:rFonts w:eastAsiaTheme="minorEastAsia"/>
                <w:lang w:val="en-US" w:eastAsia="zh-CN"/>
              </w:rPr>
            </w:pPr>
          </w:p>
        </w:tc>
        <w:tc>
          <w:tcPr>
            <w:tcW w:w="6802" w:type="dxa"/>
          </w:tcPr>
          <w:p w14:paraId="17E08573" w14:textId="4A2EA023" w:rsidR="00DD1D59" w:rsidRDefault="00DD1D59" w:rsidP="00DD1D59">
            <w:pPr>
              <w:widowControl w:val="0"/>
              <w:spacing w:before="60"/>
              <w:rPr>
                <w:rFonts w:eastAsiaTheme="minorEastAsia"/>
                <w:lang w:val="en-US" w:eastAsia="zh-CN"/>
              </w:rPr>
            </w:pPr>
            <w:r>
              <w:rPr>
                <w:rFonts w:eastAsiaTheme="minorEastAsia"/>
                <w:lang w:val="en-US" w:eastAsia="zh-CN"/>
              </w:rPr>
              <w:t xml:space="preserve">The default to support multiple scattering points should be option 1. The direct path generation in these two options is the same, which should be more agreeable. The indirection path generation in the two options can be agreed and then further discussed potential </w:t>
            </w:r>
            <w:proofErr w:type="spellStart"/>
            <w:r>
              <w:rPr>
                <w:rFonts w:eastAsiaTheme="minorEastAsia"/>
                <w:lang w:val="en-US" w:eastAsia="zh-CN"/>
              </w:rPr>
              <w:t>downselection</w:t>
            </w:r>
            <w:proofErr w:type="spellEnd"/>
            <w:r>
              <w:rPr>
                <w:rFonts w:eastAsiaTheme="minorEastAsia"/>
                <w:lang w:val="en-US" w:eastAsia="zh-CN"/>
              </w:rPr>
              <w:t xml:space="preserve">. </w:t>
            </w:r>
          </w:p>
        </w:tc>
      </w:tr>
      <w:tr w:rsidR="00C200CE" w14:paraId="6D27B2AD" w14:textId="77777777" w:rsidTr="00C200CE">
        <w:tc>
          <w:tcPr>
            <w:tcW w:w="1413" w:type="dxa"/>
          </w:tcPr>
          <w:p w14:paraId="1466DE3D"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417" w:type="dxa"/>
          </w:tcPr>
          <w:p w14:paraId="49689251"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Option 1</w:t>
            </w:r>
          </w:p>
        </w:tc>
        <w:tc>
          <w:tcPr>
            <w:tcW w:w="6802" w:type="dxa"/>
          </w:tcPr>
          <w:p w14:paraId="4BC20431" w14:textId="77777777" w:rsidR="00C200CE" w:rsidRDefault="00C200CE" w:rsidP="00B32523">
            <w:pPr>
              <w:widowControl w:val="0"/>
              <w:spacing w:before="60"/>
              <w:rPr>
                <w:rFonts w:eastAsiaTheme="minorEastAsia"/>
                <w:lang w:val="en-US" w:eastAsia="zh-CN"/>
              </w:rPr>
            </w:pPr>
          </w:p>
        </w:tc>
      </w:tr>
      <w:tr w:rsidR="00EE44EB" w14:paraId="0FEBD1CD" w14:textId="77777777" w:rsidTr="00C200CE">
        <w:tc>
          <w:tcPr>
            <w:tcW w:w="1413" w:type="dxa"/>
          </w:tcPr>
          <w:p w14:paraId="2BE1E56E" w14:textId="5A2DF0E9" w:rsidR="00EE44EB" w:rsidRDefault="00EE44EB" w:rsidP="00B32523">
            <w:pPr>
              <w:widowControl w:val="0"/>
              <w:spacing w:before="60"/>
              <w:rPr>
                <w:rFonts w:eastAsiaTheme="minorEastAsia"/>
                <w:lang w:val="en-US" w:eastAsia="zh-CN"/>
              </w:rPr>
            </w:pPr>
            <w:r>
              <w:rPr>
                <w:rFonts w:eastAsiaTheme="minorEastAsia"/>
                <w:lang w:val="en-US" w:eastAsia="zh-CN"/>
              </w:rPr>
              <w:t>Tejas Networks</w:t>
            </w:r>
          </w:p>
        </w:tc>
        <w:tc>
          <w:tcPr>
            <w:tcW w:w="1417" w:type="dxa"/>
          </w:tcPr>
          <w:p w14:paraId="142B80A9" w14:textId="7EE208E7" w:rsidR="00EE44EB" w:rsidRDefault="00EE44EB" w:rsidP="00B32523">
            <w:pPr>
              <w:widowControl w:val="0"/>
              <w:spacing w:before="60"/>
              <w:rPr>
                <w:rFonts w:eastAsiaTheme="minorEastAsia"/>
                <w:lang w:val="en-US" w:eastAsia="zh-CN"/>
              </w:rPr>
            </w:pPr>
            <w:r>
              <w:rPr>
                <w:rFonts w:eastAsiaTheme="minorEastAsia"/>
                <w:lang w:val="en-US" w:eastAsia="zh-CN"/>
              </w:rPr>
              <w:t>Option 1</w:t>
            </w:r>
          </w:p>
        </w:tc>
        <w:tc>
          <w:tcPr>
            <w:tcW w:w="6802" w:type="dxa"/>
          </w:tcPr>
          <w:p w14:paraId="63F382BF" w14:textId="77777777" w:rsidR="00EE44EB" w:rsidRDefault="00EE44EB" w:rsidP="00B32523">
            <w:pPr>
              <w:widowControl w:val="0"/>
              <w:spacing w:before="60"/>
              <w:rPr>
                <w:rFonts w:eastAsiaTheme="minorEastAsia"/>
                <w:lang w:val="en-US" w:eastAsia="zh-CN"/>
              </w:rPr>
            </w:pPr>
          </w:p>
        </w:tc>
      </w:tr>
      <w:tr w:rsidR="00B86241" w14:paraId="064F5725" w14:textId="77777777" w:rsidTr="00C200CE">
        <w:tc>
          <w:tcPr>
            <w:tcW w:w="1413" w:type="dxa"/>
          </w:tcPr>
          <w:p w14:paraId="737BC133" w14:textId="6C76C83D" w:rsidR="00B86241" w:rsidRDefault="00B86241" w:rsidP="00B32523">
            <w:pPr>
              <w:widowControl w:val="0"/>
              <w:spacing w:before="60"/>
              <w:rPr>
                <w:rFonts w:eastAsiaTheme="minorEastAsia"/>
                <w:lang w:val="en-US" w:eastAsia="zh-CN"/>
              </w:rPr>
            </w:pPr>
            <w:r>
              <w:rPr>
                <w:rFonts w:eastAsiaTheme="minorEastAsia"/>
                <w:lang w:val="en-US" w:eastAsia="zh-CN"/>
              </w:rPr>
              <w:t>Apple</w:t>
            </w:r>
          </w:p>
        </w:tc>
        <w:tc>
          <w:tcPr>
            <w:tcW w:w="1417" w:type="dxa"/>
          </w:tcPr>
          <w:p w14:paraId="6DAFA82E" w14:textId="7DDB5549" w:rsidR="00B86241" w:rsidRDefault="00B86241" w:rsidP="00B32523">
            <w:pPr>
              <w:widowControl w:val="0"/>
              <w:spacing w:before="60"/>
              <w:rPr>
                <w:rFonts w:eastAsiaTheme="minorEastAsia"/>
                <w:lang w:val="en-US" w:eastAsia="zh-CN"/>
              </w:rPr>
            </w:pPr>
            <w:r>
              <w:rPr>
                <w:rFonts w:eastAsiaTheme="minorEastAsia"/>
                <w:lang w:val="en-US" w:eastAsia="zh-CN"/>
              </w:rPr>
              <w:t>Option 1</w:t>
            </w:r>
          </w:p>
        </w:tc>
        <w:tc>
          <w:tcPr>
            <w:tcW w:w="6802" w:type="dxa"/>
          </w:tcPr>
          <w:p w14:paraId="06D3CC40" w14:textId="77777777" w:rsidR="00B86241" w:rsidRDefault="00B86241" w:rsidP="00B32523">
            <w:pPr>
              <w:widowControl w:val="0"/>
              <w:spacing w:before="60"/>
              <w:rPr>
                <w:rFonts w:eastAsiaTheme="minorEastAsia"/>
                <w:lang w:val="en-US" w:eastAsia="zh-CN"/>
              </w:rPr>
            </w:pPr>
          </w:p>
        </w:tc>
      </w:tr>
      <w:tr w:rsidR="005D6ABC" w14:paraId="0EDE739A" w14:textId="77777777" w:rsidTr="00C200CE">
        <w:tc>
          <w:tcPr>
            <w:tcW w:w="1413" w:type="dxa"/>
          </w:tcPr>
          <w:p w14:paraId="3E331616" w14:textId="328C41FB" w:rsidR="005D6ABC" w:rsidRDefault="005D6ABC" w:rsidP="005D6ABC">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7" w:type="dxa"/>
          </w:tcPr>
          <w:p w14:paraId="48E3258E" w14:textId="49CC149F" w:rsidR="005D6ABC" w:rsidRDefault="005D6ABC" w:rsidP="005D6ABC">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802" w:type="dxa"/>
          </w:tcPr>
          <w:p w14:paraId="4D249113" w14:textId="353FFAD1" w:rsidR="005D6ABC" w:rsidRDefault="005D6ABC" w:rsidP="005D6ABC">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he maximum number of NLOS cluster can be reduced</w:t>
            </w:r>
          </w:p>
        </w:tc>
      </w:tr>
    </w:tbl>
    <w:p w14:paraId="0ED52BF1" w14:textId="77777777" w:rsidR="00440B50" w:rsidRDefault="00440B50">
      <w:pPr>
        <w:rPr>
          <w:rFonts w:eastAsiaTheme="minorEastAsia"/>
          <w:lang w:val="en-US" w:eastAsia="zh-CN"/>
        </w:rPr>
      </w:pPr>
    </w:p>
    <w:p w14:paraId="23038143" w14:textId="77777777" w:rsidR="00440B50" w:rsidRDefault="0054060F">
      <w:pPr>
        <w:pStyle w:val="2"/>
      </w:pPr>
      <w:r>
        <w:t>Target/EO</w:t>
      </w:r>
    </w:p>
    <w:p w14:paraId="5882B078" w14:textId="77777777" w:rsidR="00440B50" w:rsidRDefault="0054060F">
      <w:pPr>
        <w:pStyle w:val="3"/>
      </w:pPr>
      <w:r>
        <w:t>EO type-2</w:t>
      </w:r>
    </w:p>
    <w:tbl>
      <w:tblPr>
        <w:tblStyle w:val="afc"/>
        <w:tblW w:w="0" w:type="auto"/>
        <w:tblLook w:val="04A0" w:firstRow="1" w:lastRow="0" w:firstColumn="1" w:lastColumn="0" w:noHBand="0" w:noVBand="1"/>
      </w:tblPr>
      <w:tblGrid>
        <w:gridCol w:w="9628"/>
      </w:tblGrid>
      <w:tr w:rsidR="00440B50" w14:paraId="13A1931F" w14:textId="77777777">
        <w:tc>
          <w:tcPr>
            <w:tcW w:w="9628" w:type="dxa"/>
          </w:tcPr>
          <w:p w14:paraId="28B8D039" w14:textId="77777777" w:rsidR="00440B50" w:rsidRDefault="0054060F">
            <w:pPr>
              <w:pStyle w:val="0Maintext"/>
              <w:spacing w:before="0" w:line="240" w:lineRule="auto"/>
              <w:ind w:firstLine="0"/>
              <w:rPr>
                <w:highlight w:val="green"/>
              </w:rPr>
            </w:pPr>
            <w:r>
              <w:rPr>
                <w:highlight w:val="green"/>
              </w:rPr>
              <w:t>Agreement</w:t>
            </w:r>
          </w:p>
          <w:p w14:paraId="5518F25F" w14:textId="77777777" w:rsidR="00440B50" w:rsidRDefault="0054060F">
            <w:pPr>
              <w:spacing w:before="0" w:line="240" w:lineRule="auto"/>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39171448" w14:textId="77777777" w:rsidR="00440B50" w:rsidRDefault="0054060F">
            <w:pPr>
              <w:pStyle w:val="afe"/>
              <w:numPr>
                <w:ilvl w:val="0"/>
                <w:numId w:val="75"/>
              </w:numPr>
              <w:spacing w:before="0" w:line="240" w:lineRule="auto"/>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hint="eastAsia"/>
                <w:lang w:eastAsia="zh-CN"/>
              </w:rPr>
              <w:t>,</w:t>
            </w:r>
            <w:r>
              <w:rPr>
                <w:rFonts w:eastAsia="等线"/>
                <w:lang w:eastAsia="zh-CN"/>
              </w:rPr>
              <w:t xml:space="preserve"> b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Pr>
                <w:rFonts w:eastAsia="等线" w:hint="eastAsia"/>
                <w:lang w:eastAsia="zh-CN"/>
              </w:rPr>
              <w:t xml:space="preserve"> </w:t>
            </w:r>
            <w:r>
              <w:rPr>
                <w:rFonts w:eastAsia="等线"/>
                <w:lang w:eastAsia="zh-CN"/>
              </w:rPr>
              <w:t>relative to LOS ray in section 7.6.8 in TR 38.901)</w:t>
            </w:r>
          </w:p>
          <w:p w14:paraId="4571EBF7" w14:textId="77777777" w:rsidR="00440B50" w:rsidRDefault="0054060F">
            <w:pPr>
              <w:pStyle w:val="afe"/>
              <w:numPr>
                <w:ilvl w:val="1"/>
                <w:numId w:val="75"/>
              </w:numPr>
              <w:spacing w:before="0" w:line="240" w:lineRule="auto"/>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3E764C74" w14:textId="77777777" w:rsidR="00440B50" w:rsidRDefault="0054060F">
            <w:pPr>
              <w:pStyle w:val="afe"/>
              <w:numPr>
                <w:ilvl w:val="1"/>
                <w:numId w:val="75"/>
              </w:numPr>
              <w:spacing w:before="0" w:line="240" w:lineRule="auto"/>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5B5FE34B" w14:textId="77777777" w:rsidR="00440B50" w:rsidRDefault="0054060F">
            <w:pPr>
              <w:pStyle w:val="afe"/>
              <w:numPr>
                <w:ilvl w:val="0"/>
                <w:numId w:val="75"/>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089F9655" w14:textId="77777777" w:rsidR="00440B50" w:rsidRDefault="0054060F">
            <w:pPr>
              <w:pStyle w:val="afe"/>
              <w:numPr>
                <w:ilvl w:val="0"/>
                <w:numId w:val="75"/>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6D56E570" w14:textId="77777777" w:rsidR="00440B50" w:rsidRDefault="0054060F">
            <w:pPr>
              <w:pStyle w:val="afe"/>
              <w:numPr>
                <w:ilvl w:val="0"/>
                <w:numId w:val="75"/>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39ACDA1F" w14:textId="77777777" w:rsidR="00440B50" w:rsidRDefault="0054060F">
            <w:pPr>
              <w:pStyle w:val="afe"/>
              <w:numPr>
                <w:ilvl w:val="1"/>
                <w:numId w:val="75"/>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738A869" w14:textId="77777777" w:rsidR="00440B50" w:rsidRDefault="00440B50">
            <w:pPr>
              <w:spacing w:before="0" w:line="240" w:lineRule="auto"/>
              <w:rPr>
                <w:rFonts w:eastAsiaTheme="minorEastAsia"/>
                <w:lang w:eastAsia="zh-CN"/>
              </w:rPr>
            </w:pPr>
          </w:p>
        </w:tc>
      </w:tr>
    </w:tbl>
    <w:p w14:paraId="3895D0F9" w14:textId="77777777" w:rsidR="00440B50" w:rsidRDefault="00440B50">
      <w:pPr>
        <w:rPr>
          <w:rFonts w:eastAsiaTheme="minorEastAsia"/>
          <w:lang w:eastAsia="zh-CN"/>
        </w:rPr>
      </w:pPr>
    </w:p>
    <w:p w14:paraId="667EA996"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243CC41F" w14:textId="77777777" w:rsidR="00440B50" w:rsidRDefault="0054060F">
      <w:pPr>
        <w:rPr>
          <w:rFonts w:eastAsiaTheme="minorEastAsia"/>
          <w:lang w:eastAsia="zh-CN"/>
        </w:rPr>
      </w:pPr>
      <w:r>
        <w:rPr>
          <w:rFonts w:eastAsiaTheme="minorEastAsia"/>
          <w:lang w:eastAsia="zh-CN"/>
        </w:rPr>
        <w:t xml:space="preserve">In RAN1 #118, specular reflection is agreed to model EO type-2 with reference to 7.6.8 in 38.901 as start point. The exact polarization matrix needs to be extended for wall or other TO type-2. </w:t>
      </w:r>
    </w:p>
    <w:p w14:paraId="4A3CB0ED" w14:textId="77777777" w:rsidR="00440B50" w:rsidRDefault="00440B50">
      <w:pPr>
        <w:rPr>
          <w:rFonts w:eastAsiaTheme="minorEastAsia"/>
          <w:lang w:eastAsia="zh-CN"/>
        </w:rPr>
      </w:pPr>
    </w:p>
    <w:p w14:paraId="155C61DF" w14:textId="77777777" w:rsidR="00440B50" w:rsidRDefault="0054060F">
      <w:pPr>
        <w:rPr>
          <w:rFonts w:eastAsiaTheme="minorEastAsia"/>
          <w:lang w:eastAsia="zh-CN"/>
        </w:rPr>
      </w:pPr>
      <w:r>
        <w:rPr>
          <w:rFonts w:eastAsiaTheme="minorEastAsia"/>
          <w:lang w:eastAsia="zh-CN"/>
        </w:rPr>
        <w:t>Need to consider the orientation of EO type-2:</w:t>
      </w:r>
      <w:r>
        <w:rPr>
          <w:rFonts w:eastAsiaTheme="minorEastAsia"/>
          <w:color w:val="00B0F0"/>
          <w:lang w:eastAsia="zh-CN"/>
        </w:rPr>
        <w:t xml:space="preserve"> Huawei, QC, ZTE</w:t>
      </w:r>
    </w:p>
    <w:p w14:paraId="14235F76" w14:textId="77777777" w:rsidR="00440B50" w:rsidRDefault="00440B50">
      <w:pPr>
        <w:rPr>
          <w:rFonts w:eastAsiaTheme="minorEastAsia"/>
          <w:lang w:eastAsia="zh-CN"/>
        </w:rPr>
      </w:pPr>
    </w:p>
    <w:p w14:paraId="2C11F53B" w14:textId="77777777" w:rsidR="00440B50" w:rsidRDefault="0054060F">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00B0F0"/>
          <w:lang w:eastAsia="zh-CN"/>
        </w:rPr>
        <w:t>vivo, Sony</w:t>
      </w:r>
    </w:p>
    <w:p w14:paraId="47F99739" w14:textId="77777777" w:rsidR="00440B50" w:rsidRDefault="0054060F">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00B0F0"/>
          <w:lang w:eastAsia="zh-CN"/>
        </w:rPr>
        <w:t>ZTE (scattering needed), AT&amp;T,</w:t>
      </w:r>
      <w:r>
        <w:rPr>
          <w:rFonts w:eastAsiaTheme="minorEastAsia"/>
          <w:color w:val="FFC000"/>
          <w:lang w:eastAsia="zh-CN"/>
        </w:rPr>
        <w:t xml:space="preserve"> </w:t>
      </w:r>
      <w:r>
        <w:rPr>
          <w:rFonts w:eastAsiaTheme="minorEastAsia"/>
          <w:color w:val="00B0F0"/>
          <w:lang w:eastAsia="zh-CN"/>
        </w:rPr>
        <w:t>Samsung, NVIDIA</w:t>
      </w:r>
    </w:p>
    <w:p w14:paraId="4D2B47CA" w14:textId="77777777" w:rsidR="00440B50" w:rsidRDefault="00440B50">
      <w:pPr>
        <w:tabs>
          <w:tab w:val="left" w:pos="0"/>
        </w:tabs>
        <w:rPr>
          <w:rFonts w:eastAsiaTheme="minorEastAsia"/>
          <w:lang w:eastAsia="zh-CN"/>
        </w:rPr>
      </w:pPr>
    </w:p>
    <w:p w14:paraId="106DE14F" w14:textId="77777777" w:rsidR="00440B50" w:rsidRDefault="0054060F">
      <w:pPr>
        <w:tabs>
          <w:tab w:val="left" w:pos="0"/>
        </w:tabs>
        <w:rPr>
          <w:rFonts w:eastAsiaTheme="minorEastAsia"/>
          <w:b/>
          <w:bCs/>
          <w:u w:val="single"/>
          <w:lang w:eastAsia="zh-CN"/>
        </w:rPr>
      </w:pPr>
      <w:r>
        <w:rPr>
          <w:rFonts w:ascii="Times New Roman" w:eastAsia="宋体" w:hAnsi="Times New Roman" w:hint="eastAsia"/>
          <w:b/>
          <w:bCs/>
          <w:color w:val="000000" w:themeColor="text1"/>
          <w:u w:val="single"/>
        </w:rPr>
        <w:t>finite size of the EO type-2</w:t>
      </w:r>
    </w:p>
    <w:p w14:paraId="62694DC4" w14:textId="77777777" w:rsidR="00440B50" w:rsidRDefault="0054060F">
      <w:pPr>
        <w:rPr>
          <w:rFonts w:ascii="Times New Roman" w:eastAsia="宋体" w:hAnsi="Times New Roman"/>
          <w:color w:val="00B0F0"/>
        </w:rPr>
      </w:pPr>
      <w:r>
        <w:rPr>
          <w:rFonts w:ascii="Times New Roman" w:eastAsia="宋体" w:hAnsi="Times New Roman" w:hint="eastAsia"/>
          <w:color w:val="000000" w:themeColor="text1"/>
        </w:rPr>
        <w:t xml:space="preserve">the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points</w:t>
      </w:r>
      <w:r>
        <w:rPr>
          <w:rFonts w:ascii="Times New Roman" w:eastAsia="宋体" w:hAnsi="Times New Roman"/>
          <w:color w:val="000000" w:themeColor="text1"/>
        </w:rPr>
        <w:t xml:space="preserve">: </w:t>
      </w:r>
      <w:r>
        <w:rPr>
          <w:rFonts w:ascii="Times New Roman" w:eastAsia="宋体" w:hAnsi="Times New Roman"/>
          <w:color w:val="00B0F0"/>
        </w:rPr>
        <w:t>Ericsson, CATT, vivo, Intel</w:t>
      </w:r>
    </w:p>
    <w:p w14:paraId="7CD94FA3" w14:textId="77777777" w:rsidR="00440B50" w:rsidRDefault="0054060F">
      <w:pPr>
        <w:pStyle w:val="afe"/>
        <w:numPr>
          <w:ilvl w:val="0"/>
          <w:numId w:val="76"/>
        </w:numPr>
        <w:rPr>
          <w:rFonts w:eastAsiaTheme="minorEastAsia"/>
          <w:color w:val="00B0F0"/>
          <w:lang w:eastAsia="zh-CN"/>
        </w:rPr>
      </w:pPr>
      <w:r>
        <w:t xml:space="preserve">the scaling factor </w:t>
      </w:r>
      <m:oMath>
        <m:r>
          <w:rPr>
            <w:rFonts w:ascii="Cambria Math" w:hAnsi="Cambria Math"/>
          </w:rPr>
          <m:t>b</m:t>
        </m:r>
      </m:oMath>
      <w:r>
        <w:t xml:space="preserve"> may be modified appropriately: </w:t>
      </w:r>
      <w:r>
        <w:rPr>
          <w:color w:val="00B0F0"/>
        </w:rPr>
        <w:t>Intel</w:t>
      </w:r>
    </w:p>
    <w:p w14:paraId="37D10E96" w14:textId="77777777" w:rsidR="00440B50" w:rsidRDefault="0054060F">
      <w:pPr>
        <w:rPr>
          <w:rFonts w:eastAsiaTheme="minorEastAsia"/>
          <w:lang w:eastAsia="zh-CN"/>
        </w:rPr>
      </w:pPr>
      <w:r>
        <w:rPr>
          <w:rFonts w:eastAsia="等线" w:cs="Arial"/>
          <w:color w:val="00B0F0"/>
        </w:rPr>
        <w:t xml:space="preserve">Ericsson: </w:t>
      </w:r>
      <w:r>
        <w:rPr>
          <w:rFonts w:eastAsia="等线" w:cs="Arial"/>
        </w:rPr>
        <w:t>reflection coefficients is dependent on the material of the object, the finite size of the surface and the overlap of the surface with the Fresnel zones.</w:t>
      </w:r>
    </w:p>
    <w:p w14:paraId="6A295965" w14:textId="77777777" w:rsidR="00440B50" w:rsidRDefault="0054060F">
      <w:pPr>
        <w:rPr>
          <w:rFonts w:eastAsiaTheme="minorEastAsia"/>
        </w:rPr>
      </w:pPr>
      <w:r>
        <w:rPr>
          <w:rFonts w:eastAsiaTheme="minorEastAsia" w:hint="eastAsia"/>
          <w:color w:val="00B0F0"/>
          <w:lang w:eastAsia="zh-CN"/>
        </w:rPr>
        <w:t>E</w:t>
      </w:r>
      <w:r>
        <w:rPr>
          <w:rFonts w:eastAsiaTheme="minorEastAsia"/>
          <w:color w:val="00B0F0"/>
          <w:lang w:eastAsia="zh-CN"/>
        </w:rPr>
        <w:t xml:space="preserve">ricsson: </w:t>
      </w:r>
      <w:bookmarkStart w:id="49" w:name="_Toc178972731"/>
      <w:r>
        <w:rPr>
          <w:rFonts w:eastAsia="等线" w:cs="Arial" w:hint="eastAsia"/>
        </w:rPr>
        <w:t xml:space="preserve">If </w:t>
      </w:r>
      <w:r>
        <w:rPr>
          <w:rFonts w:eastAsia="等线" w:cs="Arial"/>
        </w:rPr>
        <w:t xml:space="preserve">the size </w:t>
      </w:r>
      <w:r>
        <w:rPr>
          <w:rFonts w:eastAsia="等线" w:cs="Arial" w:hint="eastAsia"/>
        </w:rPr>
        <w:t xml:space="preserve">of the </w:t>
      </w:r>
      <w:r>
        <w:rPr>
          <w:rFonts w:eastAsia="等线" w:cs="Arial"/>
        </w:rPr>
        <w:t>EO</w:t>
      </w:r>
      <w:r>
        <w:rPr>
          <w:rFonts w:eastAsia="等线" w:cs="Arial" w:hint="eastAsia"/>
        </w:rPr>
        <w:t xml:space="preserve"> is </w:t>
      </w:r>
      <w:r>
        <w:rPr>
          <w:rFonts w:eastAsia="等线" w:cs="Arial"/>
        </w:rPr>
        <w:t>larger than</w:t>
      </w:r>
      <w:r>
        <w:rPr>
          <w:rFonts w:eastAsia="等线" w:cs="Arial" w:hint="eastAsia"/>
        </w:rPr>
        <w:t xml:space="preserve"> the </w:t>
      </w:r>
      <w:r>
        <w:rPr>
          <w:rFonts w:eastAsia="等线" w:cs="Arial"/>
        </w:rPr>
        <w:t>first Fresnel zone</w:t>
      </w:r>
      <w:r>
        <w:rPr>
          <w:rFonts w:eastAsia="等线" w:cs="Arial" w:hint="eastAsia"/>
        </w:rPr>
        <w:t xml:space="preserve"> and the </w:t>
      </w:r>
      <w:r>
        <w:rPr>
          <w:rFonts w:eastAsiaTheme="minorEastAsia" w:hint="eastAsia"/>
        </w:rPr>
        <w:t>reflection point with equal inciden</w:t>
      </w:r>
      <w:r>
        <w:rPr>
          <w:rFonts w:eastAsiaTheme="minorEastAsia"/>
        </w:rPr>
        <w:t>ce</w:t>
      </w:r>
      <w:r>
        <w:rPr>
          <w:rFonts w:eastAsiaTheme="minorEastAsia" w:hint="eastAsia"/>
        </w:rPr>
        <w:t xml:space="preserve"> angle and reflection angle is on the EO, Type-2 EO is modelled as a reflective surface with </w:t>
      </w:r>
      <w:r>
        <w:rPr>
          <w:rFonts w:eastAsiaTheme="minorEastAsia"/>
        </w:rPr>
        <w:t xml:space="preserve">the Fresnel </w:t>
      </w:r>
      <w:r>
        <w:rPr>
          <w:rFonts w:eastAsia="等线" w:cs="Arial" w:hint="eastAsia"/>
        </w:rPr>
        <w:t>reflection coefficient</w:t>
      </w:r>
      <w:r>
        <w:rPr>
          <w:rFonts w:eastAsia="等线" w:cs="Arial"/>
        </w:rPr>
        <w:t>s</w:t>
      </w:r>
      <w:r>
        <w:rPr>
          <w:rFonts w:eastAsiaTheme="minorEastAsia" w:hint="eastAsia"/>
        </w:rPr>
        <w:t>. Otherwise, it is not modelled.</w:t>
      </w:r>
      <w:bookmarkEnd w:id="49"/>
    </w:p>
    <w:p w14:paraId="4F576DC7" w14:textId="77777777" w:rsidR="00440B50" w:rsidRDefault="00440B50">
      <w:pPr>
        <w:rPr>
          <w:rFonts w:eastAsiaTheme="minorEastAsia"/>
          <w:lang w:eastAsia="zh-CN"/>
        </w:rPr>
      </w:pPr>
    </w:p>
    <w:p w14:paraId="681B4F52" w14:textId="77777777" w:rsidR="00440B50" w:rsidRDefault="0054060F">
      <w:pPr>
        <w:rPr>
          <w:rFonts w:eastAsiaTheme="minorEastAsia"/>
          <w:b/>
          <w:bCs/>
          <w:u w:val="single"/>
          <w:lang w:eastAsia="zh-CN"/>
        </w:rPr>
      </w:pPr>
      <w:r>
        <w:rPr>
          <w:rFonts w:eastAsiaTheme="minorEastAsia" w:hint="eastAsia"/>
          <w:b/>
          <w:bCs/>
          <w:u w:val="single"/>
          <w:lang w:eastAsia="zh-CN"/>
        </w:rPr>
        <w:t>E</w:t>
      </w:r>
      <w:r>
        <w:rPr>
          <w:rFonts w:eastAsiaTheme="minorEastAsia"/>
          <w:b/>
          <w:bCs/>
          <w:u w:val="single"/>
          <w:lang w:eastAsia="zh-CN"/>
        </w:rPr>
        <w:t>O type-2 if NLOS condition?</w:t>
      </w:r>
    </w:p>
    <w:p w14:paraId="7ABEE96F" w14:textId="77777777" w:rsidR="00440B50" w:rsidRDefault="0054060F">
      <w:pPr>
        <w:rPr>
          <w:rFonts w:eastAsiaTheme="minorEastAsia"/>
          <w:lang w:eastAsia="zh-CN"/>
        </w:rPr>
      </w:pPr>
      <w:r>
        <w:rPr>
          <w:rFonts w:eastAsiaTheme="minorEastAsia"/>
          <w:color w:val="00B0F0"/>
          <w:lang w:eastAsia="zh-CN"/>
        </w:rPr>
        <w:t xml:space="preserve">QC, CATT: </w:t>
      </w:r>
      <w:r>
        <w:rPr>
          <w:rFonts w:eastAsiaTheme="minorEastAsia"/>
          <w:lang w:eastAsia="zh-CN"/>
        </w:rPr>
        <w:t>EO type-2 is only modelled when LOS ray exists in the same Tx-target or target-Rx link</w:t>
      </w:r>
    </w:p>
    <w:p w14:paraId="090E2FB4" w14:textId="77777777" w:rsidR="00440B50" w:rsidRDefault="0054060F">
      <w:pPr>
        <w:rPr>
          <w:rFonts w:eastAsiaTheme="minorEastAsia"/>
          <w:lang w:eastAsia="zh-CN"/>
        </w:rPr>
      </w:pPr>
      <w:r>
        <w:rPr>
          <w:rFonts w:eastAsiaTheme="minorEastAsia"/>
          <w:color w:val="00B0F0"/>
          <w:lang w:eastAsia="zh-CN"/>
        </w:rPr>
        <w:t xml:space="preserve">CATT: </w:t>
      </w:r>
      <w:r>
        <w:rPr>
          <w:rFonts w:eastAsiaTheme="minorEastAsia" w:hint="eastAsia"/>
          <w:lang w:eastAsia="zh-CN"/>
        </w:rPr>
        <w:t>F</w:t>
      </w:r>
      <w:r>
        <w:rPr>
          <w:rFonts w:eastAsiaTheme="minorEastAsia"/>
          <w:lang w:eastAsia="zh-CN"/>
        </w:rPr>
        <w:t>FS EO type-2 in NLOS condition</w:t>
      </w:r>
    </w:p>
    <w:p w14:paraId="0048C0EB" w14:textId="77777777" w:rsidR="00440B50" w:rsidRDefault="00440B50">
      <w:pPr>
        <w:rPr>
          <w:rFonts w:eastAsiaTheme="minorEastAsia"/>
          <w:lang w:eastAsia="zh-CN"/>
        </w:rPr>
      </w:pPr>
    </w:p>
    <w:p w14:paraId="021DB784" w14:textId="77777777" w:rsidR="00440B50" w:rsidRDefault="0054060F">
      <w:pPr>
        <w:rPr>
          <w:rFonts w:eastAsiaTheme="minorEastAsia"/>
          <w:lang w:eastAsia="zh-CN"/>
        </w:rPr>
      </w:pPr>
      <w:r>
        <w:rPr>
          <w:rFonts w:eastAsiaTheme="minorEastAsia"/>
          <w:color w:val="00B0F0"/>
          <w:lang w:eastAsia="zh-CN"/>
        </w:rPr>
        <w:t xml:space="preserve">Huawei: </w:t>
      </w:r>
      <w:r>
        <w:rPr>
          <w:rFonts w:eastAsiaTheme="minorEastAsia"/>
          <w:lang w:eastAsia="zh-CN"/>
        </w:rPr>
        <w:t>Pathloss of wall</w:t>
      </w:r>
      <w:r>
        <w:rPr>
          <w:rFonts w:eastAsiaTheme="minorEastAsia" w:hint="eastAsia"/>
          <w:lang w:eastAsia="zh-CN"/>
        </w:rPr>
        <w:t xml:space="preserve"> </w:t>
      </w:r>
      <w:r>
        <w:rPr>
          <w:rFonts w:eastAsiaTheme="minorEastAsia"/>
          <w:lang w:eastAsia="zh-CN"/>
        </w:rPr>
        <w:t xml:space="preserve">is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PL</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WR</m:t>
                </m:r>
              </m:sub>
            </m:sSub>
          </m:num>
          <m:den>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den>
        </m:f>
        <m:sSub>
          <m:sSubPr>
            <m:ctrlPr>
              <w:rPr>
                <w:rFonts w:ascii="Cambria Math" w:eastAsiaTheme="minorEastAsia" w:hAnsi="Cambria Math"/>
                <w:b/>
              </w:rPr>
            </m:ctrlPr>
          </m:sSubPr>
          <m:e>
            <m:r>
              <m:rPr>
                <m:sty m:val="bi"/>
              </m:rPr>
              <w:rPr>
                <w:rFonts w:ascii="Cambria Math" w:eastAsiaTheme="minorEastAsia" w:hAnsi="Cambria Math"/>
              </w:rPr>
              <m:t>PL</m:t>
            </m:r>
          </m:e>
          <m:sub>
            <m:r>
              <m:rPr>
                <m:sty m:val="bi"/>
              </m:rPr>
              <w:rPr>
                <w:rFonts w:ascii="Cambria Math" w:eastAsiaTheme="minorEastAsia" w:hAnsi="Cambria Math"/>
              </w:rPr>
              <m:t>LOS</m:t>
            </m:r>
          </m:sub>
        </m:sSub>
      </m:oMath>
    </w:p>
    <w:p w14:paraId="4915E2A6" w14:textId="77777777" w:rsidR="00440B50" w:rsidRDefault="0054060F">
      <w:pPr>
        <w:rPr>
          <w:rFonts w:eastAsiaTheme="minorEastAsia"/>
          <w:lang w:eastAsia="zh-CN"/>
        </w:rPr>
      </w:pPr>
      <w:r>
        <w:rPr>
          <w:rFonts w:eastAsiaTheme="minorEastAsia"/>
          <w:color w:val="00B0F0"/>
          <w:lang w:eastAsia="zh-CN"/>
        </w:rPr>
        <w:t xml:space="preserve">Huawei: </w:t>
      </w:r>
      <w:r>
        <w:rPr>
          <w:rFonts w:eastAsiaTheme="minorEastAsia"/>
          <w:lang w:eastAsia="zh-CN"/>
        </w:rPr>
        <w:t>Absolute delay of wall</w:t>
      </w:r>
      <w:r>
        <w:rPr>
          <w:rFonts w:eastAsiaTheme="minorEastAsia" w:hint="eastAsia"/>
          <w:lang w:eastAsia="zh-CN"/>
        </w:rPr>
        <w:t xml:space="preserve"> </w:t>
      </w:r>
      <w:r>
        <w:rPr>
          <w:rFonts w:eastAsiaTheme="minorEastAsia"/>
          <w:lang w:eastAsia="zh-CN"/>
        </w:rPr>
        <w:t xml:space="preserve">is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τ</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eastAsiaTheme="minorEastAsia" w:hAnsi="Cambria Math"/>
                <w:b/>
                <w:i/>
                <w:lang w:eastAsia="zh-CN"/>
              </w:rPr>
            </m:ctrlPr>
          </m:fPr>
          <m:num>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WR</m:t>
                </m:r>
              </m:sub>
            </m:sSub>
          </m:num>
          <m:den>
            <m:r>
              <m:rPr>
                <m:sty m:val="bi"/>
              </m:rPr>
              <w:rPr>
                <w:rFonts w:ascii="Cambria Math" w:eastAsiaTheme="minorEastAsia" w:hAnsi="Cambria Math"/>
                <w:lang w:eastAsia="zh-CN"/>
              </w:rPr>
              <m:t>c</m:t>
            </m:r>
          </m:den>
        </m:f>
        <m:r>
          <m:rPr>
            <m:sty m:val="bi"/>
          </m:rPr>
          <w:rPr>
            <w:rFonts w:ascii="Cambria Math" w:eastAsiaTheme="minorEastAsia" w:hAnsi="Cambria Math"/>
            <w:lang w:eastAsia="zh-CN"/>
          </w:rPr>
          <m:t>=</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ascii="Cambria Math" w:eastAsiaTheme="minorEastAsia" w:hAnsi="Cambria Math"/>
                            <w:i/>
                            <w:iCs/>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e>
                    </m:d>
                  </m:e>
                  <m:sup>
                    <m:r>
                      <w:rPr>
                        <w:rFonts w:ascii="Cambria Math" w:eastAsiaTheme="minorEastAsia" w:hAnsi="Cambria Math"/>
                        <w:lang w:eastAsia="zh-CN"/>
                      </w:rPr>
                      <m:t>2</m:t>
                    </m:r>
                  </m:sup>
                </m:sSup>
              </m:e>
            </m:rad>
          </m:num>
          <m:den>
            <m:r>
              <w:rPr>
                <w:rFonts w:ascii="Cambria Math" w:eastAsiaTheme="minorEastAsia" w:hAnsi="Cambria Math"/>
                <w:lang w:eastAsia="zh-CN"/>
              </w:rPr>
              <m:t>c</m:t>
            </m:r>
          </m:den>
        </m:f>
      </m:oMath>
    </w:p>
    <w:p w14:paraId="67A4DC26" w14:textId="77777777" w:rsidR="00440B50" w:rsidRDefault="0054060F">
      <w:pPr>
        <w:rPr>
          <w:b/>
        </w:rPr>
      </w:pPr>
      <w:r>
        <w:rPr>
          <w:rFonts w:eastAsiaTheme="minorEastAsia"/>
          <w:color w:val="00B0F0"/>
          <w:lang w:eastAsia="zh-CN"/>
        </w:rPr>
        <w:t xml:space="preserve">Huawei: </w:t>
      </w:r>
      <w:r>
        <w:rPr>
          <w:rFonts w:eastAsiaTheme="minorEastAsia"/>
          <w:lang w:eastAsia="zh-CN"/>
        </w:rPr>
        <w:t>CPM of wall</w:t>
      </w:r>
      <w:r>
        <w:rPr>
          <w:rFonts w:eastAsiaTheme="minorEastAsia" w:hint="eastAsia"/>
          <w:lang w:eastAsia="zh-CN"/>
        </w:rPr>
        <w:t xml:space="preserve"> </w:t>
      </w:r>
      <w:r>
        <w:rPr>
          <w:rFonts w:eastAsiaTheme="minorEastAsia"/>
          <w:lang w:eastAsia="zh-CN"/>
        </w:rPr>
        <w:t xml:space="preserve">is </w:t>
      </w:r>
      <w:r>
        <w:rPr>
          <w:rFonts w:ascii="Cambria Math" w:hAnsi="Cambria Math"/>
        </w:rPr>
        <w:br/>
      </w:r>
      <m:oMathPara>
        <m:oMath>
          <m:sSub>
            <m:sSubPr>
              <m:ctrlPr>
                <w:rPr>
                  <w:rFonts w:ascii="Cambria Math" w:hAnsi="Cambria Math"/>
                </w:rPr>
              </m:ctrlPr>
            </m:sSubPr>
            <m:e>
              <m:r>
                <w:rPr>
                  <w:rFonts w:ascii="Cambria Math" w:hAnsi="Cambria Math"/>
                </w:rPr>
                <m:t>CPM</m:t>
              </m:r>
            </m:e>
            <m:sub>
              <m:r>
                <w:rPr>
                  <w:rFonts w:ascii="Cambria Math" w:hAnsi="Cambria Math"/>
                </w:rPr>
                <m:t>WR</m:t>
              </m:r>
            </m:sub>
          </m:sSub>
          <m:r>
            <m:rPr>
              <m:sty m:val="bi"/>
            </m:rPr>
            <w:rPr>
              <w:rFonts w:ascii="Cambria Math" w:hAnsi="Cambria Math"/>
            </w:rPr>
            <m:t>=</m:t>
          </m:r>
          <m:d>
            <m:dPr>
              <m:begChr m:val="["/>
              <m:endChr m:val="]"/>
              <m:ctrlPr>
                <w:rPr>
                  <w:rFonts w:ascii="Cambria Math" w:hAnsi="Cambria Math"/>
                  <w:b/>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θθ</m:t>
                        </m:r>
                      </m:sub>
                    </m:sSub>
                  </m:e>
                  <m:e>
                    <m:sSub>
                      <m:sSubPr>
                        <m:ctrlPr>
                          <w:rPr>
                            <w:rFonts w:ascii="Cambria Math" w:hAnsi="Cambria Math"/>
                            <w:i/>
                          </w:rPr>
                        </m:ctrlPr>
                      </m:sSubPr>
                      <m:e>
                        <m:r>
                          <w:rPr>
                            <w:rFonts w:ascii="Cambria Math" w:hAnsi="Cambria Math"/>
                          </w:rPr>
                          <m:t>α</m:t>
                        </m:r>
                      </m:e>
                      <m:sub>
                        <m:r>
                          <w:rPr>
                            <w:rFonts w:ascii="Cambria Math" w:hAnsi="Cambria Math"/>
                          </w:rPr>
                          <m:t>θ∅</m:t>
                        </m:r>
                      </m:sub>
                    </m:sSub>
                  </m:e>
                </m:mr>
                <m:mr>
                  <m:e>
                    <m:sSub>
                      <m:sSubPr>
                        <m:ctrlPr>
                          <w:rPr>
                            <w:rFonts w:ascii="Cambria Math" w:hAnsi="Cambria Math"/>
                            <w:i/>
                          </w:rPr>
                        </m:ctrlPr>
                      </m:sSubPr>
                      <m:e>
                        <m:r>
                          <w:rPr>
                            <w:rFonts w:ascii="Cambria Math" w:hAnsi="Cambria Math"/>
                          </w:rPr>
                          <m:t>α</m:t>
                        </m:r>
                      </m:e>
                      <m:sub>
                        <m:r>
                          <w:rPr>
                            <w:rFonts w:ascii="Cambria Math" w:hAnsi="Cambria Math"/>
                          </w:rPr>
                          <m:t>∅θ</m:t>
                        </m:r>
                      </m:sub>
                    </m:sSub>
                  </m:e>
                  <m:e>
                    <m:sSub>
                      <m:sSubPr>
                        <m:ctrlPr>
                          <w:rPr>
                            <w:rFonts w:ascii="Cambria Math" w:hAnsi="Cambria Math"/>
                            <w:i/>
                          </w:rPr>
                        </m:ctrlPr>
                      </m:sSubPr>
                      <m:e>
                        <m:r>
                          <w:rPr>
                            <w:rFonts w:ascii="Cambria Math" w:hAnsi="Cambria Math"/>
                          </w:rPr>
                          <m:t>α</m:t>
                        </m:r>
                      </m:e>
                      <m:sub>
                        <m:r>
                          <w:rPr>
                            <w:rFonts w:ascii="Cambria Math" w:hAnsi="Cambria Math"/>
                          </w:rPr>
                          <m:t>∅∅</m:t>
                        </m:r>
                      </m:sub>
                    </m:sSub>
                  </m:e>
                </m:mr>
              </m:m>
            </m:e>
          </m:d>
        </m:oMath>
      </m:oMathPara>
    </w:p>
    <w:p w14:paraId="3A9E8043" w14:textId="77777777" w:rsidR="00440B50" w:rsidRDefault="00DB3491">
      <w:pPr>
        <w:rPr>
          <w:rFonts w:eastAsiaTheme="minorEastAsia"/>
          <w:b/>
          <w:lang w:eastAsia="zh-CN"/>
        </w:rPr>
      </w:pPr>
      <m:oMathPara>
        <m:oMath>
          <m:d>
            <m:dPr>
              <m:begChr m:val="{"/>
              <m:endChr m:val=""/>
              <m:ctrlPr>
                <w:rPr>
                  <w:rFonts w:ascii="Cambria Math" w:eastAsiaTheme="minorEastAsia" w:hAnsi="Cambria Math"/>
                  <w:b/>
                  <w:lang w:eastAsia="zh-CN"/>
                </w:rPr>
              </m:ctrlPr>
            </m:dPr>
            <m:e>
              <m:eqArr>
                <m:eqArrPr>
                  <m:ctrlPr>
                    <w:rPr>
                      <w:rFonts w:ascii="Cambria Math" w:eastAsiaTheme="minorEastAsia" w:hAnsi="Cambria Math"/>
                      <w:b/>
                      <w:i/>
                      <w:lang w:eastAsia="zh-CN"/>
                    </w:rPr>
                  </m:ctrlPr>
                </m:eqArrPr>
                <m:e>
                  <m:m>
                    <m:mPr>
                      <m:mcs>
                        <m:mc>
                          <m:mcPr>
                            <m:count m:val="1"/>
                            <m:mcJc m:val="center"/>
                          </m:mcPr>
                        </m:mc>
                      </m:mcs>
                      <m:ctrlPr>
                        <w:rPr>
                          <w:rFonts w:ascii="Cambria Math" w:eastAsiaTheme="minorEastAsia" w:hAnsi="Cambria Math"/>
                          <w:b/>
                          <w:i/>
                          <w:lang w:eastAsia="zh-CN"/>
                        </w:rPr>
                      </m:ctrlPr>
                    </m:mPr>
                    <m:mr>
                      <m:e>
                        <m:sSub>
                          <m:sSubPr>
                            <m:ctrlPr>
                              <w:rPr>
                                <w:rFonts w:ascii="Cambria Math" w:hAnsi="Cambria Math"/>
                                <w:b/>
                                <w:i/>
                              </w:rPr>
                            </m:ctrlPr>
                          </m:sSubPr>
                          <m:e>
                            <m:r>
                              <w:rPr>
                                <w:rFonts w:ascii="Cambria Math" w:hAnsi="Cambria Math"/>
                              </w:rPr>
                              <m:t>α</m:t>
                            </m:r>
                          </m:e>
                          <m:sub>
                            <m:r>
                              <m:rPr>
                                <m:sty m:val="bi"/>
                              </m:rPr>
                              <w:rPr>
                                <w:rFonts w:ascii="Cambria Math" w:hAnsi="Cambria Math"/>
                              </w:rPr>
                              <m:t>∅∅</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r>
                              <w:rPr>
                                <w:rFonts w:ascii="Cambria Math" w:hAnsi="Cambria Math"/>
                              </w:rPr>
                              <m:t>∅</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m:t>
                            </m:r>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
                </m:e>
                <m:e>
                  <m:sSub>
                    <m:sSubPr>
                      <m:ctrlPr>
                        <w:rPr>
                          <w:rFonts w:ascii="Cambria Math" w:hAnsi="Cambria Math"/>
                          <w:i/>
                        </w:rPr>
                      </m:ctrlPr>
                    </m:sSubPr>
                    <m:e>
                      <m:r>
                        <w:rPr>
                          <w:rFonts w:ascii="Cambria Math" w:hAnsi="Cambria Math"/>
                        </w:rPr>
                        <m:t>α</m:t>
                      </m:r>
                    </m:e>
                    <m:sub>
                      <m:r>
                        <w:rPr>
                          <w:rFonts w:ascii="Cambria Math" w:hAnsi="Cambria Math"/>
                        </w:rPr>
                        <m:t>θθ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m:t>
                          </m:r>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eqArr>
            </m:e>
          </m:d>
        </m:oMath>
      </m:oMathPara>
    </w:p>
    <w:p w14:paraId="6DAB57BD" w14:textId="77777777" w:rsidR="00440B50" w:rsidRDefault="0054060F">
      <w:pPr>
        <w:spacing w:after="120"/>
        <w:jc w:val="both"/>
        <w:rPr>
          <w:rFonts w:eastAsiaTheme="minorEastAsia"/>
          <w:b/>
          <w:i/>
          <w:u w:val="single"/>
          <w:lang w:eastAsia="zh-CN"/>
        </w:rPr>
      </w:pPr>
      <w:r>
        <w:rPr>
          <w:rFonts w:eastAsiaTheme="minorEastAsia" w:hint="eastAsia"/>
          <w:color w:val="00B0F0"/>
          <w:lang w:eastAsia="zh-CN"/>
        </w:rPr>
        <w:t>H</w:t>
      </w:r>
      <w:r>
        <w:rPr>
          <w:rFonts w:eastAsiaTheme="minorEastAsia"/>
          <w:color w:val="00B0F0"/>
          <w:lang w:eastAsia="zh-CN"/>
        </w:rPr>
        <w:t>uawei:</w:t>
      </w:r>
      <w:r>
        <w:rPr>
          <w:rFonts w:eastAsiaTheme="minorEastAsia"/>
          <w:lang w:eastAsia="zh-CN"/>
        </w:rPr>
        <w:t xml:space="preserve"> For the specular reflection from wall, the AOA/ZOA/ZOD/AOD angels are given by:</w:t>
      </w:r>
    </w:p>
    <w:p w14:paraId="6151DFD9" w14:textId="77777777" w:rsidR="00440B50" w:rsidRDefault="0054060F">
      <w:pPr>
        <w:rPr>
          <w:rFonts w:eastAsiaTheme="minorEastAsia"/>
          <w:bCs/>
          <w:lang w:eastAsia="zh-CN"/>
        </w:rPr>
      </w:pPr>
      <w:r>
        <w:rPr>
          <w:rFonts w:eastAsiaTheme="minorEastAsia"/>
          <w:bCs/>
          <w:lang w:eastAsia="zh-CN"/>
        </w:rPr>
        <w:t>The angles at the Tx side can be determined by:</w:t>
      </w:r>
    </w:p>
    <w:p w14:paraId="1D058125" w14:textId="77777777" w:rsidR="00440B50" w:rsidRDefault="00DB3491">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m:t>
              </m:r>
              <m:r>
                <w:rPr>
                  <w:rFonts w:ascii="Cambria Math" w:eastAsiaTheme="minorEastAsia" w:hAnsi="Cambria Math"/>
                  <w:lang w:eastAsia="zh-CN"/>
                </w:rPr>
                <m:t xml:space="preserve">, </m:t>
              </m:r>
              <m:r>
                <w:rPr>
                  <w:rFonts w:ascii="Cambria Math" w:eastAsiaTheme="minorEastAsia" w:hAnsi="Cambria Math"/>
                  <w:lang w:eastAsia="zh-CN"/>
                </w:rPr>
                <m:t>ZOD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r>
            <m:rPr>
              <m:sty m:val="p"/>
            </m:rPr>
            <w:rPr>
              <w:rFonts w:ascii="Cambria Math" w:eastAsiaTheme="minorEastAsia" w:hAnsi="Cambria Math"/>
              <w:lang w:eastAsia="zh-CN"/>
            </w:rPr>
            <m:t>arccos⁡</m:t>
          </m:r>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WR</m:t>
                  </m:r>
                </m:sub>
              </m:sSub>
            </m:den>
          </m:f>
          <m:r>
            <w:rPr>
              <w:rFonts w:ascii="Cambria Math" w:eastAsiaTheme="minorEastAsia" w:hAnsi="Cambria Math"/>
              <w:lang w:eastAsia="zh-CN"/>
            </w:rPr>
            <m:t>)</m:t>
          </m:r>
        </m:oMath>
      </m:oMathPara>
    </w:p>
    <w:p w14:paraId="77381ED6" w14:textId="77777777" w:rsidR="00440B50" w:rsidRDefault="00DB3491">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m:t>
              </m:r>
              <m:r>
                <w:rPr>
                  <w:rFonts w:ascii="Cambria Math" w:eastAsiaTheme="minorEastAsia" w:hAnsi="Cambria Math"/>
                  <w:lang w:eastAsia="zh-CN"/>
                </w:rPr>
                <m:t>,</m:t>
              </m:r>
              <m:r>
                <w:rPr>
                  <w:rFonts w:ascii="Cambria Math" w:eastAsiaTheme="minorEastAsia" w:hAnsi="Cambria Math"/>
                  <w:lang w:eastAsia="zh-CN"/>
                </w:rPr>
                <m:t>AOD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r>
                                    <w:rPr>
                                      <w:rFonts w:ascii="Cambria Math" w:eastAsiaTheme="minorEastAsia" w:hAnsi="Cambria Math"/>
                                      <w:lang w:eastAsia="zh-CN"/>
                                    </w:rPr>
                                    <m:t>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r>
                                    <w:rPr>
                                      <w:rFonts w:ascii="Cambria Math" w:eastAsiaTheme="minorEastAsia" w:hAnsi="Cambria Math"/>
                                      <w:lang w:eastAsia="zh-CN"/>
                                    </w:rPr>
                                    <m:t>D</m:t>
                                  </m:r>
                                  <m:r>
                                    <w:rPr>
                                      <w:rFonts w:ascii="Cambria Math" w:eastAsiaTheme="minorEastAsia" w:hAnsi="Cambria Math"/>
                                      <w:lang w:eastAsia="zh-CN"/>
                                    </w:rPr>
                                    <m:t>,</m:t>
                                  </m:r>
                                  <m:r>
                                    <w:rPr>
                                      <w:rFonts w:ascii="Cambria Math" w:eastAsiaTheme="minorEastAsia" w:hAnsi="Cambria Math"/>
                                      <w:lang w:eastAsia="zh-CN"/>
                                    </w:rPr>
                                    <m:t>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r>
                                    <w:rPr>
                                      <w:rFonts w:ascii="Cambria Math" w:eastAsiaTheme="minorEastAsia" w:hAnsi="Cambria Math"/>
                                      <w:lang w:eastAsia="zh-CN"/>
                                    </w:rPr>
                                    <m:t>D</m:t>
                                  </m:r>
                                  <m:r>
                                    <w:rPr>
                                      <w:rFonts w:ascii="Cambria Math" w:eastAsiaTheme="minorEastAsia" w:hAnsi="Cambria Math"/>
                                      <w:lang w:eastAsia="zh-CN"/>
                                    </w:rPr>
                                    <m:t>,</m:t>
                                  </m:r>
                                  <m:r>
                                    <w:rPr>
                                      <w:rFonts w:ascii="Cambria Math" w:eastAsiaTheme="minorEastAsia" w:hAnsi="Cambria Math"/>
                                      <w:lang w:eastAsia="zh-CN"/>
                                    </w:rPr>
                                    <m:t>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r>
                            <w:rPr>
                              <w:rFonts w:ascii="Cambria Math" w:eastAsiaTheme="minorEastAsia" w:hAnsi="Cambria Math"/>
                              <w:lang w:eastAsia="zh-CN"/>
                            </w:rPr>
                            <m:t>D</m:t>
                          </m:r>
                          <m:r>
                            <w:rPr>
                              <w:rFonts w:ascii="Cambria Math" w:eastAsiaTheme="minorEastAsia" w:hAnsi="Cambria Math"/>
                              <w:lang w:eastAsia="zh-CN"/>
                            </w:rPr>
                            <m:t>,</m:t>
                          </m:r>
                          <m:r>
                            <w:rPr>
                              <w:rFonts w:ascii="Cambria Math" w:eastAsiaTheme="minorEastAsia" w:hAnsi="Cambria Math"/>
                              <w:lang w:eastAsia="zh-CN"/>
                            </w:rPr>
                            <m:t>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r>
                            <w:rPr>
                              <w:rFonts w:ascii="Cambria Math" w:eastAsiaTheme="minorEastAsia" w:hAnsi="Cambria Math"/>
                              <w:lang w:eastAsia="zh-CN"/>
                            </w:rPr>
                            <m:t>D</m:t>
                          </m:r>
                          <m:r>
                            <w:rPr>
                              <w:rFonts w:ascii="Cambria Math" w:eastAsiaTheme="minorEastAsia" w:hAnsi="Cambria Math"/>
                              <w:lang w:eastAsia="zh-CN"/>
                            </w:rPr>
                            <m:t>,</m:t>
                          </m:r>
                          <m:r>
                            <w:rPr>
                              <w:rFonts w:ascii="Cambria Math" w:eastAsiaTheme="minorEastAsia" w:hAnsi="Cambria Math"/>
                              <w:lang w:eastAsia="zh-CN"/>
                            </w:rPr>
                            <m:t>rx</m:t>
                          </m:r>
                        </m:sub>
                      </m:sSub>
                    </m:den>
                  </m:f>
                </m:e>
              </m:d>
            </m:e>
          </m:func>
        </m:oMath>
      </m:oMathPara>
    </w:p>
    <w:p w14:paraId="3F03F300" w14:textId="77777777" w:rsidR="00440B50" w:rsidRDefault="0054060F">
      <w:pPr>
        <w:rPr>
          <w:rFonts w:eastAsiaTheme="minorEastAsia"/>
          <w:bCs/>
          <w:lang w:eastAsia="zh-CN"/>
        </w:rPr>
      </w:pPr>
      <w:r>
        <w:rPr>
          <w:rFonts w:eastAsiaTheme="minorEastAsia" w:hint="eastAsia"/>
          <w:bCs/>
          <w:lang w:eastAsia="zh-CN"/>
        </w:rPr>
        <w:t>T</w:t>
      </w:r>
      <w:r>
        <w:rPr>
          <w:rFonts w:eastAsiaTheme="minorEastAsia"/>
          <w:bCs/>
          <w:lang w:eastAsia="zh-CN"/>
        </w:rPr>
        <w:t>he angles at the Rx side can be determined by:</w:t>
      </w:r>
    </w:p>
    <w:p w14:paraId="158E1933" w14:textId="77777777" w:rsidR="00440B50" w:rsidRDefault="00DB3491">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m:t>
              </m:r>
              <m:r>
                <w:rPr>
                  <w:rFonts w:ascii="Cambria Math" w:eastAsiaTheme="minorEastAsia" w:hAnsi="Cambria Math"/>
                  <w:lang w:eastAsia="zh-CN"/>
                </w:rPr>
                <m:t xml:space="preserve">, </m:t>
              </m:r>
              <m:r>
                <w:rPr>
                  <w:rFonts w:ascii="Cambria Math" w:eastAsiaTheme="minorEastAsia" w:hAnsi="Cambria Math"/>
                  <w:lang w:eastAsia="zh-CN"/>
                </w:rPr>
                <m:t>ZOA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m:t>
              </m:r>
              <m:r>
                <w:rPr>
                  <w:rFonts w:ascii="Cambria Math" w:eastAsiaTheme="minorEastAsia" w:hAnsi="Cambria Math"/>
                  <w:lang w:eastAsia="zh-CN"/>
                </w:rPr>
                <m:t xml:space="preserve">, </m:t>
              </m:r>
              <m:r>
                <w:rPr>
                  <w:rFonts w:ascii="Cambria Math" w:eastAsiaTheme="minorEastAsia" w:hAnsi="Cambria Math"/>
                  <w:lang w:eastAsia="zh-CN"/>
                </w:rPr>
                <m:t>ZOD</m:t>
              </m:r>
            </m:sub>
          </m:sSub>
        </m:oMath>
      </m:oMathPara>
    </w:p>
    <w:p w14:paraId="076976F9" w14:textId="77777777" w:rsidR="00440B50" w:rsidRDefault="00DB3491">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m:t>
              </m:r>
              <m:r>
                <w:rPr>
                  <w:rFonts w:ascii="Cambria Math" w:eastAsiaTheme="minorEastAsia" w:hAnsi="Cambria Math"/>
                  <w:lang w:eastAsia="zh-CN"/>
                </w:rPr>
                <m:t>,</m:t>
              </m:r>
              <m:r>
                <w:rPr>
                  <w:rFonts w:ascii="Cambria Math" w:eastAsiaTheme="minorEastAsia" w:hAnsi="Cambria Math"/>
                  <w:lang w:eastAsia="zh-CN"/>
                </w:rPr>
                <m:t>AOA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r>
                                    <w:rPr>
                                      <w:rFonts w:ascii="Cambria Math" w:eastAsiaTheme="minorEastAsia" w:hAnsi="Cambria Math"/>
                                      <w:lang w:eastAsia="zh-CN"/>
                                    </w:rPr>
                                    <m:t>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r>
                                    <w:rPr>
                                      <w:rFonts w:ascii="Cambria Math" w:eastAsiaTheme="minorEastAsia" w:hAnsi="Cambria Math"/>
                                      <w:lang w:eastAsia="zh-CN"/>
                                    </w:rPr>
                                    <m:t>D</m:t>
                                  </m:r>
                                  <m:r>
                                    <w:rPr>
                                      <w:rFonts w:ascii="Cambria Math" w:eastAsiaTheme="minorEastAsia" w:hAnsi="Cambria Math"/>
                                      <w:lang w:eastAsia="zh-CN"/>
                                    </w:rPr>
                                    <m:t>,</m:t>
                                  </m:r>
                                  <m:r>
                                    <w:rPr>
                                      <w:rFonts w:ascii="Cambria Math" w:eastAsiaTheme="minorEastAsia" w:hAnsi="Cambria Math"/>
                                      <w:lang w:eastAsia="zh-CN"/>
                                    </w:rPr>
                                    <m:t>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r>
                                    <w:rPr>
                                      <w:rFonts w:ascii="Cambria Math" w:eastAsiaTheme="minorEastAsia" w:hAnsi="Cambria Math"/>
                                      <w:lang w:eastAsia="zh-CN"/>
                                    </w:rPr>
                                    <m:t>D</m:t>
                                  </m:r>
                                  <m:r>
                                    <w:rPr>
                                      <w:rFonts w:ascii="Cambria Math" w:eastAsiaTheme="minorEastAsia" w:hAnsi="Cambria Math"/>
                                      <w:lang w:eastAsia="zh-CN"/>
                                    </w:rPr>
                                    <m:t>,</m:t>
                                  </m:r>
                                  <m:r>
                                    <w:rPr>
                                      <w:rFonts w:ascii="Cambria Math" w:eastAsiaTheme="minorEastAsia" w:hAnsi="Cambria Math"/>
                                      <w:lang w:eastAsia="zh-CN"/>
                                    </w:rPr>
                                    <m:t>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r>
                            <w:rPr>
                              <w:rFonts w:ascii="Cambria Math" w:eastAsiaTheme="minorEastAsia" w:hAnsi="Cambria Math"/>
                              <w:lang w:eastAsia="zh-CN"/>
                            </w:rPr>
                            <m:t>D</m:t>
                          </m:r>
                          <m:r>
                            <w:rPr>
                              <w:rFonts w:ascii="Cambria Math" w:eastAsiaTheme="minorEastAsia" w:hAnsi="Cambria Math"/>
                              <w:lang w:eastAsia="zh-CN"/>
                            </w:rPr>
                            <m:t>,</m:t>
                          </m:r>
                          <m:r>
                            <w:rPr>
                              <w:rFonts w:ascii="Cambria Math" w:eastAsiaTheme="minorEastAsia" w:hAnsi="Cambria Math"/>
                              <w:lang w:eastAsia="zh-CN"/>
                            </w:rPr>
                            <m:t>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r>
                            <w:rPr>
                              <w:rFonts w:ascii="Cambria Math" w:eastAsiaTheme="minorEastAsia" w:hAnsi="Cambria Math"/>
                              <w:lang w:eastAsia="zh-CN"/>
                            </w:rPr>
                            <m:t>D</m:t>
                          </m:r>
                          <m:r>
                            <w:rPr>
                              <w:rFonts w:ascii="Cambria Math" w:eastAsiaTheme="minorEastAsia" w:hAnsi="Cambria Math"/>
                              <w:lang w:eastAsia="zh-CN"/>
                            </w:rPr>
                            <m:t>,</m:t>
                          </m:r>
                          <m:r>
                            <w:rPr>
                              <w:rFonts w:ascii="Cambria Math" w:eastAsiaTheme="minorEastAsia" w:hAnsi="Cambria Math"/>
                              <w:lang w:eastAsia="zh-CN"/>
                            </w:rPr>
                            <m:t>rx</m:t>
                          </m:r>
                        </m:sub>
                      </m:sSub>
                    </m:den>
                  </m:f>
                </m:e>
              </m:d>
            </m:e>
          </m:func>
        </m:oMath>
      </m:oMathPara>
    </w:p>
    <w:p w14:paraId="7405DFD5" w14:textId="77777777" w:rsidR="00440B50" w:rsidRDefault="0054060F">
      <w:pPr>
        <w:rPr>
          <w:rFonts w:eastAsiaTheme="minorEastAsia"/>
          <w:lang w:val="de-DE" w:eastAsia="zh-CN"/>
        </w:rPr>
      </w:pPr>
      <w:r>
        <w:rPr>
          <w:rFonts w:eastAsiaTheme="minorEastAsia" w:hint="eastAsia"/>
          <w:color w:val="00B0F0"/>
          <w:lang w:val="de-DE" w:eastAsia="zh-CN"/>
        </w:rPr>
        <w:t>Z</w:t>
      </w:r>
      <w:r>
        <w:rPr>
          <w:rFonts w:eastAsiaTheme="minorEastAsia"/>
          <w:color w:val="00B0F0"/>
          <w:lang w:val="de-DE" w:eastAsia="zh-CN"/>
        </w:rPr>
        <w:t>TE:</w:t>
      </w:r>
      <w:r>
        <w:rPr>
          <w:rFonts w:ascii="Cambria Math"/>
          <w:i/>
          <w:lang w:val="de-DE"/>
        </w:rPr>
        <w:t xml:space="preserve"> </w:t>
      </w:r>
      <m:oMath>
        <m:sSub>
          <m:sSubPr>
            <m:ctrlPr>
              <w:rPr>
                <w:rFonts w:ascii="Cambria Math" w:hAnsi="Cambria Math"/>
              </w:rPr>
            </m:ctrlPr>
          </m:sSubPr>
          <m:e>
            <m:r>
              <w:rPr>
                <w:rFonts w:ascii="Cambria Math" w:hAnsi="Cambria Math"/>
              </w:rPr>
              <m:t>CPM</m:t>
            </m:r>
          </m:e>
          <m:sub>
            <m:r>
              <w:rPr>
                <w:rFonts w:ascii="Cambria Math" w:hAnsi="Cambria Math"/>
              </w:rPr>
              <m:t>Wall</m:t>
            </m:r>
          </m:sub>
        </m:sSub>
        <m:r>
          <m:rPr>
            <m:sty m:val="bi"/>
          </m:rPr>
          <w:rPr>
            <w:rFonts w:ascii="Cambria Math" w:hAnsi="Cambria Math"/>
            <w:lang w:val="de-D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2</m:t>
                          </m:r>
                        </m:sub>
                      </m:sSub>
                    </m:e>
                  </m:func>
                </m:e>
                <m:e>
                  <m:r>
                    <w:rPr>
                      <w:rFonts w:ascii="Cambria Math"/>
                      <w:lang w:val="de-DE"/>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2</m:t>
                          </m:r>
                        </m:sub>
                      </m:sSub>
                    </m:e>
                  </m:func>
                </m:e>
              </m:mr>
              <m:mr>
                <m:e>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2</m:t>
                          </m:r>
                        </m:sub>
                      </m:sSub>
                    </m:e>
                  </m:func>
                </m:e>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2</m:t>
                          </m:r>
                        </m:sub>
                      </m:sSub>
                    </m:e>
                  </m:func>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rPr>
                        <m:t>R</m:t>
                      </m:r>
                    </m:e>
                    <m:sub>
                      <m:r>
                        <w:rPr>
                          <w:rFonts w:ascii="Cambria Math"/>
                          <w:lang w:val="de-DE"/>
                        </w:rPr>
                        <m:t>//</m:t>
                      </m:r>
                    </m:sub>
                  </m:sSub>
                </m:e>
                <m:e>
                  <m:r>
                    <w:rPr>
                      <w:rFonts w:ascii="Cambria Math"/>
                      <w:lang w:val="de-DE"/>
                    </w:rPr>
                    <m:t>0</m:t>
                  </m:r>
                </m:e>
              </m:mr>
              <m:mr>
                <m:e>
                  <m:r>
                    <w:rPr>
                      <w:rFonts w:ascii="Cambria Math"/>
                      <w:lang w:val="de-DE"/>
                    </w:rPr>
                    <m:t>0</m:t>
                  </m:r>
                </m:e>
                <m:e>
                  <m:sSub>
                    <m:sSubPr>
                      <m:ctrlPr>
                        <w:rPr>
                          <w:rFonts w:ascii="Cambria Math" w:hAnsi="Cambria Math"/>
                          <w:i/>
                        </w:rPr>
                      </m:ctrlPr>
                    </m:sSubPr>
                    <m:e>
                      <m:r>
                        <w:rPr>
                          <w:rFonts w:ascii="Cambria Math"/>
                        </w:rPr>
                        <m:t>R</m:t>
                      </m:r>
                    </m:e>
                    <m:sub>
                      <m:r>
                        <w:rPr>
                          <w:rFonts w:ascii="宋体" w:eastAsia="宋体" w:hAnsi="宋体" w:cs="宋体" w:hint="eastAsia"/>
                          <w:lang w:val="de-DE"/>
                        </w:rPr>
                        <m:t>⊥</m:t>
                      </m:r>
                    </m:sub>
                  </m:sSub>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1</m:t>
                          </m:r>
                        </m:sub>
                      </m:sSub>
                    </m:e>
                  </m:func>
                </m:e>
                <m:e>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1</m:t>
                          </m:r>
                        </m:sub>
                      </m:sSub>
                    </m:e>
                  </m:func>
                </m:e>
              </m:mr>
              <m:mr>
                <m:e>
                  <m:r>
                    <w:rPr>
                      <w:rFonts w:ascii="Cambria Math"/>
                      <w:lang w:val="de-DE"/>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1</m:t>
                          </m:r>
                        </m:sub>
                      </m:sSub>
                    </m:e>
                  </m:func>
                </m:e>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1</m:t>
                          </m:r>
                        </m:sub>
                      </m:sSub>
                    </m:e>
                  </m:func>
                </m:e>
              </m:mr>
            </m:m>
          </m:e>
        </m:d>
      </m:oMath>
    </w:p>
    <w:p w14:paraId="2068E31F" w14:textId="77777777" w:rsidR="00440B50" w:rsidRDefault="00440B50">
      <w:pPr>
        <w:rPr>
          <w:rFonts w:eastAsiaTheme="minorEastAsia"/>
          <w:lang w:val="de-DE" w:eastAsia="zh-CN"/>
        </w:rPr>
      </w:pPr>
    </w:p>
    <w:p w14:paraId="72DDCFBC" w14:textId="77777777" w:rsidR="00440B50" w:rsidRDefault="0054060F">
      <w:pPr>
        <w:rPr>
          <w:rFonts w:eastAsia="等线" w:cs="Arial"/>
        </w:rPr>
      </w:pPr>
      <w:r>
        <w:rPr>
          <w:rFonts w:eastAsiaTheme="minorEastAsia" w:hint="eastAsia"/>
          <w:color w:val="00B0F0"/>
          <w:lang w:eastAsia="zh-CN"/>
        </w:rPr>
        <w:t>E</w:t>
      </w:r>
      <w:r>
        <w:rPr>
          <w:rFonts w:eastAsiaTheme="minorEastAsia"/>
          <w:color w:val="00B0F0"/>
          <w:lang w:eastAsia="zh-CN"/>
        </w:rPr>
        <w:t>ricsson:</w:t>
      </w:r>
      <w:r>
        <w:rPr>
          <w:rFonts w:eastAsiaTheme="minorEastAsia"/>
          <w:lang w:eastAsia="zh-CN"/>
        </w:rPr>
        <w:t xml:space="preserve"> </w:t>
      </w:r>
      <w:bookmarkStart w:id="50" w:name="_Toc178972736"/>
      <w:r>
        <w:rPr>
          <w:rFonts w:eastAsia="等线" w:cs="Arial"/>
        </w:rPr>
        <w:t>Model blocking of type 2 environment objects reusing the blockage model B in TR38.901, updating the model to account for the shape and orientation of the object.</w:t>
      </w:r>
      <w:bookmarkEnd w:id="50"/>
    </w:p>
    <w:p w14:paraId="42775755" w14:textId="77777777" w:rsidR="00440B50" w:rsidRDefault="0054060F">
      <w:pPr>
        <w:rPr>
          <w:rFonts w:ascii="Times New Roman" w:eastAsia="宋体" w:hAnsi="Times New Roman"/>
          <w:color w:val="000000" w:themeColor="text1"/>
        </w:rPr>
      </w:pPr>
      <w:r>
        <w:rPr>
          <w:rFonts w:eastAsiaTheme="minorEastAsia" w:hint="eastAsia"/>
          <w:color w:val="00B0F0"/>
          <w:lang w:eastAsia="zh-CN"/>
        </w:rPr>
        <w:t>C</w:t>
      </w:r>
      <w:r>
        <w:rPr>
          <w:rFonts w:eastAsiaTheme="minorEastAsia"/>
          <w:color w:val="00B0F0"/>
          <w:lang w:eastAsia="zh-CN"/>
        </w:rPr>
        <w:t>ATT:</w:t>
      </w:r>
      <w:r>
        <w:rPr>
          <w:rFonts w:eastAsiaTheme="minorEastAsia"/>
          <w:lang w:eastAsia="zh-CN"/>
        </w:rPr>
        <w:t xml:space="preserve"> </w:t>
      </w:r>
      <w:r>
        <w:rPr>
          <w:rFonts w:ascii="Times New Roman" w:eastAsia="宋体" w:hAnsi="Times New Roman"/>
          <w:color w:val="000000" w:themeColor="text1"/>
        </w:rPr>
        <w:t xml:space="preserve">reflection with more than </w:t>
      </w:r>
      <w:r>
        <w:rPr>
          <w:rFonts w:ascii="Times New Roman" w:eastAsia="宋体" w:hAnsi="Times New Roman" w:hint="eastAsia"/>
          <w:color w:val="000000" w:themeColor="text1"/>
        </w:rPr>
        <w:t>one</w:t>
      </w:r>
      <w:r>
        <w:rPr>
          <w:rFonts w:ascii="Times New Roman" w:eastAsia="宋体" w:hAnsi="Times New Roman"/>
          <w:color w:val="000000" w:themeColor="text1"/>
        </w:rPr>
        <w:t xml:space="preserve"> bounce </w:t>
      </w:r>
      <w:r>
        <w:rPr>
          <w:rFonts w:ascii="Times New Roman" w:eastAsia="宋体" w:hAnsi="Times New Roman" w:hint="eastAsia"/>
          <w:color w:val="000000" w:themeColor="text1"/>
        </w:rPr>
        <w:t xml:space="preserve">caused by EO type-2 </w:t>
      </w:r>
      <w:r>
        <w:rPr>
          <w:rFonts w:ascii="Times New Roman" w:eastAsia="宋体" w:hAnsi="Times New Roman"/>
          <w:color w:val="000000" w:themeColor="text1"/>
        </w:rPr>
        <w:t>can be dropped</w:t>
      </w:r>
      <w:r>
        <w:rPr>
          <w:rFonts w:ascii="Times New Roman" w:eastAsia="宋体" w:hAnsi="Times New Roman" w:hint="eastAsia"/>
          <w:color w:val="000000" w:themeColor="text1"/>
        </w:rPr>
        <w:t>.</w:t>
      </w:r>
    </w:p>
    <w:p w14:paraId="775E316A" w14:textId="77777777" w:rsidR="00440B50" w:rsidRDefault="00440B50">
      <w:pPr>
        <w:rPr>
          <w:rFonts w:eastAsiaTheme="minorEastAsia"/>
          <w:lang w:eastAsia="zh-CN"/>
        </w:rPr>
      </w:pPr>
    </w:p>
    <w:p w14:paraId="739AB208" w14:textId="77777777" w:rsidR="00440B50" w:rsidRDefault="0054060F">
      <w:pPr>
        <w:rPr>
          <w:rFonts w:eastAsiaTheme="minorEastAsia"/>
          <w:b/>
          <w:bCs/>
          <w:u w:val="single"/>
          <w:lang w:eastAsia="zh-CN"/>
        </w:rPr>
      </w:pPr>
      <w:r>
        <w:rPr>
          <w:rFonts w:eastAsiaTheme="minorEastAsia"/>
          <w:b/>
          <w:bCs/>
          <w:u w:val="single"/>
          <w:lang w:eastAsia="zh-CN"/>
        </w:rPr>
        <w:t xml:space="preserve">Which scenario(s) </w:t>
      </w:r>
      <w:r>
        <w:rPr>
          <w:rFonts w:eastAsiaTheme="minorEastAsia" w:hint="eastAsia"/>
          <w:b/>
          <w:bCs/>
          <w:u w:val="single"/>
          <w:lang w:eastAsia="zh-CN"/>
        </w:rPr>
        <w:t>E</w:t>
      </w:r>
      <w:r>
        <w:rPr>
          <w:rFonts w:eastAsiaTheme="minorEastAsia"/>
          <w:b/>
          <w:bCs/>
          <w:u w:val="single"/>
          <w:lang w:eastAsia="zh-CN"/>
        </w:rPr>
        <w:t>O type-2 can be modelled</w:t>
      </w:r>
    </w:p>
    <w:p w14:paraId="10ACC6EF" w14:textId="77777777" w:rsidR="00440B50" w:rsidRDefault="0054060F">
      <w:pPr>
        <w:pStyle w:val="afe"/>
        <w:numPr>
          <w:ilvl w:val="0"/>
          <w:numId w:val="43"/>
        </w:numPr>
        <w:rPr>
          <w:rFonts w:eastAsiaTheme="minorEastAsia"/>
          <w:lang w:eastAsia="zh-CN"/>
        </w:rPr>
      </w:pPr>
      <w:r>
        <w:rPr>
          <w:rFonts w:eastAsiaTheme="minorEastAsia"/>
          <w:lang w:eastAsia="zh-CN"/>
        </w:rPr>
        <w:t xml:space="preserve">Indoor scenario: </w:t>
      </w:r>
      <w:r>
        <w:rPr>
          <w:rFonts w:eastAsiaTheme="minorEastAsia"/>
          <w:color w:val="00B0F0"/>
          <w:lang w:eastAsia="zh-CN"/>
        </w:rPr>
        <w:t>Nokia, vivo</w:t>
      </w:r>
    </w:p>
    <w:p w14:paraId="4F587333" w14:textId="77777777" w:rsidR="00440B50" w:rsidRDefault="0054060F">
      <w:pPr>
        <w:pStyle w:val="afe"/>
        <w:numPr>
          <w:ilvl w:val="0"/>
          <w:numId w:val="43"/>
        </w:numPr>
        <w:rPr>
          <w:rFonts w:eastAsiaTheme="minorEastAsia"/>
          <w:lang w:eastAsia="zh-CN"/>
        </w:rPr>
      </w:pPr>
      <w:r>
        <w:rPr>
          <w:rFonts w:eastAsiaTheme="minorEastAsia"/>
          <w:lang w:eastAsia="zh-CN"/>
        </w:rPr>
        <w:t xml:space="preserve">Urban grid: </w:t>
      </w:r>
      <w:r>
        <w:rPr>
          <w:rFonts w:eastAsiaTheme="minorEastAsia"/>
          <w:color w:val="00B0F0"/>
          <w:lang w:eastAsia="zh-CN"/>
        </w:rPr>
        <w:t>Huawei, vivo</w:t>
      </w:r>
    </w:p>
    <w:p w14:paraId="0F484419" w14:textId="77777777" w:rsidR="00440B50" w:rsidRDefault="0054060F">
      <w:pPr>
        <w:pStyle w:val="afe"/>
        <w:numPr>
          <w:ilvl w:val="0"/>
          <w:numId w:val="43"/>
        </w:numPr>
        <w:rPr>
          <w:rFonts w:eastAsiaTheme="minorEastAsia"/>
          <w:lang w:eastAsia="zh-CN"/>
        </w:rPr>
      </w:pPr>
      <w:r>
        <w:rPr>
          <w:rFonts w:eastAsiaTheme="minorEastAsia"/>
          <w:lang w:eastAsia="zh-CN"/>
        </w:rPr>
        <w:t xml:space="preserve">Outdoor building: </w:t>
      </w:r>
    </w:p>
    <w:p w14:paraId="62691B04" w14:textId="77777777" w:rsidR="00440B50" w:rsidRDefault="0054060F">
      <w:pPr>
        <w:pStyle w:val="afe"/>
        <w:numPr>
          <w:ilvl w:val="1"/>
          <w:numId w:val="43"/>
        </w:numPr>
        <w:rPr>
          <w:rFonts w:eastAsiaTheme="minorEastAsia"/>
          <w:lang w:eastAsia="zh-CN"/>
        </w:rPr>
      </w:pPr>
      <w:r>
        <w:rPr>
          <w:rFonts w:eastAsiaTheme="minorEastAsia" w:hint="eastAsia"/>
          <w:color w:val="FF0000"/>
          <w:lang w:eastAsia="zh-CN"/>
        </w:rPr>
        <w:t>N</w:t>
      </w:r>
      <w:r>
        <w:rPr>
          <w:rFonts w:eastAsiaTheme="minorEastAsia"/>
          <w:color w:val="FF0000"/>
          <w:lang w:eastAsia="zh-CN"/>
        </w:rPr>
        <w:t xml:space="preserve">O: </w:t>
      </w:r>
      <w:r>
        <w:rPr>
          <w:rFonts w:eastAsiaTheme="minorEastAsia"/>
          <w:color w:val="00B0F0"/>
          <w:lang w:eastAsia="zh-CN"/>
        </w:rPr>
        <w:t>Nokia</w:t>
      </w:r>
    </w:p>
    <w:p w14:paraId="753E6189" w14:textId="77777777" w:rsidR="00440B50" w:rsidRDefault="0054060F">
      <w:pPr>
        <w:pStyle w:val="afe"/>
        <w:numPr>
          <w:ilvl w:val="0"/>
          <w:numId w:val="43"/>
        </w:numPr>
        <w:rPr>
          <w:rFonts w:eastAsiaTheme="minorEastAsia"/>
          <w:lang w:eastAsia="zh-CN"/>
        </w:rPr>
      </w:pPr>
      <w:r>
        <w:rPr>
          <w:rFonts w:eastAsiaTheme="minorEastAsia"/>
          <w:lang w:eastAsia="zh-CN"/>
        </w:rPr>
        <w:t xml:space="preserve">Applicability of EO Type-2 in different scenarios can be discussed in the first sub-agenda: </w:t>
      </w:r>
      <w:r>
        <w:rPr>
          <w:rFonts w:eastAsiaTheme="minorEastAsia"/>
          <w:color w:val="00B0F0"/>
          <w:lang w:eastAsia="zh-CN"/>
        </w:rPr>
        <w:t>QC</w:t>
      </w:r>
    </w:p>
    <w:p w14:paraId="7530B2FC" w14:textId="77777777" w:rsidR="00440B50" w:rsidRDefault="00440B50">
      <w:pPr>
        <w:rPr>
          <w:rFonts w:eastAsiaTheme="minorEastAsia"/>
          <w:lang w:eastAsia="zh-CN"/>
        </w:rPr>
      </w:pPr>
    </w:p>
    <w:p w14:paraId="684F753D" w14:textId="77777777" w:rsidR="00440B50" w:rsidRDefault="0054060F">
      <w:pPr>
        <w:rPr>
          <w:rFonts w:eastAsiaTheme="minorEastAsia"/>
          <w:b/>
          <w:bCs/>
          <w:u w:val="single"/>
          <w:lang w:eastAsia="zh-CN"/>
        </w:rPr>
      </w:pPr>
      <w:r>
        <w:rPr>
          <w:rFonts w:eastAsiaTheme="minorEastAsia"/>
          <w:b/>
          <w:bCs/>
          <w:u w:val="single"/>
          <w:lang w:eastAsia="zh-CN"/>
        </w:rPr>
        <w:t>Target/EO type-1</w:t>
      </w:r>
    </w:p>
    <w:p w14:paraId="4B51A390" w14:textId="77777777" w:rsidR="00440B50" w:rsidRDefault="0054060F">
      <w:pPr>
        <w:pStyle w:val="afe"/>
        <w:numPr>
          <w:ilvl w:val="0"/>
          <w:numId w:val="77"/>
        </w:numPr>
        <w:rPr>
          <w:rFonts w:eastAsiaTheme="minorEastAsia"/>
          <w:color w:val="00B0F0"/>
          <w:lang w:eastAsia="zh-CN"/>
        </w:rPr>
      </w:pPr>
      <w:r>
        <w:rPr>
          <w:rFonts w:eastAsiaTheme="minorEastAsia"/>
          <w:lang w:eastAsia="zh-CN"/>
        </w:rPr>
        <w:t xml:space="preserve">A type-1 EO in target channel, if specular reflection, is considered as a Type-2 EO: </w:t>
      </w:r>
      <w:r>
        <w:rPr>
          <w:rFonts w:eastAsiaTheme="minorEastAsia"/>
          <w:color w:val="00B0F0"/>
          <w:lang w:eastAsia="zh-CN"/>
        </w:rPr>
        <w:t>E//</w:t>
      </w:r>
    </w:p>
    <w:p w14:paraId="15FCB590" w14:textId="77777777" w:rsidR="00440B50" w:rsidRDefault="0054060F">
      <w:pPr>
        <w:pStyle w:val="3"/>
        <w:numPr>
          <w:ilvl w:val="0"/>
          <w:numId w:val="0"/>
        </w:numPr>
        <w:ind w:left="720" w:hanging="720"/>
        <w:rPr>
          <w:lang w:val="en-US"/>
        </w:rPr>
      </w:pPr>
      <w:r>
        <w:rPr>
          <w:lang w:val="en-US"/>
        </w:rPr>
        <w:t xml:space="preserve">[Moderator’s note] </w:t>
      </w:r>
    </w:p>
    <w:p w14:paraId="1ACE1E85" w14:textId="77777777" w:rsidR="00440B50" w:rsidRDefault="0054060F">
      <w:pPr>
        <w:tabs>
          <w:tab w:val="left" w:pos="0"/>
        </w:tabs>
        <w:rPr>
          <w:rFonts w:eastAsiaTheme="minorEastAsia"/>
          <w:lang w:val="en-US" w:eastAsia="zh-CN"/>
        </w:rPr>
      </w:pPr>
      <w:r>
        <w:rPr>
          <w:rFonts w:eastAsiaTheme="minorEastAsia"/>
          <w:lang w:val="en-US" w:eastAsia="zh-CN"/>
        </w:rPr>
        <w:t xml:space="preserve">For EO type-2 with finite size, the specular reflection point in mathematics may not be in the area of EO type-2 for a pair of sensing Tx/Rx. As proposed by some companies, it sounds straightforward that EO type-2 is not modelled in such case. </w:t>
      </w:r>
    </w:p>
    <w:p w14:paraId="7075998C" w14:textId="77777777" w:rsidR="00440B50" w:rsidRDefault="0054060F">
      <w:pPr>
        <w:pStyle w:val="4"/>
        <w:numPr>
          <w:ilvl w:val="0"/>
          <w:numId w:val="0"/>
        </w:numPr>
        <w:ind w:left="864" w:hanging="864"/>
        <w:rPr>
          <w:highlight w:val="lightGray"/>
        </w:rPr>
      </w:pPr>
      <w:r>
        <w:rPr>
          <w:highlight w:val="lightGray"/>
        </w:rPr>
        <w:t xml:space="preserve">[L][FL1] Proposal 5.7-1 </w:t>
      </w:r>
    </w:p>
    <w:p w14:paraId="6A9089C4" w14:textId="77777777" w:rsidR="00440B50" w:rsidRDefault="0054060F">
      <w:pPr>
        <w:pStyle w:val="afe"/>
        <w:numPr>
          <w:ilvl w:val="0"/>
          <w:numId w:val="78"/>
        </w:numPr>
        <w:rPr>
          <w:rFonts w:eastAsiaTheme="minorEastAsia"/>
          <w:lang w:eastAsia="zh-CN"/>
        </w:rPr>
      </w:pPr>
      <w:r>
        <w:rPr>
          <w:rFonts w:eastAsiaTheme="minorEastAsia"/>
          <w:lang w:eastAsia="zh-CN"/>
        </w:rPr>
        <w:t>The orientation of EO type-2 should be explicitly/implicitly defined in the evaluation parameters of a sensing scenario if applicable</w:t>
      </w:r>
    </w:p>
    <w:p w14:paraId="4602126C" w14:textId="77777777" w:rsidR="00440B50" w:rsidRDefault="0054060F">
      <w:pPr>
        <w:pStyle w:val="afe"/>
        <w:numPr>
          <w:ilvl w:val="0"/>
          <w:numId w:val="75"/>
        </w:numPr>
        <w:rPr>
          <w:rFonts w:ascii="Times New Roman" w:eastAsia="宋体" w:hAnsi="Times New Roman"/>
          <w:szCs w:val="20"/>
          <w:lang w:eastAsia="zh-CN"/>
        </w:rPr>
      </w:pPr>
      <w:r>
        <w:rPr>
          <w:rFonts w:ascii="Times New Roman" w:eastAsia="宋体" w:hAnsi="Times New Roman"/>
          <w:color w:val="000000" w:themeColor="text1"/>
        </w:rPr>
        <w:t>T</w:t>
      </w:r>
      <w:r>
        <w:rPr>
          <w:rFonts w:ascii="Times New Roman" w:eastAsia="宋体" w:hAnsi="Times New Roman" w:hint="eastAsia"/>
          <w:color w:val="000000" w:themeColor="text1"/>
        </w:rPr>
        <w:t xml:space="preserve">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EO type-2 is only modelled in the target channel if the </w:t>
      </w:r>
      <w:r>
        <w:rPr>
          <w:rFonts w:ascii="Times New Roman" w:eastAsia="宋体" w:hAnsi="Times New Roman" w:hint="eastAsia"/>
          <w:color w:val="000000" w:themeColor="text1"/>
        </w:rPr>
        <w:t xml:space="preserve">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is in the area of the EO type-2 </w:t>
      </w:r>
    </w:p>
    <w:p w14:paraId="58899A7D" w14:textId="77777777" w:rsidR="00440B50" w:rsidRDefault="0054060F">
      <w:pPr>
        <w:pStyle w:val="afe"/>
        <w:numPr>
          <w:ilvl w:val="0"/>
          <w:numId w:val="75"/>
        </w:numPr>
        <w:rPr>
          <w:rFonts w:ascii="Times New Roman" w:eastAsia="宋体" w:hAnsi="Times New Roman"/>
          <w:szCs w:val="20"/>
          <w:lang w:eastAsia="zh-CN"/>
        </w:rPr>
      </w:pPr>
      <w:r>
        <w:rPr>
          <w:rFonts w:ascii="Times New Roman" w:eastAsia="宋体" w:hAnsi="Times New Roman"/>
          <w:szCs w:val="20"/>
          <w:lang w:eastAsia="zh-CN"/>
        </w:rPr>
        <w:t>The applicable scenario(s) for EO type-2 should be discussed in 9.7.1</w:t>
      </w:r>
    </w:p>
    <w:p w14:paraId="31F8A4C6" w14:textId="77777777" w:rsidR="00440B50" w:rsidRDefault="00440B50">
      <w:pPr>
        <w:rPr>
          <w:rFonts w:ascii="Times New Roman" w:eastAsia="宋体" w:hAnsi="Times New Roman"/>
          <w:szCs w:val="20"/>
          <w:lang w:eastAsia="zh-CN"/>
        </w:rPr>
      </w:pPr>
    </w:p>
    <w:p w14:paraId="2AD600F8" w14:textId="77777777" w:rsidR="00440B50" w:rsidRDefault="00440B50">
      <w:pPr>
        <w:rPr>
          <w:highlight w:val="yellow"/>
        </w:rPr>
      </w:pPr>
    </w:p>
    <w:tbl>
      <w:tblPr>
        <w:tblStyle w:val="afc"/>
        <w:tblW w:w="9632" w:type="dxa"/>
        <w:tblLayout w:type="fixed"/>
        <w:tblLook w:val="04A0" w:firstRow="1" w:lastRow="0" w:firstColumn="1" w:lastColumn="0" w:noHBand="0" w:noVBand="1"/>
      </w:tblPr>
      <w:tblGrid>
        <w:gridCol w:w="1413"/>
        <w:gridCol w:w="1276"/>
        <w:gridCol w:w="6943"/>
      </w:tblGrid>
      <w:tr w:rsidR="00440B50" w14:paraId="3EACE422" w14:textId="77777777">
        <w:tc>
          <w:tcPr>
            <w:tcW w:w="1413" w:type="dxa"/>
            <w:shd w:val="clear" w:color="auto" w:fill="D9E2F3" w:themeFill="accent1" w:themeFillTint="33"/>
          </w:tcPr>
          <w:p w14:paraId="6EEFF70B"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E54FBE"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30F17C"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2C17CD25" w14:textId="77777777">
        <w:tc>
          <w:tcPr>
            <w:tcW w:w="1413" w:type="dxa"/>
          </w:tcPr>
          <w:p w14:paraId="09B8CE23"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1C8C9C4" w14:textId="77777777" w:rsidR="00440B50" w:rsidRDefault="0054060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EF12EC1" w14:textId="77777777" w:rsidR="00440B50" w:rsidRDefault="0054060F">
            <w:pPr>
              <w:widowControl w:val="0"/>
              <w:spacing w:before="60"/>
              <w:rPr>
                <w:rFonts w:eastAsiaTheme="minorEastAsia"/>
                <w:lang w:val="en-US" w:eastAsia="zh-CN"/>
              </w:rPr>
            </w:pPr>
            <w:r>
              <w:rPr>
                <w:rFonts w:eastAsiaTheme="minorEastAsia" w:hint="eastAsia"/>
                <w:lang w:val="en-US" w:eastAsia="zh-CN"/>
              </w:rPr>
              <w:t>The whole proposed CPM model of EO-type2 is</w:t>
            </w:r>
          </w:p>
          <w:p w14:paraId="659B980C" w14:textId="77777777" w:rsidR="00440B50" w:rsidRDefault="00122C98">
            <w:pPr>
              <w:widowControl w:val="0"/>
              <w:spacing w:before="60"/>
              <w:jc w:val="center"/>
              <w:rPr>
                <w:rFonts w:eastAsiaTheme="minorEastAsia"/>
                <w:lang w:val="en-US" w:eastAsia="zh-CN"/>
              </w:rPr>
            </w:pPr>
            <w:r w:rsidRPr="00122C98">
              <w:rPr>
                <w:rFonts w:eastAsiaTheme="minorEastAsia" w:hint="eastAsia"/>
                <w:noProof/>
                <w:position w:val="-32"/>
                <w:lang w:val="en-US" w:eastAsia="zh-CN"/>
              </w:rPr>
              <w:object w:dxaOrig="5160" w:dyaOrig="720" w14:anchorId="37146187">
                <v:shape id="_x0000_i1034" type="#_x0000_t75" alt="" style="width:259.5pt;height:36pt;mso-width-percent:0;mso-height-percent:0;mso-width-percent:0;mso-height-percent:0" o:ole="">
                  <v:imagedata r:id="rId62" o:title=""/>
                </v:shape>
                <o:OLEObject Type="Embed" ProgID="Equation.3" ShapeID="_x0000_i1034" DrawAspect="Content" ObjectID="_1790510850" r:id="rId63"/>
              </w:object>
            </w:r>
          </w:p>
          <w:p w14:paraId="1D2500D1"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in which the sub-matrix </w:t>
            </w:r>
            <w:r w:rsidR="00122C98" w:rsidRPr="00122C98">
              <w:rPr>
                <w:rFonts w:eastAsiaTheme="minorEastAsia" w:hint="eastAsia"/>
                <w:noProof/>
                <w:position w:val="-32"/>
                <w:lang w:val="en-US" w:eastAsia="zh-CN"/>
              </w:rPr>
              <w:object w:dxaOrig="1800" w:dyaOrig="720" w14:anchorId="5C07B723">
                <v:shape id="_x0000_i1035" type="#_x0000_t75" alt="" style="width:93.9pt;height:36pt;mso-width-percent:0;mso-height-percent:0;mso-width-percent:0;mso-height-percent:0" o:ole="">
                  <v:imagedata r:id="rId64" o:title=""/>
                </v:shape>
                <o:OLEObject Type="Embed" ProgID="Equation.3" ShapeID="_x0000_i1035" DrawAspect="Content" ObjectID="_1790510851" r:id="rId65"/>
              </w:object>
            </w:r>
            <w:r>
              <w:rPr>
                <w:rFonts w:eastAsiaTheme="minorEastAsia" w:hint="eastAsia"/>
                <w:lang w:val="en-US" w:eastAsia="zh-CN"/>
              </w:rPr>
              <w:t xml:space="preserve">is rotation matrix defined in equation 7.1.11 in clause 7.1.3, TR 38.901, describing the rotation relationship of coordinates. </w:t>
            </w:r>
          </w:p>
          <w:p w14:paraId="2F9D2074"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The relationship between rotation angle </w:t>
            </w:r>
            <w:r w:rsidR="00122C98" w:rsidRPr="00122C98">
              <w:rPr>
                <w:rFonts w:eastAsiaTheme="minorEastAsia" w:hint="eastAsia"/>
                <w:noProof/>
                <w:position w:val="-10"/>
                <w:lang w:val="en-US" w:eastAsia="zh-CN"/>
              </w:rPr>
              <w:object w:dxaOrig="240" w:dyaOrig="360" w14:anchorId="3C45C8A2">
                <v:shape id="_x0000_i1036" type="#_x0000_t75" alt="" style="width:14.4pt;height:21.6pt;mso-width-percent:0;mso-height-percent:0;mso-width-percent:0;mso-height-percent:0" o:ole="">
                  <v:imagedata r:id="rId66" o:title=""/>
                </v:shape>
                <o:OLEObject Type="Embed" ProgID="Equation.3" ShapeID="_x0000_i1036" DrawAspect="Content" ObjectID="_1790510852" r:id="rId67"/>
              </w:object>
            </w:r>
            <w:r>
              <w:rPr>
                <w:rFonts w:eastAsiaTheme="minorEastAsia" w:hint="eastAsia"/>
                <w:lang w:val="en-US" w:eastAsia="zh-CN"/>
              </w:rPr>
              <w:t xml:space="preserve"> </w:t>
            </w:r>
            <w:r w:rsidR="00122C98" w:rsidRPr="00122C98">
              <w:rPr>
                <w:rFonts w:eastAsiaTheme="minorEastAsia" w:hint="eastAsia"/>
                <w:noProof/>
                <w:position w:val="-10"/>
                <w:lang w:val="en-US" w:eastAsia="zh-CN"/>
              </w:rPr>
              <w:object w:dxaOrig="240" w:dyaOrig="360" w14:anchorId="5B287449">
                <v:shape id="_x0000_i1037" type="#_x0000_t75" alt="" style="width:14.4pt;height:21.6pt;mso-width-percent:0;mso-height-percent:0;mso-width-percent:0;mso-height-percent:0" o:ole="">
                  <v:imagedata r:id="rId68" o:title=""/>
                </v:shape>
                <o:OLEObject Type="Embed" ProgID="Equation.3" ShapeID="_x0000_i1037" DrawAspect="Content" ObjectID="_1790510853" r:id="rId69"/>
              </w:object>
            </w:r>
            <w:r>
              <w:rPr>
                <w:rFonts w:eastAsiaTheme="minorEastAsia" w:hint="eastAsia"/>
                <w:lang w:val="en-US" w:eastAsia="zh-CN"/>
              </w:rPr>
              <w:t xml:space="preserve"> and unit vectors defined above is shown as the following figure:</w:t>
            </w:r>
          </w:p>
          <w:p w14:paraId="39F2C367" w14:textId="77777777" w:rsidR="00440B50" w:rsidRDefault="0054060F">
            <w:pPr>
              <w:widowControl w:val="0"/>
              <w:spacing w:before="60"/>
              <w:jc w:val="center"/>
            </w:pPr>
            <w:r>
              <w:rPr>
                <w:noProof/>
                <w:lang w:val="en-US" w:eastAsia="zh-CN"/>
              </w:rPr>
              <w:lastRenderedPageBreak/>
              <w:drawing>
                <wp:inline distT="0" distB="0" distL="114300" distR="114300" wp14:anchorId="6BE7805C" wp14:editId="2B342CEE">
                  <wp:extent cx="2303780" cy="1574800"/>
                  <wp:effectExtent l="0" t="0" r="0" b="0"/>
                  <wp:docPr id="6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7"/>
                          <pic:cNvPicPr>
                            <a:picLocks noChangeAspect="1"/>
                          </pic:cNvPicPr>
                        </pic:nvPicPr>
                        <pic:blipFill>
                          <a:blip r:embed="rId70"/>
                          <a:stretch>
                            <a:fillRect/>
                          </a:stretch>
                        </pic:blipFill>
                        <pic:spPr>
                          <a:xfrm>
                            <a:off x="0" y="0"/>
                            <a:ext cx="2303780" cy="1574800"/>
                          </a:xfrm>
                          <a:prstGeom prst="rect">
                            <a:avLst/>
                          </a:prstGeom>
                          <a:noFill/>
                          <a:ln>
                            <a:noFill/>
                          </a:ln>
                        </pic:spPr>
                      </pic:pic>
                    </a:graphicData>
                  </a:graphic>
                </wp:inline>
              </w:drawing>
            </w:r>
          </w:p>
          <w:p w14:paraId="313F2847" w14:textId="77777777" w:rsidR="00440B50" w:rsidRDefault="0054060F">
            <w:pPr>
              <w:widowControl w:val="0"/>
              <w:spacing w:before="60"/>
              <w:jc w:val="center"/>
            </w:pPr>
            <w:r>
              <w:rPr>
                <w:noProof/>
                <w:lang w:val="en-US" w:eastAsia="zh-CN"/>
              </w:rPr>
              <w:drawing>
                <wp:inline distT="0" distB="0" distL="114300" distR="114300" wp14:anchorId="0BAC6255" wp14:editId="6F450F5F">
                  <wp:extent cx="2384425" cy="1719580"/>
                  <wp:effectExtent l="0" t="0" r="0" b="0"/>
                  <wp:docPr id="6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8"/>
                          <pic:cNvPicPr>
                            <a:picLocks noChangeAspect="1"/>
                          </pic:cNvPicPr>
                        </pic:nvPicPr>
                        <pic:blipFill>
                          <a:blip r:embed="rId71"/>
                          <a:stretch>
                            <a:fillRect/>
                          </a:stretch>
                        </pic:blipFill>
                        <pic:spPr>
                          <a:xfrm>
                            <a:off x="0" y="0"/>
                            <a:ext cx="2384425" cy="1719580"/>
                          </a:xfrm>
                          <a:prstGeom prst="rect">
                            <a:avLst/>
                          </a:prstGeom>
                          <a:noFill/>
                          <a:ln>
                            <a:noFill/>
                          </a:ln>
                        </pic:spPr>
                      </pic:pic>
                    </a:graphicData>
                  </a:graphic>
                </wp:inline>
              </w:drawing>
            </w:r>
          </w:p>
          <w:p w14:paraId="5EF8E7CF" w14:textId="77777777" w:rsidR="00440B50" w:rsidRDefault="0054060F">
            <w:pPr>
              <w:widowControl w:val="0"/>
              <w:spacing w:before="60"/>
              <w:rPr>
                <w:rFonts w:eastAsia="宋体"/>
                <w:lang w:val="en-US" w:eastAsia="zh-CN"/>
              </w:rPr>
            </w:pPr>
            <w:r>
              <w:rPr>
                <w:rFonts w:eastAsia="宋体" w:hint="eastAsia"/>
                <w:lang w:val="en-US" w:eastAsia="zh-CN"/>
              </w:rPr>
              <w:t xml:space="preserve">And there are following </w:t>
            </w:r>
            <w:proofErr w:type="gramStart"/>
            <w:r>
              <w:rPr>
                <w:rFonts w:eastAsia="宋体" w:hint="eastAsia"/>
                <w:lang w:val="en-US" w:eastAsia="zh-CN"/>
              </w:rPr>
              <w:t>equations :</w:t>
            </w:r>
            <w:proofErr w:type="gramEnd"/>
          </w:p>
          <w:p w14:paraId="0DE1DD00" w14:textId="77777777" w:rsidR="00440B50" w:rsidRDefault="00122C98">
            <w:pPr>
              <w:widowControl w:val="0"/>
              <w:spacing w:before="60"/>
              <w:jc w:val="center"/>
              <w:rPr>
                <w:rFonts w:eastAsia="宋体"/>
                <w:lang w:val="en-US" w:eastAsia="zh-CN"/>
              </w:rPr>
            </w:pPr>
            <w:r w:rsidRPr="00122C98">
              <w:rPr>
                <w:rFonts w:eastAsia="宋体"/>
                <w:noProof/>
                <w:position w:val="-126"/>
                <w:lang w:val="en-US" w:eastAsia="zh-CN"/>
              </w:rPr>
              <w:object w:dxaOrig="2400" w:dyaOrig="2640" w14:anchorId="4FA77B5D">
                <v:shape id="_x0000_i1038" type="#_x0000_t75" alt="" style="width:122.4pt;height:129.6pt;mso-width-percent:0;mso-height-percent:0;mso-width-percent:0;mso-height-percent:0" o:ole="">
                  <v:imagedata r:id="rId72" o:title=""/>
                </v:shape>
                <o:OLEObject Type="Embed" ProgID="Equation.3" ShapeID="_x0000_i1038" DrawAspect="Content" ObjectID="_1790510854" r:id="rId73"/>
              </w:object>
            </w:r>
          </w:p>
          <w:p w14:paraId="2CE7F296" w14:textId="77777777" w:rsidR="00440B50" w:rsidRDefault="0054060F">
            <w:pPr>
              <w:widowControl w:val="0"/>
              <w:spacing w:before="60"/>
              <w:rPr>
                <w:rFonts w:eastAsia="宋体"/>
                <w:lang w:val="en-US" w:eastAsia="zh-CN"/>
              </w:rPr>
            </w:pPr>
            <w:proofErr w:type="gramStart"/>
            <w:r>
              <w:rPr>
                <w:rFonts w:eastAsia="宋体" w:hint="eastAsia"/>
                <w:lang w:val="en-US" w:eastAsia="zh-CN"/>
              </w:rPr>
              <w:t>Thus</w:t>
            </w:r>
            <w:proofErr w:type="gramEnd"/>
            <w:r>
              <w:rPr>
                <w:rFonts w:eastAsia="宋体" w:hint="eastAsia"/>
                <w:lang w:val="en-US" w:eastAsia="zh-CN"/>
              </w:rPr>
              <w:t xml:space="preserve"> the final CPM matrix of HUAWEI</w:t>
            </w:r>
            <w:r>
              <w:rPr>
                <w:rFonts w:eastAsia="宋体"/>
                <w:lang w:val="en-US" w:eastAsia="zh-CN"/>
              </w:rPr>
              <w:t>’</w:t>
            </w:r>
            <w:r>
              <w:rPr>
                <w:rFonts w:eastAsia="宋体" w:hint="eastAsia"/>
                <w:lang w:val="en-US" w:eastAsia="zh-CN"/>
              </w:rPr>
              <w:t xml:space="preserve">s proposal could be represented as </w:t>
            </w:r>
          </w:p>
          <w:p w14:paraId="59523710" w14:textId="77777777" w:rsidR="00440B50" w:rsidRDefault="00122C98">
            <w:pPr>
              <w:widowControl w:val="0"/>
              <w:spacing w:before="60"/>
              <w:jc w:val="center"/>
              <w:rPr>
                <w:rFonts w:eastAsia="宋体"/>
                <w:lang w:val="en-US" w:eastAsia="zh-CN"/>
              </w:rPr>
            </w:pPr>
            <w:r w:rsidRPr="00122C98">
              <w:rPr>
                <w:rFonts w:eastAsia="宋体"/>
                <w:noProof/>
                <w:position w:val="-70"/>
                <w:lang w:val="en-US" w:eastAsia="zh-CN"/>
              </w:rPr>
              <w:object w:dxaOrig="3840" w:dyaOrig="1560" w14:anchorId="6D104AD2">
                <v:shape id="_x0000_i1039" type="#_x0000_t75" alt="" style="width:194.4pt;height:79.5pt;mso-width-percent:0;mso-height-percent:0;mso-width-percent:0;mso-height-percent:0" o:ole="">
                  <v:imagedata r:id="rId74" o:title=""/>
                </v:shape>
                <o:OLEObject Type="Embed" ProgID="Equation.3" ShapeID="_x0000_i1039" DrawAspect="Content" ObjectID="_1790510855" r:id="rId75"/>
              </w:object>
            </w:r>
          </w:p>
          <w:p w14:paraId="42174118" w14:textId="77777777" w:rsidR="00440B50" w:rsidRDefault="0054060F">
            <w:pPr>
              <w:widowControl w:val="0"/>
              <w:spacing w:before="60"/>
              <w:rPr>
                <w:rFonts w:eastAsia="宋体"/>
                <w:lang w:val="en-US" w:eastAsia="zh-CN"/>
              </w:rPr>
            </w:pPr>
            <w:r>
              <w:rPr>
                <w:rFonts w:eastAsia="宋体" w:hint="eastAsia"/>
                <w:lang w:val="en-US" w:eastAsia="zh-CN"/>
              </w:rPr>
              <w:t>which is same as final result of ZTE</w:t>
            </w:r>
            <w:r>
              <w:rPr>
                <w:rFonts w:eastAsia="宋体"/>
                <w:lang w:val="en-US" w:eastAsia="zh-CN"/>
              </w:rPr>
              <w:t>’</w:t>
            </w:r>
            <w:r>
              <w:rPr>
                <w:rFonts w:eastAsia="宋体" w:hint="eastAsia"/>
                <w:lang w:val="en-US" w:eastAsia="zh-CN"/>
              </w:rPr>
              <w:t xml:space="preserve">s contribution (expand the product of the proposed four </w:t>
            </w:r>
            <w:proofErr w:type="gramStart"/>
            <w:r>
              <w:rPr>
                <w:rFonts w:eastAsia="宋体" w:hint="eastAsia"/>
                <w:lang w:val="en-US" w:eastAsia="zh-CN"/>
              </w:rPr>
              <w:t>matrices :</w:t>
            </w:r>
            <w:proofErr w:type="gramEnd"/>
          </w:p>
          <w:p w14:paraId="11291F39" w14:textId="77777777" w:rsidR="00440B50" w:rsidRDefault="0054060F">
            <w:pPr>
              <w:widowControl w:val="0"/>
              <w:spacing w:before="60"/>
              <w:jc w:val="center"/>
            </w:pPr>
            <w:r>
              <w:rPr>
                <w:noProof/>
                <w:lang w:val="en-US" w:eastAsia="zh-CN"/>
              </w:rPr>
              <w:drawing>
                <wp:inline distT="0" distB="0" distL="114300" distR="114300" wp14:anchorId="1C9A64D6" wp14:editId="6A1B279A">
                  <wp:extent cx="3865880" cy="378460"/>
                  <wp:effectExtent l="0" t="0" r="7620" b="2540"/>
                  <wp:docPr id="4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3"/>
                          <pic:cNvPicPr>
                            <a:picLocks noChangeAspect="1"/>
                          </pic:cNvPicPr>
                        </pic:nvPicPr>
                        <pic:blipFill>
                          <a:blip r:embed="rId76"/>
                          <a:stretch>
                            <a:fillRect/>
                          </a:stretch>
                        </pic:blipFill>
                        <pic:spPr>
                          <a:xfrm>
                            <a:off x="0" y="0"/>
                            <a:ext cx="3865880" cy="378460"/>
                          </a:xfrm>
                          <a:prstGeom prst="rect">
                            <a:avLst/>
                          </a:prstGeom>
                          <a:noFill/>
                          <a:ln>
                            <a:noFill/>
                          </a:ln>
                        </pic:spPr>
                      </pic:pic>
                    </a:graphicData>
                  </a:graphic>
                </wp:inline>
              </w:drawing>
            </w:r>
          </w:p>
          <w:p w14:paraId="719F7797" w14:textId="77777777" w:rsidR="00440B50" w:rsidRDefault="0054060F">
            <w:pPr>
              <w:widowControl w:val="0"/>
              <w:spacing w:before="60"/>
              <w:rPr>
                <w:rFonts w:eastAsia="宋体"/>
                <w:lang w:val="en-US" w:eastAsia="zh-CN"/>
              </w:rPr>
            </w:pPr>
            <w:r>
              <w:rPr>
                <w:rFonts w:eastAsia="宋体" w:hint="eastAsia"/>
                <w:lang w:val="en-US" w:eastAsia="zh-CN"/>
              </w:rPr>
              <w:t>Considering ZTE</w:t>
            </w:r>
            <w:r>
              <w:rPr>
                <w:rFonts w:eastAsia="宋体"/>
                <w:lang w:val="en-US" w:eastAsia="zh-CN"/>
              </w:rPr>
              <w:t>’</w:t>
            </w:r>
            <w:r>
              <w:rPr>
                <w:rFonts w:eastAsia="宋体" w:hint="eastAsia"/>
                <w:lang w:val="en-US" w:eastAsia="zh-CN"/>
              </w:rPr>
              <w:t xml:space="preserve">s proposal gives the calculation process of reflected point and incident angle in details, we suggest to study the following model as a starting point, and we encourage companies to check whether it is right: </w:t>
            </w:r>
          </w:p>
          <w:p w14:paraId="0DBBCA4E" w14:textId="77777777" w:rsidR="00440B50" w:rsidRDefault="00440B50">
            <w:pPr>
              <w:widowControl w:val="0"/>
              <w:spacing w:before="60"/>
              <w:rPr>
                <w:rFonts w:eastAsia="宋体"/>
                <w:lang w:val="en-US" w:eastAsia="zh-CN"/>
              </w:rPr>
            </w:pPr>
          </w:p>
          <w:p w14:paraId="784CBBEB" w14:textId="77777777" w:rsidR="00440B50" w:rsidRDefault="0054060F">
            <w:pPr>
              <w:widowControl w:val="0"/>
              <w:spacing w:before="60"/>
              <w:rPr>
                <w:rFonts w:eastAsia="宋体"/>
                <w:lang w:val="en-US" w:eastAsia="zh-CN"/>
              </w:rPr>
            </w:pPr>
            <w:r>
              <w:rPr>
                <w:rFonts w:eastAsia="宋体" w:hint="eastAsia"/>
                <w:lang w:val="en-US" w:eastAsia="zh-CN"/>
              </w:rPr>
              <w:t>Here is our suggestion:</w:t>
            </w:r>
          </w:p>
          <w:p w14:paraId="32D21F4E" w14:textId="77777777" w:rsidR="00440B50" w:rsidRDefault="0054060F">
            <w:pPr>
              <w:pStyle w:val="4"/>
              <w:numPr>
                <w:ilvl w:val="0"/>
                <w:numId w:val="0"/>
              </w:numPr>
              <w:ind w:left="864" w:hanging="864"/>
              <w:outlineLvl w:val="3"/>
              <w:rPr>
                <w:highlight w:val="lightGray"/>
              </w:rPr>
            </w:pPr>
            <w:r>
              <w:rPr>
                <w:highlight w:val="lightGray"/>
              </w:rPr>
              <w:t xml:space="preserve">Proposal 5.7-1 </w:t>
            </w:r>
          </w:p>
          <w:p w14:paraId="4207D3C5" w14:textId="77777777" w:rsidR="00440B50" w:rsidRDefault="0054060F">
            <w:pPr>
              <w:pStyle w:val="afe"/>
              <w:numPr>
                <w:ilvl w:val="0"/>
                <w:numId w:val="78"/>
              </w:numPr>
              <w:rPr>
                <w:rFonts w:eastAsiaTheme="minorEastAsia"/>
                <w:lang w:eastAsia="zh-CN"/>
              </w:rPr>
            </w:pPr>
            <w:r>
              <w:rPr>
                <w:rFonts w:eastAsiaTheme="minorEastAsia"/>
                <w:lang w:eastAsia="zh-CN"/>
              </w:rPr>
              <w:t>The orientation of EO type-2 should be explicitly/implicitly defined in the evaluation parameters of a sensing scenario if applicable</w:t>
            </w:r>
          </w:p>
          <w:p w14:paraId="4153FDA4" w14:textId="77777777" w:rsidR="00440B50" w:rsidRDefault="0054060F">
            <w:pPr>
              <w:pStyle w:val="afe"/>
              <w:numPr>
                <w:ilvl w:val="0"/>
                <w:numId w:val="75"/>
              </w:numPr>
              <w:rPr>
                <w:rFonts w:ascii="Times New Roman" w:eastAsia="宋体" w:hAnsi="Times New Roman"/>
                <w:szCs w:val="20"/>
                <w:lang w:eastAsia="zh-CN"/>
              </w:rPr>
            </w:pPr>
            <w:r>
              <w:rPr>
                <w:rFonts w:ascii="Times New Roman" w:eastAsia="宋体" w:hAnsi="Times New Roman"/>
                <w:color w:val="000000" w:themeColor="text1"/>
              </w:rPr>
              <w:lastRenderedPageBreak/>
              <w:t>T</w:t>
            </w:r>
            <w:r>
              <w:rPr>
                <w:rFonts w:ascii="Times New Roman" w:eastAsia="宋体" w:hAnsi="Times New Roman" w:hint="eastAsia"/>
                <w:color w:val="000000" w:themeColor="text1"/>
              </w:rPr>
              <w:t xml:space="preserve">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EO type-2 is only modelled in the target channel if the </w:t>
            </w:r>
            <w:r>
              <w:rPr>
                <w:rFonts w:ascii="Times New Roman" w:eastAsia="宋体" w:hAnsi="Times New Roman" w:hint="eastAsia"/>
                <w:color w:val="000000" w:themeColor="text1"/>
              </w:rPr>
              <w:t xml:space="preserve">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is in the area of the EO type-2 </w:t>
            </w:r>
          </w:p>
          <w:p w14:paraId="4E364495" w14:textId="77777777" w:rsidR="00440B50" w:rsidRDefault="0054060F">
            <w:pPr>
              <w:pStyle w:val="afe"/>
              <w:numPr>
                <w:ilvl w:val="0"/>
                <w:numId w:val="75"/>
              </w:numPr>
              <w:rPr>
                <w:rFonts w:ascii="Times New Roman" w:eastAsia="宋体" w:hAnsi="Times New Roman"/>
                <w:szCs w:val="20"/>
                <w:lang w:eastAsia="zh-CN"/>
              </w:rPr>
            </w:pPr>
            <w:r>
              <w:rPr>
                <w:rFonts w:ascii="Times New Roman" w:eastAsia="宋体" w:hAnsi="Times New Roman"/>
                <w:szCs w:val="20"/>
                <w:lang w:eastAsia="zh-CN"/>
              </w:rPr>
              <w:t>The applicable scenario(s) for EO type-2 should be discussed in 9.7.1</w:t>
            </w:r>
          </w:p>
          <w:p w14:paraId="12F1F753" w14:textId="77777777" w:rsidR="00440B50" w:rsidRDefault="0054060F">
            <w:pPr>
              <w:pStyle w:val="afe"/>
              <w:numPr>
                <w:ilvl w:val="0"/>
                <w:numId w:val="75"/>
              </w:numPr>
              <w:rPr>
                <w:rFonts w:ascii="Times New Roman" w:eastAsia="宋体" w:hAnsi="Times New Roman"/>
                <w:szCs w:val="20"/>
                <w:highlight w:val="yellow"/>
                <w:lang w:eastAsia="zh-CN"/>
              </w:rPr>
            </w:pPr>
            <w:r>
              <w:rPr>
                <w:rFonts w:ascii="Times New Roman" w:eastAsia="宋体" w:hAnsi="Times New Roman" w:hint="eastAsia"/>
                <w:szCs w:val="20"/>
                <w:highlight w:val="yellow"/>
                <w:lang w:val="en-US" w:eastAsia="zh-CN"/>
              </w:rPr>
              <w:t>The CPM matrix related EO-type2 could be represented as follows as a starting point:</w:t>
            </w:r>
          </w:p>
          <w:p w14:paraId="67A9F3E8" w14:textId="77777777" w:rsidR="00440B50" w:rsidRDefault="00122C98">
            <w:pPr>
              <w:pStyle w:val="afe"/>
              <w:ind w:firstLine="0"/>
              <w:rPr>
                <w:rFonts w:eastAsiaTheme="minorEastAsia"/>
                <w:highlight w:val="yellow"/>
                <w:lang w:val="en-US" w:eastAsia="zh-CN"/>
              </w:rPr>
            </w:pPr>
            <w:r w:rsidRPr="00122C98">
              <w:rPr>
                <w:rFonts w:eastAsiaTheme="minorEastAsia" w:hint="eastAsia"/>
                <w:noProof/>
                <w:position w:val="-32"/>
                <w:highlight w:val="yellow"/>
                <w:lang w:val="en-US" w:eastAsia="zh-CN"/>
              </w:rPr>
              <w:object w:dxaOrig="6240" w:dyaOrig="720" w14:anchorId="12BDEE33">
                <v:shape id="_x0000_i1040" type="#_x0000_t75" alt="" style="width:309.9pt;height:36pt;mso-width-percent:0;mso-height-percent:0;mso-width-percent:0;mso-height-percent:0" o:ole="">
                  <v:imagedata r:id="rId77" o:title=""/>
                </v:shape>
                <o:OLEObject Type="Embed" ProgID="Equation.3" ShapeID="_x0000_i1040" DrawAspect="Content" ObjectID="_1790510856" r:id="rId78"/>
              </w:object>
            </w:r>
          </w:p>
          <w:p w14:paraId="7DFEF36E" w14:textId="77777777" w:rsidR="00440B50" w:rsidRDefault="00440B50">
            <w:pPr>
              <w:pStyle w:val="afe"/>
              <w:ind w:firstLine="0"/>
              <w:rPr>
                <w:rFonts w:eastAsiaTheme="minorEastAsia"/>
                <w:highlight w:val="yellow"/>
                <w:lang w:val="en-US" w:eastAsia="zh-CN"/>
              </w:rPr>
            </w:pPr>
          </w:p>
          <w:p w14:paraId="38CDAF3C" w14:textId="77777777" w:rsidR="00440B50" w:rsidRDefault="00440B50">
            <w:pPr>
              <w:pStyle w:val="afe"/>
              <w:ind w:firstLine="0"/>
              <w:rPr>
                <w:rFonts w:eastAsiaTheme="minorEastAsia"/>
                <w:highlight w:val="yellow"/>
                <w:lang w:val="en-US" w:eastAsia="zh-CN"/>
              </w:rPr>
            </w:pPr>
          </w:p>
          <w:p w14:paraId="45C85668" w14:textId="77777777" w:rsidR="00440B50" w:rsidRDefault="0054060F">
            <w:pPr>
              <w:pStyle w:val="afe"/>
              <w:ind w:firstLine="0"/>
              <w:rPr>
                <w:rFonts w:eastAsiaTheme="minorEastAsia"/>
                <w:lang w:val="en-US" w:eastAsia="zh-CN"/>
              </w:rPr>
            </w:pPr>
            <w:r>
              <w:rPr>
                <w:rFonts w:eastAsiaTheme="minorEastAsia" w:hint="eastAsia"/>
                <w:lang w:val="en-US" w:eastAsia="zh-CN"/>
              </w:rPr>
              <w:t xml:space="preserve">(Note that sub-matrix </w:t>
            </w:r>
            <w:r w:rsidR="00122C98" w:rsidRPr="00122C98">
              <w:rPr>
                <w:rFonts w:eastAsiaTheme="minorEastAsia" w:hint="eastAsia"/>
                <w:noProof/>
                <w:position w:val="-32"/>
                <w:lang w:val="en-US" w:eastAsia="zh-CN"/>
              </w:rPr>
              <w:object w:dxaOrig="1680" w:dyaOrig="720" w14:anchorId="46DA6FCE">
                <v:shape id="_x0000_i1041" type="#_x0000_t75" alt="" style="width:86.4pt;height:36pt;mso-width-percent:0;mso-height-percent:0;mso-width-percent:0;mso-height-percent:0" o:ole="">
                  <v:imagedata r:id="rId79" o:title=""/>
                </v:shape>
                <o:OLEObject Type="Embed" ProgID="Equation.3" ShapeID="_x0000_i1041" DrawAspect="Content" ObjectID="_1790510857" r:id="rId80"/>
              </w:object>
            </w:r>
            <w:r>
              <w:rPr>
                <w:rFonts w:eastAsiaTheme="minorEastAsia" w:hint="eastAsia"/>
                <w:lang w:val="en-US" w:eastAsia="zh-CN"/>
              </w:rPr>
              <w:t xml:space="preserve"> could also be written as  </w:t>
            </w:r>
            <w:r w:rsidR="00122C98" w:rsidRPr="00122C98">
              <w:rPr>
                <w:rFonts w:eastAsiaTheme="minorEastAsia" w:hint="eastAsia"/>
                <w:noProof/>
                <w:position w:val="-32"/>
                <w:lang w:val="en-US" w:eastAsia="zh-CN"/>
              </w:rPr>
              <w:object w:dxaOrig="1800" w:dyaOrig="720" w14:anchorId="4C9736D7">
                <v:shape id="_x0000_i1042" type="#_x0000_t75" alt="" style="width:93.9pt;height:36pt;mso-width-percent:0;mso-height-percent:0;mso-width-percent:0;mso-height-percent:0" o:ole="">
                  <v:imagedata r:id="rId81" o:title=""/>
                </v:shape>
                <o:OLEObject Type="Embed" ProgID="Equation.3" ShapeID="_x0000_i1042" DrawAspect="Content" ObjectID="_1790510858" r:id="rId82"/>
              </w:object>
            </w:r>
            <w:r>
              <w:rPr>
                <w:rFonts w:eastAsiaTheme="minorEastAsia" w:hint="eastAsia"/>
                <w:lang w:val="en-US" w:eastAsia="zh-CN"/>
              </w:rPr>
              <w:t xml:space="preserve"> ,  with </w:t>
            </w:r>
            <w:r w:rsidR="00122C98" w:rsidRPr="00122C98">
              <w:rPr>
                <w:rFonts w:eastAsiaTheme="minorEastAsia" w:hint="eastAsia"/>
                <w:noProof/>
                <w:position w:val="-10"/>
                <w:lang w:val="en-US" w:eastAsia="zh-CN"/>
              </w:rPr>
              <w:object w:dxaOrig="840" w:dyaOrig="360" w14:anchorId="780C20F5">
                <v:shape id="_x0000_i1043" type="#_x0000_t75" alt="" style="width:43.5pt;height:21.6pt;mso-width-percent:0;mso-height-percent:0;mso-width-percent:0;mso-height-percent:0" o:ole="">
                  <v:imagedata r:id="rId83" o:title=""/>
                </v:shape>
                <o:OLEObject Type="Embed" ProgID="Equation.3" ShapeID="_x0000_i1043" DrawAspect="Content" ObjectID="_1790510859" r:id="rId84"/>
              </w:object>
            </w:r>
            <w:r>
              <w:rPr>
                <w:rFonts w:eastAsiaTheme="minorEastAsia" w:hint="eastAsia"/>
                <w:lang w:val="en-US" w:eastAsia="zh-CN"/>
              </w:rPr>
              <w:t xml:space="preserve">, making the whole CPM matrix as </w:t>
            </w:r>
          </w:p>
          <w:p w14:paraId="31A7A3CE" w14:textId="77777777" w:rsidR="00440B50" w:rsidRDefault="00440B50">
            <w:pPr>
              <w:pStyle w:val="afe"/>
              <w:ind w:firstLine="0"/>
              <w:rPr>
                <w:rFonts w:eastAsiaTheme="minorEastAsia"/>
                <w:lang w:val="en-US" w:eastAsia="zh-CN"/>
              </w:rPr>
            </w:pPr>
          </w:p>
          <w:p w14:paraId="0743EF61" w14:textId="77777777" w:rsidR="00440B50" w:rsidRDefault="00122C98">
            <w:pPr>
              <w:widowControl w:val="0"/>
              <w:spacing w:before="60"/>
              <w:rPr>
                <w:rFonts w:eastAsiaTheme="minorEastAsia"/>
                <w:lang w:val="en-US" w:eastAsia="zh-CN"/>
              </w:rPr>
            </w:pPr>
            <w:r w:rsidRPr="00122C98">
              <w:rPr>
                <w:rFonts w:eastAsiaTheme="minorEastAsia" w:hint="eastAsia"/>
                <w:noProof/>
                <w:position w:val="-32"/>
                <w:lang w:val="en-US" w:eastAsia="zh-CN"/>
              </w:rPr>
              <w:object w:dxaOrig="6360" w:dyaOrig="720" w14:anchorId="4240ED6E">
                <v:shape id="_x0000_i1044" type="#_x0000_t75" alt="" style="width:316.5pt;height:36pt;mso-width-percent:0;mso-height-percent:0;mso-width-percent:0;mso-height-percent:0" o:ole="">
                  <v:imagedata r:id="rId85" o:title=""/>
                </v:shape>
                <o:OLEObject Type="Embed" ProgID="Equation.3" ShapeID="_x0000_i1044" DrawAspect="Content" ObjectID="_1790510860" r:id="rId86"/>
              </w:object>
            </w:r>
          </w:p>
          <w:p w14:paraId="54431209" w14:textId="77777777" w:rsidR="00440B50" w:rsidRDefault="0054060F">
            <w:pPr>
              <w:widowControl w:val="0"/>
              <w:spacing w:before="60"/>
              <w:rPr>
                <w:rFonts w:eastAsiaTheme="minorEastAsia"/>
                <w:lang w:val="en-US" w:eastAsia="zh-CN"/>
              </w:rPr>
            </w:pPr>
            <w:r>
              <w:rPr>
                <w:rFonts w:eastAsiaTheme="minorEastAsia" w:hint="eastAsia"/>
                <w:lang w:val="en-US" w:eastAsia="zh-CN"/>
              </w:rPr>
              <w:t>In which the form of rotation matrix is same as the definition in TR 38.901)</w:t>
            </w:r>
          </w:p>
        </w:tc>
      </w:tr>
      <w:tr w:rsidR="00440B50" w14:paraId="48BA85E8" w14:textId="77777777">
        <w:tc>
          <w:tcPr>
            <w:tcW w:w="1413" w:type="dxa"/>
          </w:tcPr>
          <w:p w14:paraId="2825D12B" w14:textId="77777777" w:rsidR="00440B50" w:rsidRDefault="0054060F">
            <w:pPr>
              <w:widowControl w:val="0"/>
              <w:spacing w:before="60"/>
              <w:rPr>
                <w:rFonts w:eastAsiaTheme="minorEastAsia"/>
                <w:lang w:val="en-US" w:eastAsia="zh-CN"/>
              </w:rPr>
            </w:pPr>
            <w:r>
              <w:rPr>
                <w:rFonts w:eastAsia="Malgun Gothic" w:hint="eastAsia"/>
                <w:lang w:val="en-US" w:eastAsia="ko-KR"/>
              </w:rPr>
              <w:lastRenderedPageBreak/>
              <w:t>LGE</w:t>
            </w:r>
          </w:p>
        </w:tc>
        <w:tc>
          <w:tcPr>
            <w:tcW w:w="1276" w:type="dxa"/>
          </w:tcPr>
          <w:p w14:paraId="4DD63876" w14:textId="77777777" w:rsidR="00440B50" w:rsidRDefault="0054060F">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ee comments</w:t>
            </w:r>
          </w:p>
        </w:tc>
        <w:tc>
          <w:tcPr>
            <w:tcW w:w="6943" w:type="dxa"/>
          </w:tcPr>
          <w:p w14:paraId="2E40D88A" w14:textId="77777777" w:rsidR="00440B50" w:rsidRDefault="0054060F">
            <w:pPr>
              <w:pStyle w:val="afe"/>
              <w:numPr>
                <w:ilvl w:val="0"/>
                <w:numId w:val="78"/>
              </w:numPr>
              <w:ind w:left="170" w:hangingChars="85" w:hanging="170"/>
              <w:rPr>
                <w:rFonts w:eastAsiaTheme="minorEastAsia"/>
                <w:lang w:val="en-US" w:eastAsia="zh-CN"/>
              </w:rPr>
            </w:pPr>
            <w:r>
              <w:rPr>
                <w:rFonts w:eastAsia="Malgun Gothic" w:hint="eastAsia"/>
                <w:lang w:val="en-US" w:eastAsia="ko-KR"/>
              </w:rPr>
              <w:t>We support explicit modeling of the orientation of EO type-2 so that we can use the deterministic scattering modeling (</w:t>
            </w:r>
            <w:proofErr w:type="gramStart"/>
            <w:r>
              <w:rPr>
                <w:rFonts w:eastAsia="Malgun Gothic" w:hint="eastAsia"/>
                <w:lang w:val="en-US" w:eastAsia="ko-KR"/>
              </w:rPr>
              <w:t>e.g.</w:t>
            </w:r>
            <w:proofErr w:type="gramEnd"/>
            <w:r>
              <w:rPr>
                <w:rFonts w:eastAsia="Malgun Gothic" w:hint="eastAsia"/>
                <w:lang w:val="en-US" w:eastAsia="ko-KR"/>
              </w:rPr>
              <w:t xml:space="preserve"> </w:t>
            </w:r>
            <w:r>
              <w:rPr>
                <w:rFonts w:eastAsia="Malgun Gothic"/>
                <w:lang w:val="en-US" w:eastAsia="ko-KR"/>
              </w:rPr>
              <w:t>ray tracing).</w:t>
            </w:r>
          </w:p>
          <w:p w14:paraId="08BFFF87" w14:textId="77777777" w:rsidR="00440B50" w:rsidRDefault="0054060F">
            <w:pPr>
              <w:widowControl w:val="0"/>
              <w:spacing w:before="60"/>
              <w:rPr>
                <w:rFonts w:eastAsiaTheme="minorEastAsia"/>
                <w:lang w:val="en-US" w:eastAsia="zh-CN"/>
              </w:rPr>
            </w:pPr>
            <w:r>
              <w:rPr>
                <w:rFonts w:eastAsia="Malgun Gothic"/>
                <w:lang w:val="en-US" w:eastAsia="ko-KR"/>
              </w:rPr>
              <w:t>The applicability of the specular reflection for the type-2 EO depends not only on the size of the type-2 EO, but also the wavelength and the distance between EO and Tx/Rx</w:t>
            </w:r>
          </w:p>
        </w:tc>
      </w:tr>
      <w:tr w:rsidR="005D77F4" w14:paraId="78EF3915" w14:textId="77777777">
        <w:tc>
          <w:tcPr>
            <w:tcW w:w="1413" w:type="dxa"/>
          </w:tcPr>
          <w:p w14:paraId="36AFE109" w14:textId="77777777" w:rsidR="005D77F4" w:rsidRDefault="005D77F4" w:rsidP="005D77F4">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1458E240" w14:textId="77777777" w:rsidR="005D77F4" w:rsidRDefault="005D77F4" w:rsidP="005D77F4">
            <w:pPr>
              <w:widowControl w:val="0"/>
              <w:spacing w:before="60"/>
              <w:rPr>
                <w:rFonts w:eastAsiaTheme="minorEastAsia"/>
                <w:lang w:val="en-US" w:eastAsia="zh-CN"/>
              </w:rPr>
            </w:pPr>
            <w:r>
              <w:rPr>
                <w:rFonts w:eastAsiaTheme="minorEastAsia"/>
                <w:lang w:val="en-US" w:eastAsia="zh-CN"/>
              </w:rPr>
              <w:t>Yes</w:t>
            </w:r>
          </w:p>
        </w:tc>
        <w:tc>
          <w:tcPr>
            <w:tcW w:w="6943" w:type="dxa"/>
          </w:tcPr>
          <w:p w14:paraId="30EC6BC5" w14:textId="20477798"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r>
      <w:tr w:rsidR="005D77F4" w14:paraId="766CC871" w14:textId="77777777">
        <w:tc>
          <w:tcPr>
            <w:tcW w:w="1413" w:type="dxa"/>
          </w:tcPr>
          <w:p w14:paraId="0C6DD6A4" w14:textId="6A3BF5C9"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276" w:type="dxa"/>
          </w:tcPr>
          <w:p w14:paraId="6CCFF65E" w14:textId="5437AB74" w:rsidR="005D77F4" w:rsidRDefault="005D77F4" w:rsidP="005D77F4">
            <w:pPr>
              <w:widowControl w:val="0"/>
              <w:spacing w:before="60"/>
              <w:rPr>
                <w:rFonts w:eastAsiaTheme="minorEastAsia"/>
                <w:lang w:val="en-US" w:eastAsia="zh-CN"/>
              </w:rPr>
            </w:pPr>
            <w:r>
              <w:rPr>
                <w:rFonts w:eastAsia="Yu Mincho" w:hint="eastAsia"/>
                <w:lang w:val="en-US" w:eastAsia="ja-JP"/>
              </w:rPr>
              <w:t>Yes</w:t>
            </w:r>
          </w:p>
        </w:tc>
        <w:tc>
          <w:tcPr>
            <w:tcW w:w="6943" w:type="dxa"/>
          </w:tcPr>
          <w:p w14:paraId="012B551C" w14:textId="77777777" w:rsidR="005D77F4" w:rsidRDefault="005D77F4" w:rsidP="005D77F4">
            <w:pPr>
              <w:widowControl w:val="0"/>
              <w:spacing w:before="60"/>
              <w:rPr>
                <w:rFonts w:eastAsiaTheme="minorEastAsia"/>
                <w:lang w:val="en-US" w:eastAsia="zh-CN"/>
              </w:rPr>
            </w:pPr>
          </w:p>
        </w:tc>
      </w:tr>
      <w:tr w:rsidR="006D0E31" w14:paraId="6639C7B9" w14:textId="77777777">
        <w:tc>
          <w:tcPr>
            <w:tcW w:w="1413" w:type="dxa"/>
          </w:tcPr>
          <w:p w14:paraId="1899E1C6" w14:textId="3ECED2E4" w:rsidR="006D0E31" w:rsidRDefault="006D0E31" w:rsidP="006D0E31">
            <w:pPr>
              <w:widowControl w:val="0"/>
              <w:spacing w:before="60"/>
              <w:rPr>
                <w:rFonts w:eastAsia="Yu Mincho"/>
                <w:lang w:val="en-US" w:eastAsia="ja-JP"/>
              </w:rPr>
            </w:pPr>
            <w:r w:rsidRPr="00C15EC9">
              <w:t>Xiaomi</w:t>
            </w:r>
          </w:p>
        </w:tc>
        <w:tc>
          <w:tcPr>
            <w:tcW w:w="1276" w:type="dxa"/>
          </w:tcPr>
          <w:p w14:paraId="6277294B" w14:textId="77777777" w:rsidR="006D0E31" w:rsidRDefault="006D0E31" w:rsidP="006D0E31">
            <w:pPr>
              <w:widowControl w:val="0"/>
              <w:spacing w:before="60"/>
              <w:rPr>
                <w:rFonts w:eastAsia="Yu Mincho"/>
                <w:lang w:val="en-US" w:eastAsia="ja-JP"/>
              </w:rPr>
            </w:pPr>
          </w:p>
        </w:tc>
        <w:tc>
          <w:tcPr>
            <w:tcW w:w="6943" w:type="dxa"/>
          </w:tcPr>
          <w:p w14:paraId="1077FD36" w14:textId="1F7D5B8F" w:rsidR="006D0E31" w:rsidRDefault="006D0E31" w:rsidP="006D0E31">
            <w:pPr>
              <w:widowControl w:val="0"/>
              <w:spacing w:before="60"/>
              <w:rPr>
                <w:rFonts w:eastAsiaTheme="minorEastAsia"/>
                <w:lang w:val="en-US" w:eastAsia="zh-CN"/>
              </w:rPr>
            </w:pPr>
            <w:r w:rsidRPr="00C15EC9">
              <w:t>Support the proposal.</w:t>
            </w:r>
          </w:p>
        </w:tc>
      </w:tr>
      <w:tr w:rsidR="00C3120E" w14:paraId="1CD12C6B" w14:textId="77777777" w:rsidTr="00C3120E">
        <w:tc>
          <w:tcPr>
            <w:tcW w:w="1413" w:type="dxa"/>
          </w:tcPr>
          <w:p w14:paraId="4AF5B301"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EE11BF5" w14:textId="77777777" w:rsidR="00C3120E" w:rsidRDefault="00C3120E" w:rsidP="00B32523">
            <w:pPr>
              <w:widowControl w:val="0"/>
              <w:spacing w:before="60"/>
              <w:rPr>
                <w:rFonts w:eastAsiaTheme="minorEastAsia"/>
                <w:lang w:val="en-US" w:eastAsia="zh-CN"/>
              </w:rPr>
            </w:pPr>
          </w:p>
        </w:tc>
        <w:tc>
          <w:tcPr>
            <w:tcW w:w="6943" w:type="dxa"/>
          </w:tcPr>
          <w:p w14:paraId="2CFA63BE" w14:textId="77777777" w:rsidR="00C3120E" w:rsidRDefault="00C3120E" w:rsidP="00B32523">
            <w:pPr>
              <w:widowControl w:val="0"/>
              <w:spacing w:before="60"/>
              <w:rPr>
                <w:rFonts w:eastAsiaTheme="minorEastAsia"/>
                <w:lang w:val="en-US" w:eastAsia="zh-CN"/>
              </w:rPr>
            </w:pPr>
            <w:r w:rsidRPr="002278C6">
              <w:rPr>
                <w:rFonts w:eastAsiaTheme="minorEastAsia"/>
                <w:lang w:val="en-US" w:eastAsia="zh-CN"/>
              </w:rPr>
              <w:t>Please clarify the EO type-2 modeling is an option or a necessary process when we consider spatial consistency.</w:t>
            </w:r>
            <w:r>
              <w:rPr>
                <w:rFonts w:eastAsiaTheme="minorEastAsia" w:hint="eastAsia"/>
                <w:lang w:val="en-US" w:eastAsia="zh-CN"/>
              </w:rPr>
              <w:t xml:space="preserve"> Simulating the EO type-2 and spatial consistency </w:t>
            </w:r>
            <w:r w:rsidRPr="00DA4D3D">
              <w:rPr>
                <w:rFonts w:eastAsiaTheme="minorEastAsia"/>
                <w:lang w:val="en-US" w:eastAsia="zh-CN"/>
              </w:rPr>
              <w:t>simultaneously</w:t>
            </w:r>
            <w:r>
              <w:rPr>
                <w:rFonts w:eastAsiaTheme="minorEastAsia" w:hint="eastAsia"/>
                <w:lang w:val="en-US" w:eastAsia="zh-CN"/>
              </w:rPr>
              <w:t xml:space="preserve"> is a complex work.</w:t>
            </w:r>
          </w:p>
        </w:tc>
      </w:tr>
      <w:tr w:rsidR="00E208BB" w14:paraId="2B514B24" w14:textId="77777777" w:rsidTr="00C3120E">
        <w:tc>
          <w:tcPr>
            <w:tcW w:w="1413" w:type="dxa"/>
          </w:tcPr>
          <w:p w14:paraId="7A19A528" w14:textId="2C1A455D" w:rsidR="00E208BB" w:rsidRDefault="00E208BB" w:rsidP="00E208BB">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4E1DDFA" w14:textId="77777777" w:rsidR="00E208BB" w:rsidRDefault="00E208BB" w:rsidP="00E208BB">
            <w:pPr>
              <w:widowControl w:val="0"/>
              <w:spacing w:before="60"/>
              <w:rPr>
                <w:rFonts w:eastAsiaTheme="minorEastAsia"/>
                <w:lang w:val="en-US" w:eastAsia="zh-CN"/>
              </w:rPr>
            </w:pPr>
          </w:p>
        </w:tc>
        <w:tc>
          <w:tcPr>
            <w:tcW w:w="6943" w:type="dxa"/>
          </w:tcPr>
          <w:p w14:paraId="280D8FC5" w14:textId="06E3C580" w:rsidR="00E208BB" w:rsidRPr="002278C6" w:rsidRDefault="00E208BB" w:rsidP="00E208BB">
            <w:pPr>
              <w:widowControl w:val="0"/>
              <w:spacing w:before="60"/>
              <w:rPr>
                <w:rFonts w:eastAsiaTheme="minorEastAsia"/>
                <w:lang w:val="en-US" w:eastAsia="zh-CN"/>
              </w:rPr>
            </w:pPr>
            <w:r>
              <w:rPr>
                <w:rFonts w:eastAsiaTheme="minorEastAsia"/>
                <w:lang w:val="en-US" w:eastAsia="zh-CN"/>
              </w:rPr>
              <w:t>Ok. The ‘only’ can be deleted since I guess the intention is not to preclude modelling EO in the background channel which would be discussed separately.</w:t>
            </w:r>
          </w:p>
        </w:tc>
      </w:tr>
    </w:tbl>
    <w:p w14:paraId="46529CE0" w14:textId="77777777" w:rsidR="00440B50" w:rsidRPr="00C3120E" w:rsidRDefault="00440B50">
      <w:pPr>
        <w:rPr>
          <w:rFonts w:eastAsiaTheme="minorEastAsia"/>
          <w:highlight w:val="yellow"/>
          <w:lang w:eastAsia="zh-CN"/>
        </w:rPr>
      </w:pPr>
    </w:p>
    <w:p w14:paraId="6A590C1F" w14:textId="77777777" w:rsidR="00440B50" w:rsidRDefault="0054060F">
      <w:pPr>
        <w:pStyle w:val="3"/>
      </w:pPr>
      <w:r>
        <w:t>EO type-1</w:t>
      </w:r>
    </w:p>
    <w:p w14:paraId="7532FDCA"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403F2A3D" w14:textId="77777777" w:rsidR="00440B50" w:rsidRDefault="00440B50">
      <w:pPr>
        <w:rPr>
          <w:rFonts w:eastAsiaTheme="minorEastAsia"/>
          <w:lang w:eastAsia="zh-CN"/>
        </w:rPr>
      </w:pPr>
    </w:p>
    <w:p w14:paraId="524449BD" w14:textId="77777777" w:rsidR="00440B50" w:rsidRDefault="0054060F">
      <w:pPr>
        <w:rPr>
          <w:rFonts w:eastAsiaTheme="minorEastAsia"/>
          <w:color w:val="00B0F0"/>
          <w:lang w:eastAsia="zh-CN"/>
        </w:rPr>
      </w:pPr>
      <w:r>
        <w:rPr>
          <w:rFonts w:eastAsiaTheme="minorEastAsia" w:hint="eastAsia"/>
          <w:lang w:eastAsia="zh-CN"/>
        </w:rPr>
        <w:t>E</w:t>
      </w:r>
      <w:r>
        <w:rPr>
          <w:rFonts w:eastAsiaTheme="minorEastAsia"/>
          <w:lang w:eastAsia="zh-CN"/>
        </w:rPr>
        <w:t xml:space="preserve">O type-1 is not in target channel: </w:t>
      </w:r>
      <w:r>
        <w:rPr>
          <w:rFonts w:eastAsiaTheme="minorEastAsia"/>
          <w:color w:val="00B0F0"/>
          <w:lang w:eastAsia="zh-CN"/>
        </w:rPr>
        <w:t xml:space="preserve">CATT, vivo, Apple, </w:t>
      </w:r>
      <w:r>
        <w:rPr>
          <w:rFonts w:eastAsiaTheme="minorEastAsia"/>
          <w:color w:val="00B0F0"/>
          <w:lang w:val="en-US" w:eastAsia="zh-CN"/>
        </w:rPr>
        <w:t>EURECOM, Xiaomi</w:t>
      </w:r>
    </w:p>
    <w:p w14:paraId="20CDC0DD" w14:textId="77777777" w:rsidR="00440B50" w:rsidRDefault="00440B50">
      <w:pPr>
        <w:rPr>
          <w:rFonts w:eastAsiaTheme="minorEastAsia"/>
          <w:lang w:eastAsia="zh-CN"/>
        </w:rPr>
      </w:pPr>
    </w:p>
    <w:p w14:paraId="106C92AA" w14:textId="77777777" w:rsidR="00440B50" w:rsidRDefault="0054060F">
      <w:pPr>
        <w:rPr>
          <w:rFonts w:eastAsiaTheme="minorEastAsia"/>
          <w:color w:val="00B0F0"/>
          <w:lang w:eastAsia="zh-CN"/>
        </w:rPr>
      </w:pPr>
      <w:r>
        <w:rPr>
          <w:rFonts w:eastAsiaTheme="minorEastAsia" w:hint="eastAsia"/>
          <w:lang w:eastAsia="zh-CN"/>
        </w:rPr>
        <w:t>E</w:t>
      </w:r>
      <w:r>
        <w:rPr>
          <w:rFonts w:eastAsiaTheme="minorEastAsia"/>
          <w:lang w:eastAsia="zh-CN"/>
        </w:rPr>
        <w:t xml:space="preserve">O type-1 is not explicitly modelled, but it can be handled as a target: </w:t>
      </w:r>
      <w:r>
        <w:rPr>
          <w:rFonts w:eastAsiaTheme="minorEastAsia"/>
          <w:color w:val="00B0F0"/>
          <w:lang w:eastAsia="zh-CN"/>
        </w:rPr>
        <w:t>QC, OPPO, Ericsson, Nokia, Samsung, AT&amp;T, Panasonic, Sony</w:t>
      </w:r>
    </w:p>
    <w:p w14:paraId="304335F6" w14:textId="77777777" w:rsidR="00440B50" w:rsidRDefault="0054060F">
      <w:pPr>
        <w:pStyle w:val="afe"/>
        <w:numPr>
          <w:ilvl w:val="0"/>
          <w:numId w:val="79"/>
        </w:numPr>
        <w:rPr>
          <w:rFonts w:eastAsiaTheme="minorEastAsia"/>
          <w:lang w:eastAsia="zh-CN"/>
        </w:rPr>
      </w:pPr>
      <w:r>
        <w:rPr>
          <w:rFonts w:eastAsiaTheme="minorEastAsia"/>
          <w:lang w:eastAsia="zh-CN"/>
        </w:rPr>
        <w:t xml:space="preserve">Need RCS </w:t>
      </w:r>
      <w:proofErr w:type="spellStart"/>
      <w:r>
        <w:rPr>
          <w:rFonts w:eastAsiaTheme="minorEastAsia"/>
          <w:lang w:eastAsia="zh-CN"/>
        </w:rPr>
        <w:t>fot</w:t>
      </w:r>
      <w:proofErr w:type="spellEnd"/>
      <w:r>
        <w:rPr>
          <w:rFonts w:eastAsiaTheme="minorEastAsia"/>
          <w:lang w:eastAsia="zh-CN"/>
        </w:rPr>
        <w:t xml:space="preserve"> EO type-1: </w:t>
      </w:r>
      <w:r>
        <w:rPr>
          <w:rFonts w:eastAsiaTheme="minorEastAsia"/>
          <w:color w:val="00B0F0"/>
          <w:lang w:eastAsia="zh-CN"/>
        </w:rPr>
        <w:t>OPPO, Samsung</w:t>
      </w:r>
    </w:p>
    <w:p w14:paraId="1D79ECAB" w14:textId="77777777" w:rsidR="00440B50" w:rsidRDefault="0054060F">
      <w:pPr>
        <w:pStyle w:val="afe"/>
        <w:numPr>
          <w:ilvl w:val="0"/>
          <w:numId w:val="79"/>
        </w:numPr>
        <w:rPr>
          <w:rFonts w:eastAsiaTheme="minorEastAsia"/>
          <w:lang w:eastAsia="zh-CN"/>
        </w:rPr>
      </w:pPr>
      <w:r>
        <w:rPr>
          <w:rFonts w:eastAsiaTheme="minorEastAsia"/>
          <w:lang w:eastAsia="zh-CN"/>
        </w:rPr>
        <w:t xml:space="preserve">Considering multiple points: </w:t>
      </w:r>
      <w:r>
        <w:rPr>
          <w:rFonts w:eastAsiaTheme="minorEastAsia"/>
          <w:color w:val="00B0F0"/>
          <w:lang w:eastAsia="zh-CN"/>
        </w:rPr>
        <w:t>Samsung</w:t>
      </w:r>
    </w:p>
    <w:p w14:paraId="69792ED7" w14:textId="77777777" w:rsidR="00440B50" w:rsidRDefault="00440B50">
      <w:pPr>
        <w:rPr>
          <w:rFonts w:eastAsiaTheme="minorEastAsia"/>
          <w:lang w:eastAsia="zh-CN"/>
        </w:rPr>
      </w:pPr>
    </w:p>
    <w:p w14:paraId="6906DC53" w14:textId="7F7B2E74" w:rsidR="00440B50" w:rsidRDefault="0054060F">
      <w:pPr>
        <w:rPr>
          <w:rFonts w:eastAsiaTheme="minorEastAsia"/>
          <w:lang w:eastAsia="zh-CN"/>
        </w:rPr>
      </w:pPr>
      <w:r>
        <w:rPr>
          <w:rFonts w:eastAsiaTheme="minorEastAsia"/>
          <w:lang w:val="en-US" w:eastAsia="zh-CN"/>
        </w:rPr>
        <w:lastRenderedPageBreak/>
        <w:t xml:space="preserve">[Moderator’s note] </w:t>
      </w:r>
      <w:r>
        <w:rPr>
          <w:rFonts w:eastAsiaTheme="minorEastAsia"/>
          <w:lang w:eastAsia="zh-CN"/>
        </w:rPr>
        <w:t>Many companies comment EO type-1 can be treated the same as target, so that EO type-1 is not necessarily defined for ISAC channel model, given it is already agreed that ISAC channel model can support multiple sensing targets for a pair of sensing Tx/Rx</w:t>
      </w:r>
    </w:p>
    <w:p w14:paraId="33B203F7" w14:textId="77777777" w:rsidR="005911CC" w:rsidRDefault="005911CC">
      <w:pPr>
        <w:rPr>
          <w:rFonts w:eastAsiaTheme="minorEastAsia"/>
          <w:lang w:eastAsia="zh-CN"/>
        </w:rPr>
      </w:pPr>
    </w:p>
    <w:p w14:paraId="473F3D69" w14:textId="77777777" w:rsidR="00440B50" w:rsidRDefault="0054060F" w:rsidP="005911CC">
      <w:pPr>
        <w:rPr>
          <w:highlight w:val="cyan"/>
        </w:rPr>
      </w:pPr>
      <w:r>
        <w:rPr>
          <w:highlight w:val="cyan"/>
        </w:rPr>
        <w:t>[M][FL1] Proposal 5.7-2</w:t>
      </w:r>
    </w:p>
    <w:p w14:paraId="6023B624" w14:textId="77777777" w:rsidR="00440B50" w:rsidRDefault="0054060F">
      <w:pPr>
        <w:pStyle w:val="afe"/>
        <w:numPr>
          <w:ilvl w:val="0"/>
          <w:numId w:val="80"/>
        </w:numPr>
        <w:rPr>
          <w:rFonts w:eastAsiaTheme="minorEastAsia"/>
          <w:lang w:eastAsia="zh-CN"/>
        </w:rPr>
      </w:pPr>
      <w:r>
        <w:rPr>
          <w:rFonts w:eastAsiaTheme="minorEastAsia"/>
          <w:lang w:eastAsia="zh-CN"/>
        </w:rPr>
        <w:t>EO type-1 is treated as a sensing target in the ISAC channel model</w:t>
      </w:r>
    </w:p>
    <w:p w14:paraId="550F6A7A" w14:textId="77777777" w:rsidR="00440B50" w:rsidRDefault="0054060F">
      <w:pPr>
        <w:pStyle w:val="afe"/>
        <w:numPr>
          <w:ilvl w:val="1"/>
          <w:numId w:val="80"/>
        </w:numPr>
        <w:rPr>
          <w:rFonts w:eastAsiaTheme="minorEastAsia"/>
          <w:lang w:eastAsia="zh-CN"/>
        </w:rPr>
      </w:pPr>
      <w:r>
        <w:rPr>
          <w:rFonts w:eastAsiaTheme="minorEastAsia"/>
          <w:lang w:eastAsia="zh-CN"/>
        </w:rPr>
        <w:t xml:space="preserve">RCS/polarization for EO type-1 may be studied in addition to the agreed target types UAV/Human/vehicle/AGC/object creating hazard in roads/highways. </w:t>
      </w:r>
    </w:p>
    <w:p w14:paraId="4B74BDA2" w14:textId="77777777" w:rsidR="00440B50" w:rsidRDefault="0054060F">
      <w:pPr>
        <w:pStyle w:val="afe"/>
        <w:numPr>
          <w:ilvl w:val="1"/>
          <w:numId w:val="80"/>
        </w:numPr>
        <w:rPr>
          <w:rFonts w:eastAsiaTheme="minorEastAsia"/>
          <w:lang w:eastAsia="zh-CN"/>
        </w:rPr>
      </w:pPr>
      <w:r>
        <w:rPr>
          <w:rFonts w:eastAsiaTheme="minorEastAsia"/>
          <w:lang w:eastAsia="zh-CN"/>
        </w:rPr>
        <w:t>Micro-Doppler of EO type-1 if supported, is handled by a unified design with sensing target</w:t>
      </w:r>
    </w:p>
    <w:p w14:paraId="589BDE98" w14:textId="77777777" w:rsidR="00440B50" w:rsidRDefault="0054060F">
      <w:pPr>
        <w:pStyle w:val="afe"/>
        <w:numPr>
          <w:ilvl w:val="0"/>
          <w:numId w:val="80"/>
        </w:numPr>
        <w:rPr>
          <w:rFonts w:eastAsiaTheme="minorEastAsia"/>
          <w:lang w:eastAsia="zh-CN"/>
        </w:rPr>
      </w:pPr>
      <w:r>
        <w:rPr>
          <w:rFonts w:eastAsiaTheme="minorEastAsia"/>
          <w:lang w:eastAsia="zh-CN"/>
        </w:rPr>
        <w:t>RAN1 will not explicitly discuss EO type-1 any more in 9.7.2 except for RCS/polarization/micro-Doppler</w:t>
      </w:r>
    </w:p>
    <w:p w14:paraId="6EB758E3" w14:textId="77777777" w:rsidR="00440B50" w:rsidRDefault="00440B50">
      <w:pPr>
        <w:rPr>
          <w:rFonts w:eastAsiaTheme="minorEastAsia"/>
          <w:lang w:val="en-US"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3C7494C4" w14:textId="77777777">
        <w:tc>
          <w:tcPr>
            <w:tcW w:w="1413" w:type="dxa"/>
            <w:shd w:val="clear" w:color="auto" w:fill="D9E2F3" w:themeFill="accent1" w:themeFillTint="33"/>
          </w:tcPr>
          <w:p w14:paraId="0AD9FD58"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7D8DCA0"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594E728"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160A0827" w14:textId="77777777">
        <w:tc>
          <w:tcPr>
            <w:tcW w:w="1413" w:type="dxa"/>
          </w:tcPr>
          <w:p w14:paraId="5F7BF59F"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18ACD79" w14:textId="77777777" w:rsidR="00440B50" w:rsidRDefault="0054060F">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34F96656" w14:textId="77777777" w:rsidR="00440B50" w:rsidRDefault="0054060F">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know what kind of micro-Doppler pattern should be studied. For human gesture identification, health </w:t>
            </w:r>
            <w:proofErr w:type="gramStart"/>
            <w:r>
              <w:rPr>
                <w:rFonts w:eastAsiaTheme="minorEastAsia" w:hint="eastAsia"/>
                <w:lang w:val="en-US" w:eastAsia="zh-CN"/>
              </w:rPr>
              <w:t>monitoring ?</w:t>
            </w:r>
            <w:proofErr w:type="gramEnd"/>
            <w:r>
              <w:rPr>
                <w:rFonts w:eastAsiaTheme="minorEastAsia" w:hint="eastAsia"/>
                <w:lang w:val="en-US" w:eastAsia="zh-CN"/>
              </w:rPr>
              <w:t xml:space="preserve"> those use cases are out of scope. </w:t>
            </w:r>
          </w:p>
          <w:p w14:paraId="5ED7C0BD"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We suggest deprioritizing this proposal before we figure out what is EO type 1.  </w:t>
            </w:r>
          </w:p>
        </w:tc>
      </w:tr>
      <w:tr w:rsidR="00440B50" w14:paraId="7A6C525B" w14:textId="77777777">
        <w:tc>
          <w:tcPr>
            <w:tcW w:w="1413" w:type="dxa"/>
          </w:tcPr>
          <w:p w14:paraId="19E76C74"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E385F07" w14:textId="77777777" w:rsidR="00440B50" w:rsidRDefault="0054060F">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33A274EC" w14:textId="77777777" w:rsidR="00440B50" w:rsidRDefault="0054060F">
            <w:pPr>
              <w:widowControl w:val="0"/>
              <w:spacing w:before="60"/>
              <w:rPr>
                <w:rFonts w:eastAsiaTheme="minorEastAsia"/>
                <w:lang w:val="en-US" w:eastAsia="zh-CN"/>
              </w:rPr>
            </w:pPr>
            <w:r>
              <w:rPr>
                <w:rFonts w:eastAsia="Malgun Gothic" w:hint="eastAsia"/>
                <w:lang w:val="en-US" w:eastAsia="ko-KR"/>
              </w:rPr>
              <w:t>Support FL proposal except the 2</w:t>
            </w:r>
            <w:r>
              <w:rPr>
                <w:rFonts w:eastAsia="Malgun Gothic" w:hint="eastAsia"/>
                <w:vertAlign w:val="superscript"/>
                <w:lang w:val="en-US" w:eastAsia="ko-KR"/>
              </w:rPr>
              <w:t>nd</w:t>
            </w:r>
            <w:r>
              <w:rPr>
                <w:rFonts w:eastAsia="Malgun Gothic" w:hint="eastAsia"/>
                <w:lang w:val="en-US" w:eastAsia="ko-KR"/>
              </w:rPr>
              <w:t xml:space="preserve"> </w:t>
            </w:r>
            <w:r>
              <w:rPr>
                <w:rFonts w:eastAsia="Malgun Gothic"/>
                <w:lang w:val="en-US" w:eastAsia="ko-KR"/>
              </w:rPr>
              <w:t>sub-bullet. As the micro-Doppler issue is not a scope of ISAC SI, we prefer to deprioritize it. Suggest to remove the 2</w:t>
            </w:r>
            <w:r>
              <w:rPr>
                <w:rFonts w:eastAsia="Malgun Gothic"/>
                <w:vertAlign w:val="superscript"/>
                <w:lang w:val="en-US" w:eastAsia="ko-KR"/>
              </w:rPr>
              <w:t>nd</w:t>
            </w:r>
            <w:r>
              <w:rPr>
                <w:rFonts w:eastAsia="Malgun Gothic"/>
                <w:lang w:val="en-US" w:eastAsia="ko-KR"/>
              </w:rPr>
              <w:t xml:space="preserve"> sub-bullet.</w:t>
            </w:r>
          </w:p>
        </w:tc>
      </w:tr>
      <w:tr w:rsidR="00440B50" w14:paraId="4301BAE5" w14:textId="77777777">
        <w:trPr>
          <w:trHeight w:val="3065"/>
        </w:trPr>
        <w:tc>
          <w:tcPr>
            <w:tcW w:w="1413" w:type="dxa"/>
          </w:tcPr>
          <w:p w14:paraId="28A057FC" w14:textId="77777777" w:rsidR="00440B50" w:rsidRDefault="0054060F">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2A5C19D1" w14:textId="77777777" w:rsidR="00440B50" w:rsidRDefault="0054060F">
            <w:pPr>
              <w:widowControl w:val="0"/>
              <w:spacing w:before="60"/>
              <w:rPr>
                <w:rFonts w:eastAsiaTheme="minorEastAsia"/>
                <w:lang w:val="en-US" w:eastAsia="zh-CN"/>
              </w:rPr>
            </w:pPr>
            <w:r>
              <w:rPr>
                <w:rFonts w:eastAsiaTheme="minorEastAsia"/>
                <w:lang w:val="en-US" w:eastAsia="zh-CN"/>
              </w:rPr>
              <w:t xml:space="preserve"> </w:t>
            </w:r>
          </w:p>
        </w:tc>
        <w:tc>
          <w:tcPr>
            <w:tcW w:w="6943" w:type="dxa"/>
          </w:tcPr>
          <w:p w14:paraId="2A573467" w14:textId="77777777" w:rsidR="00440B50" w:rsidRDefault="0054060F">
            <w:pPr>
              <w:pStyle w:val="afe"/>
              <w:numPr>
                <w:ilvl w:val="0"/>
                <w:numId w:val="80"/>
              </w:numPr>
              <w:rPr>
                <w:rFonts w:eastAsiaTheme="minorEastAsia"/>
                <w:lang w:eastAsia="zh-CN"/>
              </w:rPr>
            </w:pPr>
            <w:r>
              <w:rPr>
                <w:rFonts w:eastAsiaTheme="minorEastAsia"/>
                <w:lang w:eastAsia="zh-CN"/>
              </w:rPr>
              <w:t>EO type-1 is treated as a sensing target in the ISAC channel model</w:t>
            </w:r>
          </w:p>
          <w:p w14:paraId="6E822636" w14:textId="77777777" w:rsidR="00440B50" w:rsidRDefault="0054060F">
            <w:pPr>
              <w:pStyle w:val="afe"/>
              <w:numPr>
                <w:ilvl w:val="1"/>
                <w:numId w:val="80"/>
              </w:numPr>
              <w:rPr>
                <w:rFonts w:eastAsiaTheme="minorEastAsia"/>
                <w:strike/>
                <w:color w:val="FF0000"/>
                <w:lang w:eastAsia="zh-CN"/>
              </w:rPr>
            </w:pPr>
            <w:r>
              <w:rPr>
                <w:rFonts w:eastAsiaTheme="minorEastAsia"/>
                <w:strike/>
                <w:color w:val="FF0000"/>
                <w:lang w:eastAsia="zh-CN"/>
              </w:rPr>
              <w:t xml:space="preserve">RCS/polarization for EO type-1 may be studied in addition to the agreed target types UAV/Human/vehicle/AGC/object creating hazard in roads/highways. </w:t>
            </w:r>
          </w:p>
          <w:p w14:paraId="1200DACF" w14:textId="77777777" w:rsidR="00440B50" w:rsidRDefault="0054060F">
            <w:pPr>
              <w:pStyle w:val="afe"/>
              <w:numPr>
                <w:ilvl w:val="1"/>
                <w:numId w:val="80"/>
              </w:numPr>
              <w:rPr>
                <w:rFonts w:eastAsiaTheme="minorEastAsia"/>
                <w:strike/>
                <w:color w:val="FF0000"/>
                <w:lang w:eastAsia="zh-CN"/>
              </w:rPr>
            </w:pPr>
            <w:r>
              <w:rPr>
                <w:rFonts w:eastAsiaTheme="minorEastAsia"/>
                <w:strike/>
                <w:color w:val="FF0000"/>
                <w:lang w:eastAsia="zh-CN"/>
              </w:rPr>
              <w:t>Micro-Doppler of EO type-1 if supported, is handled by a unified design with sensing target</w:t>
            </w:r>
          </w:p>
          <w:p w14:paraId="45D6EDF9" w14:textId="77777777" w:rsidR="00440B50" w:rsidRDefault="0054060F">
            <w:pPr>
              <w:pStyle w:val="afe"/>
              <w:numPr>
                <w:ilvl w:val="0"/>
                <w:numId w:val="80"/>
              </w:numPr>
              <w:rPr>
                <w:rFonts w:eastAsiaTheme="minorEastAsia"/>
                <w:strike/>
                <w:color w:val="FF0000"/>
                <w:lang w:eastAsia="zh-CN"/>
              </w:rPr>
            </w:pPr>
            <w:r>
              <w:rPr>
                <w:rFonts w:eastAsiaTheme="minorEastAsia"/>
                <w:lang w:eastAsia="zh-CN"/>
              </w:rPr>
              <w:t xml:space="preserve">RAN1 will not explicitly discuss EO type-1 any more in 9.7.2 </w:t>
            </w:r>
            <w:r>
              <w:rPr>
                <w:rFonts w:eastAsiaTheme="minorEastAsia"/>
                <w:strike/>
                <w:color w:val="FF0000"/>
                <w:lang w:eastAsia="zh-CN"/>
              </w:rPr>
              <w:t>except for RCS/polarization/micro-Doppler</w:t>
            </w:r>
          </w:p>
          <w:p w14:paraId="61743AD4" w14:textId="77777777" w:rsidR="00440B50" w:rsidRDefault="00440B50">
            <w:pPr>
              <w:widowControl w:val="0"/>
              <w:spacing w:before="60"/>
              <w:rPr>
                <w:rFonts w:eastAsiaTheme="minorEastAsia"/>
                <w:lang w:eastAsia="zh-CN"/>
              </w:rPr>
            </w:pPr>
          </w:p>
        </w:tc>
      </w:tr>
      <w:tr w:rsidR="00440B50" w14:paraId="0BEE89F1" w14:textId="77777777" w:rsidTr="005D77F4">
        <w:trPr>
          <w:trHeight w:hRule="exact" w:val="779"/>
        </w:trPr>
        <w:tc>
          <w:tcPr>
            <w:tcW w:w="1413" w:type="dxa"/>
          </w:tcPr>
          <w:p w14:paraId="346BC1E7" w14:textId="77777777" w:rsidR="00440B50" w:rsidRDefault="0054060F">
            <w:pPr>
              <w:widowControl w:val="0"/>
              <w:spacing w:before="60"/>
              <w:rPr>
                <w:rFonts w:eastAsiaTheme="minorEastAsia"/>
                <w:lang w:val="en-US" w:eastAsia="zh-CN"/>
              </w:rPr>
            </w:pPr>
            <w:r>
              <w:rPr>
                <w:rFonts w:eastAsiaTheme="minorEastAsia"/>
                <w:lang w:val="en-US" w:eastAsia="zh-CN"/>
              </w:rPr>
              <w:t>OPPO</w:t>
            </w:r>
          </w:p>
        </w:tc>
        <w:tc>
          <w:tcPr>
            <w:tcW w:w="1276" w:type="dxa"/>
          </w:tcPr>
          <w:p w14:paraId="24FA852D"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39D3C30D" w14:textId="77777777" w:rsidR="00440B50" w:rsidRDefault="0054060F">
            <w:pPr>
              <w:widowControl w:val="0"/>
              <w:spacing w:before="60"/>
              <w:rPr>
                <w:rFonts w:eastAsiaTheme="minorEastAsia"/>
                <w:lang w:val="en-US" w:eastAsia="zh-CN"/>
              </w:rPr>
            </w:pPr>
            <w:r>
              <w:rPr>
                <w:rFonts w:eastAsiaTheme="minorEastAsia"/>
                <w:lang w:val="en-US" w:eastAsia="zh-CN"/>
              </w:rPr>
              <w:t xml:space="preserve">To ZTE: our understanding is that the micro-doppler of EO-type1 would use the same micro-doppler placeholder function in the channel impulse response. We do not see this placeholder would require RAN1 to study specific micro-doppler pattern. </w:t>
            </w:r>
          </w:p>
        </w:tc>
      </w:tr>
      <w:tr w:rsidR="005D77F4" w14:paraId="208735A5" w14:textId="77777777">
        <w:tc>
          <w:tcPr>
            <w:tcW w:w="1413" w:type="dxa"/>
          </w:tcPr>
          <w:p w14:paraId="4F7783D4" w14:textId="7204653D"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276" w:type="dxa"/>
          </w:tcPr>
          <w:p w14:paraId="370945BE" w14:textId="2DACCD7F" w:rsidR="005D77F4" w:rsidRDefault="005D77F4" w:rsidP="005D77F4">
            <w:pPr>
              <w:widowControl w:val="0"/>
              <w:spacing w:before="60"/>
              <w:rPr>
                <w:rFonts w:eastAsiaTheme="minorEastAsia"/>
                <w:lang w:val="en-US" w:eastAsia="zh-CN"/>
              </w:rPr>
            </w:pPr>
            <w:r>
              <w:rPr>
                <w:rFonts w:eastAsia="Yu Mincho" w:hint="eastAsia"/>
                <w:lang w:val="en-US" w:eastAsia="ja-JP"/>
              </w:rPr>
              <w:t>Yes</w:t>
            </w:r>
          </w:p>
        </w:tc>
        <w:tc>
          <w:tcPr>
            <w:tcW w:w="6943" w:type="dxa"/>
          </w:tcPr>
          <w:p w14:paraId="79C548CF" w14:textId="77777777" w:rsidR="005D77F4" w:rsidRDefault="005D77F4" w:rsidP="005D77F4">
            <w:pPr>
              <w:widowControl w:val="0"/>
              <w:spacing w:before="60"/>
              <w:rPr>
                <w:rFonts w:eastAsiaTheme="minorEastAsia"/>
                <w:lang w:val="en-US" w:eastAsia="zh-CN"/>
              </w:rPr>
            </w:pPr>
          </w:p>
        </w:tc>
      </w:tr>
      <w:tr w:rsidR="006D0E31" w14:paraId="05E5B856" w14:textId="77777777">
        <w:tc>
          <w:tcPr>
            <w:tcW w:w="1413" w:type="dxa"/>
          </w:tcPr>
          <w:p w14:paraId="1F915B93" w14:textId="146A24DB" w:rsidR="006D0E31" w:rsidRDefault="006D0E31" w:rsidP="006D0E31">
            <w:pPr>
              <w:widowControl w:val="0"/>
              <w:spacing w:before="60"/>
              <w:rPr>
                <w:rFonts w:eastAsia="Yu Mincho"/>
                <w:lang w:val="en-US" w:eastAsia="ja-JP"/>
              </w:rPr>
            </w:pPr>
            <w:r w:rsidRPr="00DD54B0">
              <w:t>Xiaomi</w:t>
            </w:r>
          </w:p>
        </w:tc>
        <w:tc>
          <w:tcPr>
            <w:tcW w:w="1276" w:type="dxa"/>
          </w:tcPr>
          <w:p w14:paraId="2672CAB4" w14:textId="77777777" w:rsidR="006D0E31" w:rsidRDefault="006D0E31" w:rsidP="006D0E31">
            <w:pPr>
              <w:widowControl w:val="0"/>
              <w:spacing w:before="60"/>
              <w:rPr>
                <w:rFonts w:eastAsia="Yu Mincho"/>
                <w:lang w:val="en-US" w:eastAsia="ja-JP"/>
              </w:rPr>
            </w:pPr>
          </w:p>
        </w:tc>
        <w:tc>
          <w:tcPr>
            <w:tcW w:w="6943" w:type="dxa"/>
          </w:tcPr>
          <w:p w14:paraId="1CD72CFD" w14:textId="4714A253" w:rsidR="006D0E31" w:rsidRDefault="006D0E31" w:rsidP="006D0E31">
            <w:pPr>
              <w:widowControl w:val="0"/>
              <w:spacing w:before="60"/>
              <w:rPr>
                <w:rFonts w:eastAsiaTheme="minorEastAsia"/>
                <w:lang w:val="en-US" w:eastAsia="zh-CN"/>
              </w:rPr>
            </w:pPr>
            <w:r w:rsidRPr="00DD54B0">
              <w:t>Support that EO type-1 is not modelled in target channel.</w:t>
            </w:r>
          </w:p>
        </w:tc>
      </w:tr>
      <w:tr w:rsidR="00C3120E" w14:paraId="246E862A" w14:textId="77777777" w:rsidTr="00C3120E">
        <w:tc>
          <w:tcPr>
            <w:tcW w:w="1413" w:type="dxa"/>
          </w:tcPr>
          <w:p w14:paraId="7FCD2B94"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D0DCB2B"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5381AF3" w14:textId="77777777" w:rsidR="00C3120E" w:rsidRDefault="00C3120E" w:rsidP="00B32523">
            <w:pPr>
              <w:widowControl w:val="0"/>
              <w:spacing w:before="60"/>
              <w:rPr>
                <w:rFonts w:eastAsiaTheme="minorEastAsia"/>
                <w:lang w:val="en-US" w:eastAsia="zh-CN"/>
              </w:rPr>
            </w:pPr>
          </w:p>
        </w:tc>
      </w:tr>
      <w:tr w:rsidR="00C200CE" w14:paraId="731C21E5" w14:textId="77777777" w:rsidTr="00C3120E">
        <w:tc>
          <w:tcPr>
            <w:tcW w:w="1413" w:type="dxa"/>
          </w:tcPr>
          <w:p w14:paraId="72BAF5A7" w14:textId="1F177D08" w:rsidR="00C200CE" w:rsidRDefault="00C200CE" w:rsidP="00C200CE">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96F0A92" w14:textId="6324646F" w:rsidR="00C200CE" w:rsidRDefault="00C200CE" w:rsidP="00C200CE">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3F5431B" w14:textId="77777777" w:rsidR="00C200CE" w:rsidRDefault="00C200CE" w:rsidP="00C200CE">
            <w:pPr>
              <w:widowControl w:val="0"/>
              <w:spacing w:before="60"/>
              <w:rPr>
                <w:rFonts w:eastAsiaTheme="minorEastAsia"/>
                <w:lang w:val="en-US" w:eastAsia="zh-CN"/>
              </w:rPr>
            </w:pPr>
          </w:p>
        </w:tc>
      </w:tr>
      <w:tr w:rsidR="00EE44EB" w14:paraId="20692C9D" w14:textId="77777777" w:rsidTr="00C3120E">
        <w:tc>
          <w:tcPr>
            <w:tcW w:w="1413" w:type="dxa"/>
          </w:tcPr>
          <w:p w14:paraId="28B48619" w14:textId="43F27DB2" w:rsidR="00EE44EB" w:rsidRDefault="00EE44EB" w:rsidP="00C200CE">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30892F52" w14:textId="059B9E4A" w:rsidR="00EE44EB" w:rsidRDefault="00EE44EB" w:rsidP="00C200CE">
            <w:pPr>
              <w:widowControl w:val="0"/>
              <w:spacing w:before="60"/>
              <w:rPr>
                <w:rFonts w:eastAsiaTheme="minorEastAsia"/>
                <w:lang w:val="en-US" w:eastAsia="zh-CN"/>
              </w:rPr>
            </w:pPr>
            <w:r>
              <w:rPr>
                <w:rFonts w:eastAsiaTheme="minorEastAsia"/>
                <w:lang w:val="en-US" w:eastAsia="zh-CN"/>
              </w:rPr>
              <w:t>Yes</w:t>
            </w:r>
          </w:p>
        </w:tc>
        <w:tc>
          <w:tcPr>
            <w:tcW w:w="6943" w:type="dxa"/>
          </w:tcPr>
          <w:p w14:paraId="19E92626" w14:textId="77777777" w:rsidR="00EE44EB" w:rsidRDefault="00EE44EB" w:rsidP="00C200CE">
            <w:pPr>
              <w:widowControl w:val="0"/>
              <w:spacing w:before="60"/>
              <w:rPr>
                <w:rFonts w:eastAsiaTheme="minorEastAsia"/>
                <w:lang w:val="en-US" w:eastAsia="zh-CN"/>
              </w:rPr>
            </w:pPr>
          </w:p>
        </w:tc>
      </w:tr>
      <w:tr w:rsidR="00B86241" w14:paraId="3667F5F1" w14:textId="77777777" w:rsidTr="00C3120E">
        <w:tc>
          <w:tcPr>
            <w:tcW w:w="1413" w:type="dxa"/>
          </w:tcPr>
          <w:p w14:paraId="7C4B4C7F" w14:textId="5C485F08" w:rsidR="00B86241" w:rsidRDefault="00B86241" w:rsidP="00B86241">
            <w:pPr>
              <w:widowControl w:val="0"/>
              <w:spacing w:before="60"/>
              <w:rPr>
                <w:rFonts w:eastAsiaTheme="minorEastAsia"/>
                <w:lang w:val="en-US" w:eastAsia="zh-CN"/>
              </w:rPr>
            </w:pPr>
            <w:r>
              <w:rPr>
                <w:rFonts w:eastAsiaTheme="minorEastAsia"/>
                <w:lang w:val="en-US" w:eastAsia="zh-CN"/>
              </w:rPr>
              <w:t>Apple</w:t>
            </w:r>
          </w:p>
        </w:tc>
        <w:tc>
          <w:tcPr>
            <w:tcW w:w="1276" w:type="dxa"/>
          </w:tcPr>
          <w:p w14:paraId="6FC2A5D6" w14:textId="6BC85DF1" w:rsidR="00B86241" w:rsidRDefault="00B86241" w:rsidP="00B86241">
            <w:pPr>
              <w:widowControl w:val="0"/>
              <w:spacing w:before="60"/>
              <w:rPr>
                <w:rFonts w:eastAsiaTheme="minorEastAsia"/>
                <w:lang w:val="en-US" w:eastAsia="zh-CN"/>
              </w:rPr>
            </w:pPr>
            <w:r>
              <w:rPr>
                <w:rFonts w:eastAsiaTheme="minorEastAsia"/>
                <w:lang w:val="en-US" w:eastAsia="zh-CN"/>
              </w:rPr>
              <w:t>Yes</w:t>
            </w:r>
          </w:p>
        </w:tc>
        <w:tc>
          <w:tcPr>
            <w:tcW w:w="6943" w:type="dxa"/>
          </w:tcPr>
          <w:p w14:paraId="1960ECC5" w14:textId="00C8D91F" w:rsidR="00B86241" w:rsidRDefault="00B86241" w:rsidP="00B86241">
            <w:pPr>
              <w:widowControl w:val="0"/>
              <w:spacing w:before="60"/>
              <w:rPr>
                <w:rFonts w:eastAsiaTheme="minorEastAsia"/>
                <w:lang w:val="en-US" w:eastAsia="zh-CN"/>
              </w:rPr>
            </w:pPr>
            <w:r>
              <w:rPr>
                <w:rFonts w:eastAsiaTheme="minorEastAsia"/>
                <w:lang w:val="en-US" w:eastAsia="zh-CN"/>
              </w:rPr>
              <w:t>EO type 1 modelled in background channel</w:t>
            </w:r>
          </w:p>
        </w:tc>
      </w:tr>
      <w:tr w:rsidR="005D6ABC" w14:paraId="1FC30B6F" w14:textId="77777777" w:rsidTr="00C3120E">
        <w:tc>
          <w:tcPr>
            <w:tcW w:w="1413" w:type="dxa"/>
          </w:tcPr>
          <w:p w14:paraId="268E794D" w14:textId="3DAE83BE" w:rsidR="005D6ABC" w:rsidRDefault="005D6ABC" w:rsidP="005D6ABC">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42D04BA0" w14:textId="6B00F699" w:rsidR="005D6ABC" w:rsidRDefault="005D6ABC" w:rsidP="005D6ABC">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BF20BFF" w14:textId="77777777" w:rsidR="005D6ABC" w:rsidRDefault="005D6ABC" w:rsidP="005D6ABC">
            <w:pPr>
              <w:widowControl w:val="0"/>
              <w:spacing w:before="60"/>
              <w:rPr>
                <w:rFonts w:eastAsiaTheme="minorEastAsia"/>
                <w:lang w:val="en-US" w:eastAsia="zh-CN"/>
              </w:rPr>
            </w:pPr>
          </w:p>
        </w:tc>
      </w:tr>
      <w:tr w:rsidR="007A61B4" w14:paraId="21A5B765" w14:textId="77777777" w:rsidTr="00C3120E">
        <w:tc>
          <w:tcPr>
            <w:tcW w:w="1413" w:type="dxa"/>
          </w:tcPr>
          <w:p w14:paraId="54AD9F1A" w14:textId="38AB29B5" w:rsidR="007A61B4" w:rsidRPr="007A61B4" w:rsidRDefault="007A61B4" w:rsidP="005D6ABC">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3BD7CAB" w14:textId="14737C55" w:rsidR="007A61B4" w:rsidRPr="007A61B4" w:rsidRDefault="007A61B4" w:rsidP="005D6ABC">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76465E4" w14:textId="6C1AE92D" w:rsidR="007A61B4" w:rsidRPr="007A61B4" w:rsidRDefault="007A61B4" w:rsidP="005D6ABC">
            <w:pPr>
              <w:widowControl w:val="0"/>
              <w:spacing w:before="60"/>
              <w:rPr>
                <w:rFonts w:eastAsia="Malgun Gothic"/>
                <w:lang w:val="en-US" w:eastAsia="ko-KR"/>
              </w:rPr>
            </w:pPr>
            <w:r>
              <w:rPr>
                <w:rFonts w:eastAsia="Malgun Gothic" w:hint="eastAsia"/>
                <w:lang w:val="en-US" w:eastAsia="ko-KR"/>
              </w:rPr>
              <w:t>A</w:t>
            </w:r>
            <w:r>
              <w:rPr>
                <w:rFonts w:eastAsia="Malgun Gothic"/>
                <w:lang w:val="en-US" w:eastAsia="ko-KR"/>
              </w:rPr>
              <w:t>s the commented by ZTE, micro-doppler for EO-type 1 is not needed. And also, we don’t see the second bullet is needed</w:t>
            </w:r>
          </w:p>
        </w:tc>
      </w:tr>
      <w:tr w:rsidR="00543671" w14:paraId="735DABAC" w14:textId="77777777" w:rsidTr="00543671">
        <w:tc>
          <w:tcPr>
            <w:tcW w:w="1413" w:type="dxa"/>
            <w:shd w:val="clear" w:color="auto" w:fill="FFC000"/>
          </w:tcPr>
          <w:p w14:paraId="5C273946" w14:textId="5C829743" w:rsidR="00543671" w:rsidRPr="00543671" w:rsidRDefault="00543671" w:rsidP="005D6AB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0CF7F91" w14:textId="38D7EB4A" w:rsidR="00543671" w:rsidRPr="00543671" w:rsidRDefault="00543671" w:rsidP="005D6ABC">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CATT, EO type-1 could be different from target. Then we need </w:t>
            </w:r>
            <w:proofErr w:type="gramStart"/>
            <w:r>
              <w:rPr>
                <w:rFonts w:eastAsiaTheme="minorEastAsia"/>
                <w:lang w:val="en-US" w:eastAsia="zh-CN"/>
              </w:rPr>
              <w:t>a</w:t>
            </w:r>
            <w:proofErr w:type="gramEnd"/>
            <w:r>
              <w:rPr>
                <w:rFonts w:eastAsiaTheme="minorEastAsia"/>
                <w:lang w:val="en-US" w:eastAsia="zh-CN"/>
              </w:rPr>
              <w:t xml:space="preserve"> RCS pattern for it otherwise we cannot reuse target model to generate channel component related to EO type-1. So, RCS/polarization should be discussed if time permit. Micro-Doppler is more controversial. Anyway, this proposal doesn’t want to hint micro-Doppler should be modelled or not</w:t>
            </w:r>
          </w:p>
        </w:tc>
      </w:tr>
    </w:tbl>
    <w:p w14:paraId="592E8936" w14:textId="47A8B38A" w:rsidR="00440B50" w:rsidRDefault="00440B50">
      <w:pPr>
        <w:rPr>
          <w:rFonts w:eastAsiaTheme="minorEastAsia"/>
          <w:lang w:val="en-US" w:eastAsia="zh-CN"/>
        </w:rPr>
      </w:pPr>
    </w:p>
    <w:p w14:paraId="166D9F71" w14:textId="5A707FC9" w:rsidR="00543671" w:rsidRDefault="00543671" w:rsidP="00543671">
      <w:pPr>
        <w:pStyle w:val="4"/>
        <w:numPr>
          <w:ilvl w:val="0"/>
          <w:numId w:val="0"/>
        </w:numPr>
        <w:ind w:left="864" w:hanging="864"/>
        <w:rPr>
          <w:highlight w:val="cyan"/>
        </w:rPr>
      </w:pPr>
      <w:r>
        <w:rPr>
          <w:highlight w:val="cyan"/>
        </w:rPr>
        <w:t>[M][FL</w:t>
      </w:r>
      <w:r w:rsidR="005D5363">
        <w:rPr>
          <w:highlight w:val="cyan"/>
        </w:rPr>
        <w:t>2</w:t>
      </w:r>
      <w:r>
        <w:rPr>
          <w:highlight w:val="cyan"/>
        </w:rPr>
        <w:t>] Proposal 5.7-2-rev1</w:t>
      </w:r>
    </w:p>
    <w:p w14:paraId="068A7F88" w14:textId="77777777" w:rsidR="00543671" w:rsidRDefault="00543671" w:rsidP="00543671">
      <w:pPr>
        <w:pStyle w:val="afe"/>
        <w:numPr>
          <w:ilvl w:val="0"/>
          <w:numId w:val="80"/>
        </w:numPr>
        <w:rPr>
          <w:rFonts w:eastAsiaTheme="minorEastAsia"/>
          <w:lang w:eastAsia="zh-CN"/>
        </w:rPr>
      </w:pPr>
      <w:r>
        <w:rPr>
          <w:rFonts w:eastAsiaTheme="minorEastAsia"/>
          <w:lang w:eastAsia="zh-CN"/>
        </w:rPr>
        <w:t>EO type-1 is treated as a sensing target in the ISAC channel model</w:t>
      </w:r>
    </w:p>
    <w:p w14:paraId="0A4B30D8" w14:textId="77777777" w:rsidR="00543671" w:rsidRDefault="00543671" w:rsidP="00543671">
      <w:pPr>
        <w:pStyle w:val="afe"/>
        <w:numPr>
          <w:ilvl w:val="1"/>
          <w:numId w:val="80"/>
        </w:numPr>
        <w:rPr>
          <w:rFonts w:eastAsiaTheme="minorEastAsia"/>
          <w:lang w:eastAsia="zh-CN"/>
        </w:rPr>
      </w:pPr>
      <w:r>
        <w:rPr>
          <w:rFonts w:eastAsiaTheme="minorEastAsia"/>
          <w:lang w:eastAsia="zh-CN"/>
        </w:rPr>
        <w:t xml:space="preserve">RCS/polarization for EO type-1 may be studied in addition to the agreed target types UAV/Human/vehicle/AGC/object creating hazard in roads/highways. </w:t>
      </w:r>
    </w:p>
    <w:p w14:paraId="019D76EF" w14:textId="4BCBC46A" w:rsidR="00543671" w:rsidRDefault="00543671" w:rsidP="00543671">
      <w:pPr>
        <w:pStyle w:val="afe"/>
        <w:numPr>
          <w:ilvl w:val="1"/>
          <w:numId w:val="80"/>
        </w:numPr>
        <w:rPr>
          <w:rFonts w:eastAsiaTheme="minorEastAsia"/>
          <w:lang w:eastAsia="zh-CN"/>
        </w:rPr>
      </w:pPr>
      <w:r>
        <w:rPr>
          <w:rFonts w:eastAsiaTheme="minorEastAsia"/>
          <w:lang w:eastAsia="zh-CN"/>
        </w:rPr>
        <w:lastRenderedPageBreak/>
        <w:t xml:space="preserve">Micro-Doppler </w:t>
      </w:r>
      <w:r w:rsidRPr="00543671">
        <w:rPr>
          <w:rFonts w:eastAsiaTheme="minorEastAsia"/>
          <w:color w:val="FF0000"/>
          <w:u w:val="single"/>
          <w:lang w:eastAsia="zh-CN"/>
        </w:rPr>
        <w:t>if supported</w:t>
      </w:r>
      <w:r>
        <w:rPr>
          <w:rFonts w:eastAsiaTheme="minorEastAsia"/>
          <w:lang w:eastAsia="zh-CN"/>
        </w:rPr>
        <w:t xml:space="preserve"> of EO type-1 </w:t>
      </w:r>
      <w:r w:rsidRPr="00543671">
        <w:rPr>
          <w:rFonts w:eastAsiaTheme="minorEastAsia"/>
          <w:strike/>
          <w:color w:val="FF0000"/>
          <w:lang w:eastAsia="zh-CN"/>
        </w:rPr>
        <w:t>if supported</w:t>
      </w:r>
      <w:r>
        <w:rPr>
          <w:rFonts w:eastAsiaTheme="minorEastAsia"/>
          <w:lang w:eastAsia="zh-CN"/>
        </w:rPr>
        <w:t>, is handled by a unified design with sensing target</w:t>
      </w:r>
    </w:p>
    <w:p w14:paraId="10E8659A" w14:textId="633AF3CB" w:rsidR="00543671" w:rsidRDefault="00543671" w:rsidP="00543671">
      <w:pPr>
        <w:pStyle w:val="afe"/>
        <w:numPr>
          <w:ilvl w:val="0"/>
          <w:numId w:val="80"/>
        </w:numPr>
        <w:rPr>
          <w:rFonts w:eastAsiaTheme="minorEastAsia"/>
          <w:lang w:eastAsia="zh-CN"/>
        </w:rPr>
      </w:pPr>
      <w:r>
        <w:rPr>
          <w:rFonts w:eastAsiaTheme="minorEastAsia"/>
          <w:lang w:eastAsia="zh-CN"/>
        </w:rPr>
        <w:t>RAN1 will not explicitly discuss EO type-1 any more in 9.7.2 except for RCS/polarization/micro-Doppler</w:t>
      </w:r>
    </w:p>
    <w:p w14:paraId="67A7920E" w14:textId="1C87CAA9" w:rsidR="00543671" w:rsidRPr="002600E5" w:rsidRDefault="00543671" w:rsidP="00543671">
      <w:pPr>
        <w:pStyle w:val="afe"/>
        <w:numPr>
          <w:ilvl w:val="1"/>
          <w:numId w:val="80"/>
        </w:numPr>
        <w:rPr>
          <w:rFonts w:eastAsiaTheme="minorEastAsia"/>
          <w:color w:val="FF0000"/>
          <w:u w:val="single"/>
          <w:lang w:eastAsia="zh-CN"/>
        </w:rPr>
      </w:pPr>
      <w:r w:rsidRPr="002600E5">
        <w:rPr>
          <w:rFonts w:eastAsiaTheme="minorEastAsia"/>
          <w:color w:val="FF0000"/>
          <w:u w:val="single"/>
          <w:lang w:eastAsia="zh-CN"/>
        </w:rPr>
        <w:t>Discussion on RCS/polarization/micro-Doppler of EO type-1 is low</w:t>
      </w:r>
      <w:r w:rsidR="0049240E" w:rsidRPr="002600E5">
        <w:rPr>
          <w:rFonts w:eastAsiaTheme="minorEastAsia"/>
          <w:color w:val="FF0000"/>
          <w:u w:val="single"/>
          <w:lang w:eastAsia="zh-CN"/>
        </w:rPr>
        <w:t>er</w:t>
      </w:r>
      <w:r w:rsidRPr="002600E5">
        <w:rPr>
          <w:rFonts w:eastAsiaTheme="minorEastAsia"/>
          <w:color w:val="FF0000"/>
          <w:u w:val="single"/>
          <w:lang w:eastAsia="zh-CN"/>
        </w:rPr>
        <w:t xml:space="preserve"> priority</w:t>
      </w:r>
    </w:p>
    <w:p w14:paraId="2DFC8382" w14:textId="4B4DEBEA" w:rsidR="00543671" w:rsidRPr="00543671" w:rsidRDefault="00543671">
      <w:pPr>
        <w:rPr>
          <w:rFonts w:eastAsiaTheme="minorEastAsia"/>
          <w:lang w:eastAsia="zh-CN"/>
        </w:rPr>
      </w:pPr>
    </w:p>
    <w:p w14:paraId="07605A1C" w14:textId="77777777" w:rsidR="00543671" w:rsidRDefault="00543671">
      <w:pPr>
        <w:rPr>
          <w:rFonts w:eastAsiaTheme="minorEastAsia"/>
          <w:lang w:val="en-US" w:eastAsia="zh-CN"/>
        </w:rPr>
      </w:pPr>
    </w:p>
    <w:p w14:paraId="6952D254" w14:textId="77777777" w:rsidR="00440B50" w:rsidRDefault="0054060F">
      <w:pPr>
        <w:pStyle w:val="2"/>
      </w:pPr>
      <w:r>
        <w:t xml:space="preserve">Interaction between multiple targets </w:t>
      </w:r>
    </w:p>
    <w:p w14:paraId="295BC811"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41170F10" w14:textId="77777777" w:rsidR="00440B50" w:rsidRDefault="00440B50">
      <w:pPr>
        <w:rPr>
          <w:rFonts w:eastAsiaTheme="minorEastAsia"/>
          <w:color w:val="00B0F0"/>
          <w:lang w:eastAsia="zh-CN"/>
        </w:rPr>
      </w:pPr>
    </w:p>
    <w:p w14:paraId="2CA9BF51" w14:textId="77777777" w:rsidR="00440B50" w:rsidRDefault="0054060F">
      <w:pPr>
        <w:rPr>
          <w:rFonts w:eastAsiaTheme="minorEastAsia"/>
          <w:b/>
          <w:bCs/>
          <w:u w:val="single"/>
          <w:lang w:eastAsia="zh-CN"/>
        </w:rPr>
      </w:pPr>
      <w:r>
        <w:rPr>
          <w:rFonts w:eastAsiaTheme="minorEastAsia"/>
          <w:b/>
          <w:bCs/>
          <w:u w:val="single"/>
          <w:lang w:eastAsia="zh-CN"/>
        </w:rPr>
        <w:t>Interaction between two targets or EO type-1</w:t>
      </w:r>
    </w:p>
    <w:p w14:paraId="071D4C7D" w14:textId="77777777" w:rsidR="00440B50" w:rsidRDefault="0054060F">
      <w:pPr>
        <w:pStyle w:val="afe"/>
        <w:numPr>
          <w:ilvl w:val="0"/>
          <w:numId w:val="81"/>
        </w:numPr>
        <w:rPr>
          <w:rFonts w:eastAsiaTheme="minorEastAsia"/>
          <w:lang w:eastAsia="zh-CN"/>
        </w:rPr>
      </w:pPr>
      <w:r>
        <w:rPr>
          <w:rFonts w:eastAsiaTheme="minorEastAsia"/>
          <w:lang w:eastAsia="zh-CN"/>
        </w:rPr>
        <w:t xml:space="preserve">Option 1: the interaction between a target and a second target/EO type-1 is modelled </w:t>
      </w:r>
    </w:p>
    <w:p w14:paraId="0A0C0485" w14:textId="77777777" w:rsidR="00440B50" w:rsidRDefault="0054060F">
      <w:pPr>
        <w:pStyle w:val="afe"/>
        <w:numPr>
          <w:ilvl w:val="1"/>
          <w:numId w:val="81"/>
        </w:numPr>
        <w:rPr>
          <w:rFonts w:eastAsiaTheme="minorEastAsia"/>
          <w:lang w:eastAsia="zh-CN"/>
        </w:rPr>
      </w:pPr>
      <w:r>
        <w:rPr>
          <w:rFonts w:eastAsiaTheme="minorEastAsia"/>
          <w:lang w:eastAsia="zh-CN"/>
        </w:rPr>
        <w:t xml:space="preserve">Supported by: </w:t>
      </w:r>
      <w:r>
        <w:rPr>
          <w:rFonts w:eastAsiaTheme="minorEastAsia"/>
          <w:color w:val="00B0F0"/>
          <w:lang w:eastAsia="zh-CN"/>
        </w:rPr>
        <w:t>Samsung (11-15dB low), Sony, NVIDIA</w:t>
      </w:r>
    </w:p>
    <w:p w14:paraId="0A162322" w14:textId="77777777" w:rsidR="00440B50" w:rsidRDefault="0054060F">
      <w:pPr>
        <w:pStyle w:val="afe"/>
        <w:numPr>
          <w:ilvl w:val="0"/>
          <w:numId w:val="81"/>
        </w:numPr>
        <w:rPr>
          <w:rFonts w:eastAsiaTheme="minorEastAsia"/>
          <w:lang w:eastAsia="zh-CN"/>
        </w:rPr>
      </w:pPr>
      <w:r>
        <w:rPr>
          <w:rFonts w:eastAsiaTheme="minorEastAsia"/>
          <w:lang w:eastAsia="zh-CN"/>
        </w:rPr>
        <w:t>Option 2: the interaction between a target and a second target/EO type-1 is NOT modelled</w:t>
      </w:r>
    </w:p>
    <w:p w14:paraId="0E4E8767" w14:textId="77777777" w:rsidR="00440B50" w:rsidRDefault="0054060F">
      <w:pPr>
        <w:pStyle w:val="afe"/>
        <w:numPr>
          <w:ilvl w:val="1"/>
          <w:numId w:val="81"/>
        </w:numPr>
        <w:rPr>
          <w:rFonts w:eastAsiaTheme="minorEastAsia"/>
          <w:lang w:eastAsia="zh-CN"/>
        </w:rPr>
      </w:pPr>
      <w:r>
        <w:rPr>
          <w:rFonts w:eastAsiaTheme="minorEastAsia"/>
          <w:lang w:eastAsia="zh-CN"/>
        </w:rPr>
        <w:t>Supported by:</w:t>
      </w:r>
      <w:r>
        <w:rPr>
          <w:rFonts w:eastAsiaTheme="minorEastAsia"/>
          <w:color w:val="00B0F0"/>
          <w:lang w:eastAsia="zh-CN"/>
        </w:rPr>
        <w:t xml:space="preserve"> Xiaomi, vivo, ZTE (with validation results),</w:t>
      </w:r>
      <w:r>
        <w:rPr>
          <w:rFonts w:eastAsiaTheme="minorEastAsia"/>
          <w:color w:val="FFC000"/>
          <w:lang w:eastAsia="zh-CN"/>
        </w:rPr>
        <w:t xml:space="preserve"> </w:t>
      </w:r>
      <w:r>
        <w:rPr>
          <w:rFonts w:eastAsiaTheme="minorEastAsia"/>
          <w:color w:val="00B0F0"/>
          <w:lang w:eastAsia="zh-CN"/>
        </w:rPr>
        <w:t>QC, Apple,</w:t>
      </w:r>
      <w:r>
        <w:rPr>
          <w:rFonts w:eastAsiaTheme="minorEastAsia"/>
          <w:color w:val="FFC000"/>
          <w:lang w:eastAsia="zh-CN"/>
        </w:rPr>
        <w:t xml:space="preserve"> </w:t>
      </w:r>
      <w:r>
        <w:rPr>
          <w:rFonts w:eastAsiaTheme="minorEastAsia"/>
          <w:color w:val="00B0F0"/>
          <w:lang w:eastAsia="zh-CN"/>
        </w:rPr>
        <w:t xml:space="preserve">CATT, </w:t>
      </w:r>
      <w:r>
        <w:rPr>
          <w:rFonts w:eastAsiaTheme="minorEastAsia"/>
          <w:color w:val="00B0F0"/>
          <w:lang w:val="en-US" w:eastAsia="zh-CN"/>
        </w:rPr>
        <w:t>EURECOM</w:t>
      </w:r>
      <w:r>
        <w:rPr>
          <w:rFonts w:eastAsiaTheme="minorEastAsia"/>
          <w:lang w:eastAsia="zh-CN"/>
        </w:rPr>
        <w:t xml:space="preserve"> </w:t>
      </w:r>
    </w:p>
    <w:p w14:paraId="75AD28CC" w14:textId="77777777" w:rsidR="00440B50" w:rsidRDefault="0054060F">
      <w:pPr>
        <w:pStyle w:val="afe"/>
        <w:numPr>
          <w:ilvl w:val="0"/>
          <w:numId w:val="81"/>
        </w:numPr>
        <w:rPr>
          <w:rFonts w:eastAsiaTheme="minorEastAsia"/>
          <w:lang w:eastAsia="zh-CN"/>
        </w:rPr>
      </w:pPr>
      <w:r>
        <w:rPr>
          <w:rFonts w:eastAsiaTheme="minorEastAsia"/>
          <w:lang w:eastAsia="zh-CN"/>
        </w:rPr>
        <w:t>Option 3: the interaction between a target, and a second targets/EO type-1 with specular reflection is modelled</w:t>
      </w:r>
    </w:p>
    <w:p w14:paraId="0F0304A9" w14:textId="77777777" w:rsidR="00440B50" w:rsidRDefault="0054060F">
      <w:pPr>
        <w:pStyle w:val="afe"/>
        <w:numPr>
          <w:ilvl w:val="1"/>
          <w:numId w:val="81"/>
        </w:numPr>
        <w:rPr>
          <w:rFonts w:eastAsiaTheme="minorEastAsia"/>
          <w:color w:val="00B0F0"/>
          <w:lang w:eastAsia="zh-CN"/>
        </w:rPr>
      </w:pPr>
      <w:r>
        <w:rPr>
          <w:rFonts w:eastAsiaTheme="minorEastAsia"/>
          <w:lang w:eastAsia="zh-CN"/>
        </w:rPr>
        <w:t xml:space="preserve">Supported by: </w:t>
      </w:r>
      <w:r>
        <w:rPr>
          <w:rFonts w:eastAsiaTheme="minorEastAsia"/>
          <w:color w:val="00B0F0"/>
          <w:lang w:eastAsia="zh-CN"/>
        </w:rPr>
        <w:t>E//</w:t>
      </w:r>
    </w:p>
    <w:p w14:paraId="01D68643" w14:textId="77777777" w:rsidR="00440B50" w:rsidRDefault="00440B50">
      <w:pPr>
        <w:rPr>
          <w:rFonts w:eastAsiaTheme="minorEastAsia"/>
          <w:color w:val="00B0F0"/>
          <w:lang w:eastAsia="zh-CN"/>
        </w:rPr>
      </w:pPr>
    </w:p>
    <w:p w14:paraId="1DE97B07" w14:textId="77777777" w:rsidR="00440B50" w:rsidRDefault="0054060F">
      <w:pPr>
        <w:rPr>
          <w:rFonts w:eastAsiaTheme="minorEastAsia"/>
          <w:color w:val="00B0F0"/>
          <w:lang w:eastAsia="zh-CN"/>
        </w:rPr>
      </w:pPr>
      <w:r>
        <w:rPr>
          <w:rFonts w:eastAsiaTheme="minorEastAsia"/>
          <w:color w:val="00B0F0"/>
          <w:lang w:eastAsia="zh-CN"/>
        </w:rPr>
        <w:t>ZTE</w:t>
      </w:r>
    </w:p>
    <w:p w14:paraId="21218859" w14:textId="77777777" w:rsidR="00440B50" w:rsidRDefault="0054060F">
      <w:pPr>
        <w:pStyle w:val="a7"/>
        <w:jc w:val="center"/>
        <w:rPr>
          <w:b w:val="0"/>
          <w:bCs/>
          <w:lang w:val="en-US" w:eastAsia="zh-CN"/>
        </w:rPr>
      </w:pPr>
      <w:r>
        <w:rPr>
          <w:rFonts w:hint="eastAsia"/>
          <w:b w:val="0"/>
          <w:lang w:eastAsia="zh-CN"/>
        </w:rPr>
        <w:t xml:space="preserve">Table </w:t>
      </w:r>
      <w:r>
        <w:rPr>
          <w:rFonts w:hint="eastAsia"/>
          <w:b w:val="0"/>
          <w:bCs/>
          <w:lang w:eastAsia="zh-CN"/>
        </w:rPr>
        <w:fldChar w:fldCharType="begin"/>
      </w:r>
      <w:r>
        <w:rPr>
          <w:rFonts w:hint="eastAsia"/>
          <w:b w:val="0"/>
          <w:lang w:eastAsia="zh-CN"/>
        </w:rPr>
        <w:instrText xml:space="preserve"> SEQ </w:instrText>
      </w:r>
      <w:r>
        <w:rPr>
          <w:rFonts w:hint="eastAsia"/>
          <w:b w:val="0"/>
          <w:lang w:eastAsia="zh-CN"/>
        </w:rPr>
        <w:instrText>表</w:instrText>
      </w:r>
      <w:r>
        <w:rPr>
          <w:rFonts w:hint="eastAsia"/>
          <w:b w:val="0"/>
          <w:lang w:eastAsia="zh-CN"/>
        </w:rPr>
        <w:instrText xml:space="preserve"> \* ARABIC </w:instrText>
      </w:r>
      <w:r>
        <w:rPr>
          <w:rFonts w:hint="eastAsia"/>
          <w:b w:val="0"/>
          <w:bCs/>
          <w:lang w:eastAsia="zh-CN"/>
        </w:rPr>
        <w:fldChar w:fldCharType="separate"/>
      </w:r>
      <w:r>
        <w:rPr>
          <w:b w:val="0"/>
          <w:lang w:eastAsia="zh-CN"/>
        </w:rPr>
        <w:t>6</w:t>
      </w:r>
      <w:r>
        <w:rPr>
          <w:rFonts w:hint="eastAsia"/>
          <w:b w:val="0"/>
          <w:bCs/>
          <w:lang w:eastAsia="zh-CN"/>
        </w:rPr>
        <w:fldChar w:fldCharType="end"/>
      </w:r>
      <w:r>
        <w:rPr>
          <w:rFonts w:hint="eastAsia"/>
          <w:b w:val="0"/>
          <w:lang w:eastAsia="zh-CN"/>
        </w:rPr>
        <w:t xml:space="preserve"> </w:t>
      </w:r>
      <w:r>
        <w:rPr>
          <w:rFonts w:hint="eastAsia"/>
          <w:b w:val="0"/>
          <w:lang w:val="en-US" w:eastAsia="zh-CN"/>
        </w:rPr>
        <w:t>Interaction</w:t>
      </w:r>
      <w:r>
        <w:rPr>
          <w:rFonts w:hint="eastAsia"/>
          <w:b w:val="0"/>
          <w:lang w:eastAsia="zh-CN"/>
        </w:rPr>
        <w:t xml:space="preserve"> power </w:t>
      </w:r>
      <w:r>
        <w:rPr>
          <w:rFonts w:hint="eastAsia"/>
          <w:b w:val="0"/>
          <w:lang w:val="en-US" w:eastAsia="zh-CN"/>
        </w:rPr>
        <w:t>between two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085"/>
        <w:gridCol w:w="3085"/>
      </w:tblGrid>
      <w:tr w:rsidR="00440B50" w14:paraId="304B7DC0" w14:textId="77777777">
        <w:trPr>
          <w:trHeight w:val="305"/>
          <w:jc w:val="center"/>
        </w:trPr>
        <w:tc>
          <w:tcPr>
            <w:tcW w:w="3085" w:type="dxa"/>
          </w:tcPr>
          <w:p w14:paraId="1E788FC8" w14:textId="77777777" w:rsidR="00440B50" w:rsidRDefault="0054060F">
            <w:r>
              <w:rPr>
                <w:rFonts w:hint="eastAsia"/>
              </w:rPr>
              <w:t>Related types of objects</w:t>
            </w:r>
          </w:p>
        </w:tc>
        <w:tc>
          <w:tcPr>
            <w:tcW w:w="3085" w:type="dxa"/>
          </w:tcPr>
          <w:p w14:paraId="1230B025" w14:textId="77777777" w:rsidR="00440B50" w:rsidRDefault="0054060F">
            <w:r>
              <w:rPr>
                <w:rFonts w:hint="eastAsia"/>
              </w:rPr>
              <w:t xml:space="preserve">Receiving signal power </w:t>
            </w:r>
          </w:p>
        </w:tc>
        <w:tc>
          <w:tcPr>
            <w:tcW w:w="3085" w:type="dxa"/>
          </w:tcPr>
          <w:p w14:paraId="70E22FAA" w14:textId="77777777" w:rsidR="00440B50" w:rsidRDefault="0054060F">
            <w:r>
              <w:rPr>
                <w:rFonts w:hint="eastAsia"/>
              </w:rPr>
              <w:t>Receiving signal power [dB]</w:t>
            </w:r>
          </w:p>
        </w:tc>
      </w:tr>
      <w:tr w:rsidR="00440B50" w14:paraId="5BEE95A0" w14:textId="77777777">
        <w:trPr>
          <w:trHeight w:val="305"/>
          <w:jc w:val="center"/>
        </w:trPr>
        <w:tc>
          <w:tcPr>
            <w:tcW w:w="3085" w:type="dxa"/>
          </w:tcPr>
          <w:p w14:paraId="5B24054A" w14:textId="77777777" w:rsidR="00440B50" w:rsidRDefault="0054060F">
            <w:r>
              <w:rPr>
                <w:rFonts w:hint="eastAsia"/>
              </w:rPr>
              <w:t>Direct link for Tx-ST1-Rxor link for Tx-ST2-Rx</w:t>
            </w:r>
          </w:p>
        </w:tc>
        <w:tc>
          <w:tcPr>
            <w:tcW w:w="3085" w:type="dxa"/>
          </w:tcPr>
          <w:p w14:paraId="0FEBE039" w14:textId="77777777" w:rsidR="00440B50" w:rsidRDefault="0054060F">
            <w:r>
              <w:rPr>
                <w:rFonts w:hint="eastAsia"/>
              </w:rPr>
              <w:t>1.887503e-10</w:t>
            </w:r>
          </w:p>
        </w:tc>
        <w:tc>
          <w:tcPr>
            <w:tcW w:w="3085" w:type="dxa"/>
          </w:tcPr>
          <w:p w14:paraId="6705933E" w14:textId="77777777" w:rsidR="00440B50" w:rsidRDefault="0054060F">
            <w:r>
              <w:rPr>
                <w:rFonts w:hint="eastAsia"/>
              </w:rPr>
              <w:t>-97.24</w:t>
            </w:r>
          </w:p>
        </w:tc>
      </w:tr>
      <w:tr w:rsidR="00440B50" w14:paraId="065F81FF" w14:textId="77777777">
        <w:trPr>
          <w:trHeight w:val="537"/>
          <w:jc w:val="center"/>
        </w:trPr>
        <w:tc>
          <w:tcPr>
            <w:tcW w:w="3085" w:type="dxa"/>
          </w:tcPr>
          <w:p w14:paraId="6AEF0EBD" w14:textId="77777777" w:rsidR="00440B50" w:rsidRDefault="0054060F">
            <w:r>
              <w:rPr>
                <w:rFonts w:hint="eastAsia"/>
              </w:rPr>
              <w:t>Indirect link for Tx-ST1-ST2-Rx or Tx-ST2-ST1-Rx</w:t>
            </w:r>
          </w:p>
        </w:tc>
        <w:tc>
          <w:tcPr>
            <w:tcW w:w="3085" w:type="dxa"/>
          </w:tcPr>
          <w:p w14:paraId="70154CE9" w14:textId="77777777" w:rsidR="00440B50" w:rsidRDefault="0054060F">
            <w:r>
              <w:rPr>
                <w:rFonts w:hint="eastAsia"/>
              </w:rPr>
              <w:t>1.1370469e-13</w:t>
            </w:r>
          </w:p>
        </w:tc>
        <w:tc>
          <w:tcPr>
            <w:tcW w:w="3085" w:type="dxa"/>
          </w:tcPr>
          <w:p w14:paraId="7C348858" w14:textId="77777777" w:rsidR="00440B50" w:rsidRDefault="0054060F">
            <w:r>
              <w:rPr>
                <w:rFonts w:hint="eastAsia"/>
              </w:rPr>
              <w:t>-129.44</w:t>
            </w:r>
          </w:p>
        </w:tc>
      </w:tr>
    </w:tbl>
    <w:p w14:paraId="190AC804" w14:textId="77777777" w:rsidR="00440B50" w:rsidRDefault="00440B50">
      <w:pPr>
        <w:rPr>
          <w:rFonts w:eastAsiaTheme="minorEastAsia"/>
          <w:color w:val="00B0F0"/>
          <w:lang w:eastAsia="zh-CN"/>
        </w:rPr>
      </w:pPr>
    </w:p>
    <w:p w14:paraId="4DA7F3A8" w14:textId="77777777" w:rsidR="00440B50" w:rsidRDefault="0054060F">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tbl>
      <w:tblPr>
        <w:tblW w:w="7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8"/>
        <w:gridCol w:w="2551"/>
        <w:gridCol w:w="2551"/>
      </w:tblGrid>
      <w:tr w:rsidR="00440B50" w14:paraId="738090DC" w14:textId="77777777">
        <w:trPr>
          <w:trHeight w:val="597"/>
          <w:jc w:val="center"/>
        </w:trPr>
        <w:tc>
          <w:tcPr>
            <w:tcW w:w="2268" w:type="dxa"/>
            <w:shd w:val="clear" w:color="auto" w:fill="auto"/>
            <w:tcMar>
              <w:top w:w="72" w:type="dxa"/>
              <w:left w:w="28" w:type="dxa"/>
              <w:bottom w:w="72" w:type="dxa"/>
              <w:right w:w="28" w:type="dxa"/>
            </w:tcMar>
            <w:vAlign w:val="center"/>
          </w:tcPr>
          <w:p w14:paraId="3F3B4255" w14:textId="77777777" w:rsidR="00440B50" w:rsidRDefault="0054060F">
            <w:pPr>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Paths</w:t>
            </w:r>
          </w:p>
        </w:tc>
        <w:tc>
          <w:tcPr>
            <w:tcW w:w="2551" w:type="dxa"/>
            <w:shd w:val="clear" w:color="auto" w:fill="auto"/>
            <w:tcMar>
              <w:top w:w="72" w:type="dxa"/>
              <w:left w:w="28" w:type="dxa"/>
              <w:bottom w:w="72" w:type="dxa"/>
              <w:right w:w="28" w:type="dxa"/>
            </w:tcMar>
            <w:vAlign w:val="center"/>
          </w:tcPr>
          <w:p w14:paraId="5F6C8999" w14:textId="77777777" w:rsidR="00440B50" w:rsidRDefault="0054060F">
            <w:pPr>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1 simulation results</w:t>
            </w:r>
          </w:p>
          <w:p w14:paraId="61E7A0CD" w14:textId="77777777" w:rsidR="00440B50" w:rsidRDefault="0054060F">
            <w:pPr>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 xml:space="preserve"> (</w:t>
            </w:r>
            <w:proofErr w:type="gramStart"/>
            <w:r>
              <w:rPr>
                <w:rFonts w:ascii="Times New Roman" w:eastAsia="等线" w:hAnsi="Times New Roman"/>
                <w:b/>
                <w:bCs/>
                <w:szCs w:val="20"/>
                <w:lang w:eastAsia="zh-CN"/>
              </w:rPr>
              <w:t>path</w:t>
            </w:r>
            <w:proofErr w:type="gramEnd"/>
            <w:r>
              <w:rPr>
                <w:rFonts w:ascii="Times New Roman" w:eastAsia="等线" w:hAnsi="Times New Roman"/>
                <w:b/>
                <w:bCs/>
                <w:szCs w:val="20"/>
                <w:lang w:eastAsia="zh-CN"/>
              </w:rPr>
              <w:t xml:space="preserve"> gain [dB])</w:t>
            </w:r>
          </w:p>
        </w:tc>
        <w:tc>
          <w:tcPr>
            <w:tcW w:w="2551" w:type="dxa"/>
            <w:shd w:val="clear" w:color="auto" w:fill="auto"/>
            <w:vAlign w:val="center"/>
          </w:tcPr>
          <w:p w14:paraId="0E10B9BC" w14:textId="77777777" w:rsidR="00440B50" w:rsidRDefault="0054060F">
            <w:pPr>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2 simulation results</w:t>
            </w:r>
          </w:p>
          <w:p w14:paraId="32B20BEF" w14:textId="77777777" w:rsidR="00440B50" w:rsidRDefault="0054060F">
            <w:pPr>
              <w:spacing w:before="60" w:after="60" w:line="288" w:lineRule="auto"/>
              <w:jc w:val="center"/>
              <w:rPr>
                <w:rFonts w:ascii="Times New Roman" w:eastAsia="Malgun Gothic" w:hAnsi="Times New Roman"/>
                <w:b/>
                <w:bCs/>
                <w:szCs w:val="20"/>
              </w:rPr>
            </w:pPr>
            <w:r>
              <w:rPr>
                <w:rFonts w:ascii="Times New Roman" w:eastAsia="等线" w:hAnsi="Times New Roman"/>
                <w:b/>
                <w:bCs/>
                <w:szCs w:val="20"/>
                <w:lang w:eastAsia="zh-CN"/>
              </w:rPr>
              <w:t xml:space="preserve"> (</w:t>
            </w:r>
            <w:proofErr w:type="gramStart"/>
            <w:r>
              <w:rPr>
                <w:rFonts w:ascii="Times New Roman" w:eastAsia="等线" w:hAnsi="Times New Roman"/>
                <w:b/>
                <w:bCs/>
                <w:szCs w:val="20"/>
                <w:lang w:eastAsia="zh-CN"/>
              </w:rPr>
              <w:t>path</w:t>
            </w:r>
            <w:proofErr w:type="gramEnd"/>
            <w:r>
              <w:rPr>
                <w:rFonts w:ascii="Times New Roman" w:eastAsia="等线" w:hAnsi="Times New Roman"/>
                <w:b/>
                <w:bCs/>
                <w:szCs w:val="20"/>
                <w:lang w:eastAsia="zh-CN"/>
              </w:rPr>
              <w:t xml:space="preserve"> gain [dB])</w:t>
            </w:r>
          </w:p>
        </w:tc>
      </w:tr>
      <w:tr w:rsidR="00440B50" w14:paraId="07322B3E" w14:textId="77777777">
        <w:trPr>
          <w:trHeight w:val="454"/>
          <w:jc w:val="center"/>
        </w:trPr>
        <w:tc>
          <w:tcPr>
            <w:tcW w:w="2268" w:type="dxa"/>
            <w:shd w:val="clear" w:color="auto" w:fill="auto"/>
            <w:tcMar>
              <w:top w:w="72" w:type="dxa"/>
              <w:left w:w="28" w:type="dxa"/>
              <w:bottom w:w="72" w:type="dxa"/>
              <w:right w:w="28" w:type="dxa"/>
            </w:tcMar>
            <w:vAlign w:val="center"/>
          </w:tcPr>
          <w:p w14:paraId="26423B3D" w14:textId="77777777" w:rsidR="00440B50" w:rsidRDefault="0054060F">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Tx-Target-Rx</w:t>
            </w:r>
          </w:p>
        </w:tc>
        <w:tc>
          <w:tcPr>
            <w:tcW w:w="2551" w:type="dxa"/>
            <w:shd w:val="clear" w:color="auto" w:fill="auto"/>
            <w:tcMar>
              <w:top w:w="72" w:type="dxa"/>
              <w:left w:w="28" w:type="dxa"/>
              <w:bottom w:w="72" w:type="dxa"/>
              <w:right w:w="28" w:type="dxa"/>
            </w:tcMar>
            <w:vAlign w:val="center"/>
          </w:tcPr>
          <w:p w14:paraId="55E75B9D" w14:textId="77777777" w:rsidR="00440B50" w:rsidRDefault="0054060F">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-104.1 dB</w:t>
            </w:r>
          </w:p>
        </w:tc>
        <w:tc>
          <w:tcPr>
            <w:tcW w:w="2551" w:type="dxa"/>
            <w:shd w:val="clear" w:color="auto" w:fill="auto"/>
            <w:vAlign w:val="center"/>
          </w:tcPr>
          <w:p w14:paraId="27B288AD" w14:textId="77777777" w:rsidR="00440B50" w:rsidRDefault="0054060F">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-103.7 dB</w:t>
            </w:r>
          </w:p>
        </w:tc>
      </w:tr>
      <w:tr w:rsidR="00440B50" w14:paraId="4A6027FD" w14:textId="77777777">
        <w:trPr>
          <w:trHeight w:val="463"/>
          <w:jc w:val="center"/>
        </w:trPr>
        <w:tc>
          <w:tcPr>
            <w:tcW w:w="2268" w:type="dxa"/>
            <w:shd w:val="clear" w:color="auto" w:fill="auto"/>
            <w:tcMar>
              <w:top w:w="72" w:type="dxa"/>
              <w:left w:w="28" w:type="dxa"/>
              <w:bottom w:w="72" w:type="dxa"/>
              <w:right w:w="28" w:type="dxa"/>
            </w:tcMar>
            <w:vAlign w:val="center"/>
          </w:tcPr>
          <w:p w14:paraId="2AB1AD8F" w14:textId="77777777" w:rsidR="00440B50" w:rsidRDefault="0054060F">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 xml:space="preserve">Tx-Target-EO -Rx or </w:t>
            </w:r>
          </w:p>
          <w:p w14:paraId="7D5C1E16" w14:textId="77777777" w:rsidR="00440B50" w:rsidRDefault="0054060F">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Tx-EO-Target-Rx</w:t>
            </w:r>
          </w:p>
        </w:tc>
        <w:tc>
          <w:tcPr>
            <w:tcW w:w="2551" w:type="dxa"/>
            <w:shd w:val="clear" w:color="auto" w:fill="auto"/>
            <w:tcMar>
              <w:top w:w="72" w:type="dxa"/>
              <w:left w:w="28" w:type="dxa"/>
              <w:bottom w:w="72" w:type="dxa"/>
              <w:right w:w="28" w:type="dxa"/>
            </w:tcMar>
            <w:vAlign w:val="center"/>
          </w:tcPr>
          <w:p w14:paraId="51FB3BB6" w14:textId="77777777" w:rsidR="00440B50" w:rsidRDefault="0054060F">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-114.9 dB</w:t>
            </w:r>
          </w:p>
        </w:tc>
        <w:tc>
          <w:tcPr>
            <w:tcW w:w="2551" w:type="dxa"/>
            <w:shd w:val="clear" w:color="auto" w:fill="auto"/>
            <w:vAlign w:val="center"/>
          </w:tcPr>
          <w:p w14:paraId="2E2E8990" w14:textId="77777777" w:rsidR="00440B50" w:rsidRDefault="0054060F">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-118.8 dB</w:t>
            </w:r>
          </w:p>
        </w:tc>
      </w:tr>
    </w:tbl>
    <w:p w14:paraId="65EAE41B" w14:textId="77777777" w:rsidR="00440B50" w:rsidRDefault="0054060F">
      <w:pPr>
        <w:spacing w:before="60" w:after="60" w:line="288" w:lineRule="auto"/>
        <w:ind w:firstLineChars="100" w:firstLine="200"/>
        <w:jc w:val="center"/>
        <w:rPr>
          <w:rFonts w:ascii="Times New Roman" w:eastAsia="等线" w:hAnsi="Times New Roman"/>
          <w:szCs w:val="20"/>
          <w:lang w:eastAsia="zh-CN"/>
        </w:rPr>
      </w:pPr>
      <w:r>
        <w:rPr>
          <w:rFonts w:ascii="Times New Roman" w:eastAsia="等线" w:hAnsi="Times New Roman"/>
          <w:szCs w:val="20"/>
          <w:lang w:eastAsia="zh-CN"/>
        </w:rPr>
        <w:t>Table 3. Preliminary simulation results of one bounce and two bounces for the target channel</w:t>
      </w:r>
    </w:p>
    <w:p w14:paraId="7F3DDFC8" w14:textId="77777777" w:rsidR="00440B50" w:rsidRDefault="00440B50">
      <w:pPr>
        <w:rPr>
          <w:rFonts w:eastAsiaTheme="minorEastAsia"/>
          <w:lang w:eastAsia="zh-CN"/>
        </w:rPr>
      </w:pPr>
    </w:p>
    <w:p w14:paraId="03BF0527" w14:textId="77777777" w:rsidR="00440B50" w:rsidRDefault="0054060F">
      <w:pPr>
        <w:pStyle w:val="3"/>
        <w:numPr>
          <w:ilvl w:val="0"/>
          <w:numId w:val="0"/>
        </w:numPr>
        <w:ind w:left="720" w:hanging="720"/>
        <w:rPr>
          <w:lang w:val="en-US"/>
        </w:rPr>
      </w:pPr>
      <w:r>
        <w:rPr>
          <w:lang w:val="en-US"/>
        </w:rPr>
        <w:t xml:space="preserve">[Moderator’s note] </w:t>
      </w:r>
    </w:p>
    <w:p w14:paraId="523568A2" w14:textId="77777777" w:rsidR="00440B50" w:rsidRDefault="0054060F">
      <w:pPr>
        <w:rPr>
          <w:rFonts w:eastAsiaTheme="minorEastAsia"/>
          <w:lang w:val="en-US" w:eastAsia="zh-CN"/>
        </w:rPr>
      </w:pPr>
      <w:r>
        <w:rPr>
          <w:rFonts w:eastAsiaTheme="minorEastAsia"/>
          <w:lang w:val="en-US" w:eastAsia="zh-CN"/>
        </w:rPr>
        <w:t xml:space="preserve">Majority companies prefer to not model the interaction between targets. In fact, </w:t>
      </w:r>
      <w:proofErr w:type="gramStart"/>
      <w:r>
        <w:rPr>
          <w:rFonts w:eastAsiaTheme="minorEastAsia"/>
          <w:lang w:val="en-US" w:eastAsia="zh-CN"/>
        </w:rPr>
        <w:t>Since</w:t>
      </w:r>
      <w:proofErr w:type="gramEnd"/>
      <w:r>
        <w:rPr>
          <w:rFonts w:eastAsiaTheme="minorEastAsia"/>
          <w:lang w:val="en-US" w:eastAsia="zh-CN"/>
        </w:rPr>
        <w:t xml:space="preserve"> a minimum distance between targets is introduced in the evaluation of sensing solutions, the interaction between two targets is normally weak, which motivate to not model a path from Tx to target 1, target 2, then to the Rx. </w:t>
      </w:r>
    </w:p>
    <w:p w14:paraId="65FBE2EB" w14:textId="77777777" w:rsidR="00440B50" w:rsidRDefault="0054060F">
      <w:pPr>
        <w:rPr>
          <w:rFonts w:eastAsiaTheme="minorEastAsia"/>
          <w:lang w:val="en-US" w:eastAsia="zh-CN"/>
        </w:rPr>
      </w:pPr>
      <w:r>
        <w:rPr>
          <w:rFonts w:eastAsiaTheme="minorEastAsia"/>
          <w:lang w:val="en-US" w:eastAsia="zh-CN"/>
        </w:rPr>
        <w:t>On the other hand, it is also proposed by some companies that specular reflection may happen between two targets which cause relative high power of the interaction path. However, the probability for specular reflection could be low</w:t>
      </w:r>
    </w:p>
    <w:p w14:paraId="0B3D49EF" w14:textId="77777777" w:rsidR="00440B50" w:rsidRDefault="0054060F">
      <w:pPr>
        <w:pStyle w:val="4"/>
        <w:numPr>
          <w:ilvl w:val="0"/>
          <w:numId w:val="0"/>
        </w:numPr>
        <w:ind w:left="864" w:hanging="864"/>
        <w:rPr>
          <w:highlight w:val="lightGray"/>
        </w:rPr>
      </w:pPr>
      <w:r>
        <w:rPr>
          <w:highlight w:val="lightGray"/>
        </w:rPr>
        <w:t>[L][FL1] Proposal 5.8-1</w:t>
      </w:r>
    </w:p>
    <w:p w14:paraId="494A1344" w14:textId="77777777" w:rsidR="00440B50" w:rsidRDefault="0054060F">
      <w:pPr>
        <w:pStyle w:val="afe"/>
        <w:numPr>
          <w:ilvl w:val="0"/>
          <w:numId w:val="82"/>
        </w:numPr>
        <w:rPr>
          <w:rFonts w:eastAsiaTheme="minorEastAsia"/>
          <w:lang w:eastAsia="zh-CN"/>
        </w:rPr>
      </w:pPr>
      <w:r>
        <w:rPr>
          <w:rFonts w:eastAsiaTheme="minorEastAsia"/>
          <w:lang w:eastAsia="zh-CN"/>
        </w:rPr>
        <w:t>A propagation path from Tx to Rx interacting with more than one sensing targets is not modelled</w:t>
      </w:r>
    </w:p>
    <w:p w14:paraId="39D1EF72" w14:textId="77777777" w:rsidR="00440B50" w:rsidRDefault="0054060F">
      <w:pPr>
        <w:pStyle w:val="afe"/>
        <w:numPr>
          <w:ilvl w:val="0"/>
          <w:numId w:val="82"/>
        </w:numPr>
        <w:rPr>
          <w:rFonts w:eastAsiaTheme="minorEastAsia"/>
          <w:lang w:eastAsia="zh-CN"/>
        </w:rPr>
      </w:pPr>
      <w:r>
        <w:rPr>
          <w:rFonts w:eastAsiaTheme="minorEastAsia" w:hint="eastAsia"/>
          <w:lang w:eastAsia="zh-CN"/>
        </w:rPr>
        <w:t>F</w:t>
      </w:r>
      <w:r>
        <w:rPr>
          <w:rFonts w:eastAsiaTheme="minorEastAsia"/>
          <w:lang w:eastAsia="zh-CN"/>
        </w:rPr>
        <w:t xml:space="preserve">FS whether/how blockage can be modelled in the target channel. </w:t>
      </w:r>
    </w:p>
    <w:p w14:paraId="45DBB6CA"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1E65554F" w14:textId="77777777">
        <w:tc>
          <w:tcPr>
            <w:tcW w:w="1413" w:type="dxa"/>
            <w:shd w:val="clear" w:color="auto" w:fill="D9E2F3" w:themeFill="accent1" w:themeFillTint="33"/>
          </w:tcPr>
          <w:p w14:paraId="19003D13"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33C5A3"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31DFD9"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213A703D" w14:textId="77777777">
        <w:tc>
          <w:tcPr>
            <w:tcW w:w="1413" w:type="dxa"/>
          </w:tcPr>
          <w:p w14:paraId="30868A7F"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47BF8F6" w14:textId="77777777" w:rsidR="00440B50" w:rsidRDefault="0054060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0AD282" w14:textId="77777777" w:rsidR="00440B50" w:rsidRDefault="00440B50">
            <w:pPr>
              <w:widowControl w:val="0"/>
              <w:spacing w:before="60"/>
              <w:rPr>
                <w:rFonts w:eastAsiaTheme="minorEastAsia"/>
                <w:lang w:val="en-US" w:eastAsia="zh-CN"/>
              </w:rPr>
            </w:pPr>
          </w:p>
        </w:tc>
      </w:tr>
      <w:tr w:rsidR="00440B50" w14:paraId="2B223508" w14:textId="77777777">
        <w:tc>
          <w:tcPr>
            <w:tcW w:w="1413" w:type="dxa"/>
          </w:tcPr>
          <w:p w14:paraId="59F091AD"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D11788E" w14:textId="77777777" w:rsidR="00440B50" w:rsidRDefault="0054060F">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24AD035" w14:textId="77777777" w:rsidR="00440B50" w:rsidRDefault="0054060F">
            <w:pPr>
              <w:widowControl w:val="0"/>
              <w:spacing w:before="60"/>
              <w:rPr>
                <w:rFonts w:eastAsiaTheme="minorEastAsia"/>
                <w:lang w:val="en-US" w:eastAsia="zh-CN"/>
              </w:rPr>
            </w:pPr>
            <w:r>
              <w:rPr>
                <w:rFonts w:eastAsia="Malgun Gothic" w:hint="eastAsia"/>
                <w:lang w:val="en-US" w:eastAsia="ko-KR"/>
              </w:rPr>
              <w:t xml:space="preserve">Blockage by </w:t>
            </w:r>
            <w:proofErr w:type="gramStart"/>
            <w:r>
              <w:rPr>
                <w:rFonts w:eastAsia="Malgun Gothic" w:hint="eastAsia"/>
                <w:lang w:val="en-US" w:eastAsia="ko-KR"/>
              </w:rPr>
              <w:t>other</w:t>
            </w:r>
            <w:proofErr w:type="gramEnd"/>
            <w:r>
              <w:rPr>
                <w:rFonts w:eastAsia="Malgun Gothic" w:hint="eastAsia"/>
                <w:lang w:val="en-US" w:eastAsia="ko-KR"/>
              </w:rPr>
              <w:t xml:space="preserve"> target needs to be model</w:t>
            </w:r>
            <w:r>
              <w:rPr>
                <w:rFonts w:eastAsia="Malgun Gothic"/>
                <w:lang w:val="en-US" w:eastAsia="ko-KR"/>
              </w:rPr>
              <w:t>e</w:t>
            </w:r>
            <w:r>
              <w:rPr>
                <w:rFonts w:eastAsia="Malgun Gothic" w:hint="eastAsia"/>
                <w:lang w:val="en-US" w:eastAsia="ko-KR"/>
              </w:rPr>
              <w:t>d.</w:t>
            </w:r>
          </w:p>
        </w:tc>
      </w:tr>
      <w:tr w:rsidR="00440B50" w14:paraId="31DBF5D8" w14:textId="77777777">
        <w:tc>
          <w:tcPr>
            <w:tcW w:w="1413" w:type="dxa"/>
          </w:tcPr>
          <w:p w14:paraId="5A593B16" w14:textId="77777777" w:rsidR="00440B50" w:rsidRDefault="0054060F">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2C3CAA43"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2E5C9C11" w14:textId="77777777" w:rsidR="00440B50" w:rsidRDefault="00440B50">
            <w:pPr>
              <w:widowControl w:val="0"/>
              <w:spacing w:before="60"/>
              <w:rPr>
                <w:rFonts w:eastAsiaTheme="minorEastAsia"/>
                <w:lang w:val="en-US" w:eastAsia="zh-CN"/>
              </w:rPr>
            </w:pPr>
          </w:p>
        </w:tc>
      </w:tr>
      <w:tr w:rsidR="00440B50" w14:paraId="46824D39" w14:textId="77777777">
        <w:tc>
          <w:tcPr>
            <w:tcW w:w="1413" w:type="dxa"/>
          </w:tcPr>
          <w:p w14:paraId="5E7325C0" w14:textId="77777777" w:rsidR="00440B50" w:rsidRDefault="0054060F">
            <w:pPr>
              <w:widowControl w:val="0"/>
              <w:spacing w:before="60"/>
              <w:rPr>
                <w:rFonts w:eastAsiaTheme="minorEastAsia"/>
                <w:lang w:val="en-US" w:eastAsia="zh-CN"/>
              </w:rPr>
            </w:pPr>
            <w:r>
              <w:rPr>
                <w:rFonts w:eastAsiaTheme="minorEastAsia"/>
                <w:lang w:val="en-US" w:eastAsia="zh-CN"/>
              </w:rPr>
              <w:t>EURECOM</w:t>
            </w:r>
          </w:p>
        </w:tc>
        <w:tc>
          <w:tcPr>
            <w:tcW w:w="1276" w:type="dxa"/>
          </w:tcPr>
          <w:p w14:paraId="027C1F21"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6EC2E970" w14:textId="77777777" w:rsidR="00440B50" w:rsidRDefault="00440B50">
            <w:pPr>
              <w:widowControl w:val="0"/>
              <w:spacing w:before="60"/>
              <w:rPr>
                <w:rFonts w:eastAsiaTheme="minorEastAsia"/>
                <w:lang w:val="en-US" w:eastAsia="zh-CN"/>
              </w:rPr>
            </w:pPr>
          </w:p>
        </w:tc>
      </w:tr>
      <w:tr w:rsidR="005D77F4" w14:paraId="7CB0246D" w14:textId="77777777">
        <w:tc>
          <w:tcPr>
            <w:tcW w:w="1413" w:type="dxa"/>
          </w:tcPr>
          <w:p w14:paraId="04EE2C4A" w14:textId="46FDC1F4" w:rsidR="005D77F4" w:rsidRDefault="005D77F4" w:rsidP="005D77F4">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4025D8A4" w14:textId="10068469" w:rsidR="005D77F4" w:rsidRDefault="005D77F4" w:rsidP="005D77F4">
            <w:pPr>
              <w:widowControl w:val="0"/>
              <w:spacing w:before="60"/>
              <w:rPr>
                <w:rFonts w:eastAsiaTheme="minorEastAsia"/>
                <w:lang w:val="en-US" w:eastAsia="zh-CN"/>
              </w:rPr>
            </w:pPr>
            <w:r>
              <w:rPr>
                <w:rFonts w:eastAsia="Yu Mincho" w:hint="eastAsia"/>
                <w:lang w:val="en-US" w:eastAsia="ja-JP"/>
              </w:rPr>
              <w:t>Yes</w:t>
            </w:r>
          </w:p>
        </w:tc>
        <w:tc>
          <w:tcPr>
            <w:tcW w:w="6943" w:type="dxa"/>
          </w:tcPr>
          <w:p w14:paraId="06F4E98B" w14:textId="77777777" w:rsidR="005D77F4" w:rsidRDefault="005D77F4" w:rsidP="005D77F4">
            <w:pPr>
              <w:widowControl w:val="0"/>
              <w:spacing w:before="60"/>
              <w:rPr>
                <w:rFonts w:eastAsiaTheme="minorEastAsia"/>
                <w:lang w:val="en-US" w:eastAsia="zh-CN"/>
              </w:rPr>
            </w:pPr>
          </w:p>
        </w:tc>
      </w:tr>
      <w:tr w:rsidR="006D0E31" w14:paraId="5D0CA2E6" w14:textId="77777777">
        <w:tc>
          <w:tcPr>
            <w:tcW w:w="1413" w:type="dxa"/>
          </w:tcPr>
          <w:p w14:paraId="25A06437" w14:textId="2E59FE08" w:rsidR="006D0E31" w:rsidRDefault="006D0E31" w:rsidP="006D0E31">
            <w:pPr>
              <w:widowControl w:val="0"/>
              <w:spacing w:before="60"/>
              <w:rPr>
                <w:rFonts w:eastAsia="Yu Mincho"/>
                <w:lang w:val="en-US" w:eastAsia="ja-JP"/>
              </w:rPr>
            </w:pPr>
            <w:r w:rsidRPr="00DA45C0">
              <w:t>Xiaomi</w:t>
            </w:r>
          </w:p>
        </w:tc>
        <w:tc>
          <w:tcPr>
            <w:tcW w:w="1276" w:type="dxa"/>
          </w:tcPr>
          <w:p w14:paraId="153155CB" w14:textId="4D73403D" w:rsidR="006D0E31" w:rsidRDefault="006D0E31" w:rsidP="006D0E31">
            <w:pPr>
              <w:widowControl w:val="0"/>
              <w:spacing w:before="60"/>
              <w:rPr>
                <w:rFonts w:eastAsia="Yu Mincho"/>
                <w:lang w:val="en-US" w:eastAsia="ja-JP"/>
              </w:rPr>
            </w:pPr>
            <w:r w:rsidRPr="00DA45C0">
              <w:t>Yes</w:t>
            </w:r>
          </w:p>
        </w:tc>
        <w:tc>
          <w:tcPr>
            <w:tcW w:w="6943" w:type="dxa"/>
          </w:tcPr>
          <w:p w14:paraId="20B50EFC" w14:textId="59743B00" w:rsidR="006D0E31" w:rsidRDefault="006D0E31" w:rsidP="006D0E31">
            <w:pPr>
              <w:widowControl w:val="0"/>
              <w:spacing w:before="60"/>
              <w:rPr>
                <w:rFonts w:eastAsiaTheme="minorEastAsia"/>
                <w:lang w:val="en-US" w:eastAsia="zh-CN"/>
              </w:rPr>
            </w:pPr>
            <w:r w:rsidRPr="00DA45C0">
              <w:t>Fine with the proposal.</w:t>
            </w:r>
          </w:p>
        </w:tc>
      </w:tr>
      <w:tr w:rsidR="00C3120E" w14:paraId="1BED2AFC" w14:textId="77777777" w:rsidTr="00C3120E">
        <w:tc>
          <w:tcPr>
            <w:tcW w:w="1413" w:type="dxa"/>
          </w:tcPr>
          <w:p w14:paraId="3F9C5D2E"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CAF8D8B"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5D5F38D" w14:textId="77777777" w:rsidR="00C3120E" w:rsidRDefault="00C3120E" w:rsidP="00B32523">
            <w:pPr>
              <w:widowControl w:val="0"/>
              <w:spacing w:before="60"/>
              <w:rPr>
                <w:rFonts w:eastAsiaTheme="minorEastAsia"/>
                <w:lang w:val="en-US" w:eastAsia="zh-CN"/>
              </w:rPr>
            </w:pPr>
          </w:p>
        </w:tc>
      </w:tr>
      <w:tr w:rsidR="00205547" w14:paraId="66EF3E7B" w14:textId="77777777" w:rsidTr="00C3120E">
        <w:tc>
          <w:tcPr>
            <w:tcW w:w="1413" w:type="dxa"/>
          </w:tcPr>
          <w:p w14:paraId="2D9522F6" w14:textId="32906E25" w:rsidR="00205547" w:rsidRDefault="00205547" w:rsidP="00B325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4D6B079D" w14:textId="6A347FCC" w:rsidR="00205547" w:rsidRDefault="00205547" w:rsidP="00B32523">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E10007B" w14:textId="77777777" w:rsidR="00205547" w:rsidRDefault="00205547" w:rsidP="00B32523">
            <w:pPr>
              <w:widowControl w:val="0"/>
              <w:spacing w:before="60"/>
              <w:rPr>
                <w:rFonts w:eastAsiaTheme="minorEastAsia"/>
                <w:lang w:val="en-US" w:eastAsia="zh-CN"/>
              </w:rPr>
            </w:pPr>
          </w:p>
        </w:tc>
      </w:tr>
      <w:tr w:rsidR="00B638DD" w14:paraId="2B301029" w14:textId="77777777" w:rsidTr="00C3120E">
        <w:tc>
          <w:tcPr>
            <w:tcW w:w="1413" w:type="dxa"/>
          </w:tcPr>
          <w:p w14:paraId="507564AF" w14:textId="3A99EFBF" w:rsidR="00B638DD" w:rsidRDefault="00B638DD" w:rsidP="00B638DD">
            <w:pPr>
              <w:widowControl w:val="0"/>
              <w:spacing w:before="60"/>
              <w:rPr>
                <w:rFonts w:eastAsiaTheme="minorEastAsia"/>
                <w:lang w:val="en-US" w:eastAsia="zh-CN"/>
              </w:rPr>
            </w:pPr>
            <w:r w:rsidRPr="00755D4C">
              <w:t>Lenovo</w:t>
            </w:r>
          </w:p>
        </w:tc>
        <w:tc>
          <w:tcPr>
            <w:tcW w:w="1276" w:type="dxa"/>
          </w:tcPr>
          <w:p w14:paraId="42A47C9E" w14:textId="77777777" w:rsidR="00B638DD" w:rsidRDefault="00B638DD" w:rsidP="00B638DD">
            <w:pPr>
              <w:widowControl w:val="0"/>
              <w:spacing w:before="60"/>
              <w:rPr>
                <w:rFonts w:eastAsiaTheme="minorEastAsia"/>
                <w:lang w:val="en-US" w:eastAsia="zh-CN"/>
              </w:rPr>
            </w:pPr>
          </w:p>
        </w:tc>
        <w:tc>
          <w:tcPr>
            <w:tcW w:w="6943" w:type="dxa"/>
          </w:tcPr>
          <w:p w14:paraId="3B4D9A95" w14:textId="3E8F5092" w:rsidR="00B638DD" w:rsidRDefault="00B638DD" w:rsidP="00B638DD">
            <w:pPr>
              <w:widowControl w:val="0"/>
              <w:spacing w:before="60"/>
              <w:rPr>
                <w:rFonts w:eastAsiaTheme="minorEastAsia"/>
                <w:lang w:val="en-US" w:eastAsia="zh-CN"/>
              </w:rPr>
            </w:pPr>
            <w:r w:rsidRPr="00755D4C">
              <w:t xml:space="preserve">Blockage effect of one target via another target need to be </w:t>
            </w:r>
            <w:proofErr w:type="spellStart"/>
            <w:r w:rsidRPr="00755D4C">
              <w:t>modeled</w:t>
            </w:r>
            <w:proofErr w:type="spellEnd"/>
          </w:p>
        </w:tc>
      </w:tr>
      <w:tr w:rsidR="00B86241" w14:paraId="0C27C5A2" w14:textId="77777777" w:rsidTr="00C3120E">
        <w:tc>
          <w:tcPr>
            <w:tcW w:w="1413" w:type="dxa"/>
          </w:tcPr>
          <w:p w14:paraId="387CC87F" w14:textId="0DBA48A7" w:rsidR="00B86241" w:rsidRPr="00755D4C" w:rsidRDefault="00B86241" w:rsidP="00B638DD">
            <w:pPr>
              <w:widowControl w:val="0"/>
              <w:spacing w:before="60"/>
            </w:pPr>
            <w:r>
              <w:t>Apple</w:t>
            </w:r>
          </w:p>
        </w:tc>
        <w:tc>
          <w:tcPr>
            <w:tcW w:w="1276" w:type="dxa"/>
          </w:tcPr>
          <w:p w14:paraId="2624863B" w14:textId="61AD7ADD" w:rsidR="00B86241" w:rsidRDefault="00B86241" w:rsidP="00B638DD">
            <w:pPr>
              <w:widowControl w:val="0"/>
              <w:spacing w:before="60"/>
              <w:rPr>
                <w:rFonts w:eastAsiaTheme="minorEastAsia"/>
                <w:lang w:val="en-US" w:eastAsia="zh-CN"/>
              </w:rPr>
            </w:pPr>
            <w:r>
              <w:rPr>
                <w:rFonts w:eastAsiaTheme="minorEastAsia"/>
                <w:lang w:val="en-US" w:eastAsia="zh-CN"/>
              </w:rPr>
              <w:t>Yes</w:t>
            </w:r>
          </w:p>
        </w:tc>
        <w:tc>
          <w:tcPr>
            <w:tcW w:w="6943" w:type="dxa"/>
          </w:tcPr>
          <w:p w14:paraId="623E53F5" w14:textId="77777777" w:rsidR="00B86241" w:rsidRPr="00755D4C" w:rsidRDefault="00B86241" w:rsidP="00B638DD">
            <w:pPr>
              <w:widowControl w:val="0"/>
              <w:spacing w:before="60"/>
            </w:pPr>
          </w:p>
        </w:tc>
      </w:tr>
    </w:tbl>
    <w:p w14:paraId="0FD964E4" w14:textId="77777777" w:rsidR="00440B50" w:rsidRDefault="00440B50">
      <w:pPr>
        <w:rPr>
          <w:rFonts w:eastAsiaTheme="minorEastAsia"/>
          <w:lang w:eastAsia="zh-CN"/>
        </w:rPr>
      </w:pPr>
    </w:p>
    <w:p w14:paraId="220048DC" w14:textId="77777777" w:rsidR="00440B50" w:rsidRDefault="0054060F">
      <w:pPr>
        <w:pStyle w:val="2"/>
      </w:pPr>
      <w:r>
        <w:t>LOS condition</w:t>
      </w:r>
    </w:p>
    <w:p w14:paraId="7FF7E514" w14:textId="77777777" w:rsidR="00440B50" w:rsidRDefault="0054060F">
      <w:pPr>
        <w:pStyle w:val="3"/>
      </w:pPr>
      <w:r>
        <w:t>Whether NLOS rays exist if LOS condition for the Tx-target or target-Rx link</w:t>
      </w:r>
    </w:p>
    <w:p w14:paraId="641C2334" w14:textId="77777777" w:rsidR="00440B50" w:rsidRDefault="00440B50">
      <w:pPr>
        <w:rPr>
          <w:rFonts w:eastAsiaTheme="minorEastAsia"/>
          <w:lang w:eastAsia="zh-CN"/>
        </w:rPr>
      </w:pPr>
    </w:p>
    <w:tbl>
      <w:tblPr>
        <w:tblStyle w:val="afc"/>
        <w:tblW w:w="9628" w:type="dxa"/>
        <w:tblLayout w:type="fixed"/>
        <w:tblLook w:val="04A0" w:firstRow="1" w:lastRow="0" w:firstColumn="1" w:lastColumn="0" w:noHBand="0" w:noVBand="1"/>
      </w:tblPr>
      <w:tblGrid>
        <w:gridCol w:w="9628"/>
      </w:tblGrid>
      <w:tr w:rsidR="00440B50" w14:paraId="2F3BE0C3" w14:textId="77777777">
        <w:tc>
          <w:tcPr>
            <w:tcW w:w="9628" w:type="dxa"/>
          </w:tcPr>
          <w:p w14:paraId="267F744F" w14:textId="77777777" w:rsidR="00440B50" w:rsidRDefault="0054060F">
            <w:pPr>
              <w:widowControl w:val="0"/>
              <w:spacing w:before="0" w:line="240" w:lineRule="auto"/>
              <w:rPr>
                <w:lang w:eastAsia="zh-CN"/>
              </w:rPr>
            </w:pPr>
            <w:r>
              <w:rPr>
                <w:highlight w:val="green"/>
                <w:lang w:eastAsia="zh-CN"/>
              </w:rPr>
              <w:t>Agreement</w:t>
            </w:r>
            <w:r>
              <w:rPr>
                <w:lang w:eastAsia="zh-CN"/>
              </w:rPr>
              <w:t xml:space="preserve"> -RAN1 #116bis</w:t>
            </w:r>
          </w:p>
          <w:p w14:paraId="029DBC31" w14:textId="77777777" w:rsidR="00440B50" w:rsidRDefault="0054060F">
            <w:pPr>
              <w:widowControl w:val="0"/>
              <w:numPr>
                <w:ilvl w:val="0"/>
                <w:numId w:val="83"/>
              </w:numPr>
              <w:suppressAutoHyphens w:val="0"/>
              <w:spacing w:before="0" w:line="240" w:lineRule="auto"/>
              <w:ind w:left="720" w:hanging="360"/>
              <w:rPr>
                <w:rFonts w:eastAsia="等线"/>
                <w:lang w:eastAsia="zh-CN"/>
              </w:rPr>
            </w:pPr>
            <w:r>
              <w:rPr>
                <w:rFonts w:eastAsia="等线"/>
                <w:lang w:eastAsia="zh-CN"/>
              </w:rPr>
              <w:t xml:space="preserve">In LOS condition, line of sight ray(s) </w:t>
            </w:r>
            <w:proofErr w:type="gramStart"/>
            <w:r>
              <w:rPr>
                <w:rFonts w:eastAsia="等线"/>
                <w:lang w:eastAsia="zh-CN"/>
              </w:rPr>
              <w:t>are</w:t>
            </w:r>
            <w:proofErr w:type="gramEnd"/>
            <w:r>
              <w:rPr>
                <w:rFonts w:eastAsia="等线"/>
                <w:lang w:eastAsia="zh-CN"/>
              </w:rPr>
              <w:t xml:space="preserve"> present between Tx/Rx and target, and there </w:t>
            </w:r>
            <w:r>
              <w:rPr>
                <w:rFonts w:eastAsia="等线"/>
                <w:color w:val="FF0000"/>
                <w:lang w:eastAsia="zh-CN"/>
              </w:rPr>
              <w:t>may or may not</w:t>
            </w:r>
            <w:r>
              <w:rPr>
                <w:rFonts w:eastAsia="等线"/>
                <w:lang w:eastAsia="zh-CN"/>
              </w:rPr>
              <w:t xml:space="preserve"> exist non-line of sight ray(s) between Tx/Rx and target too</w:t>
            </w:r>
          </w:p>
          <w:p w14:paraId="78494DD5" w14:textId="77777777" w:rsidR="00440B50" w:rsidRDefault="0054060F">
            <w:pPr>
              <w:widowControl w:val="0"/>
              <w:numPr>
                <w:ilvl w:val="0"/>
                <w:numId w:val="83"/>
              </w:numPr>
              <w:suppressAutoHyphens w:val="0"/>
              <w:spacing w:before="0" w:line="240" w:lineRule="auto"/>
              <w:ind w:left="720" w:hanging="360"/>
              <w:rPr>
                <w:rFonts w:eastAsiaTheme="minorEastAsia"/>
                <w:lang w:eastAsia="zh-CN"/>
              </w:rPr>
            </w:pPr>
            <w:r>
              <w:rPr>
                <w:rFonts w:eastAsia="等线"/>
                <w:lang w:eastAsia="zh-CN"/>
              </w:rPr>
              <w:t>In NLOS condition, there only exist non-line of sight ray(s) between Tx/Rx and target</w:t>
            </w:r>
          </w:p>
        </w:tc>
      </w:tr>
    </w:tbl>
    <w:p w14:paraId="272A777A"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2336469C" w14:textId="77777777" w:rsidR="00440B50" w:rsidRDefault="00440B50">
      <w:pPr>
        <w:rPr>
          <w:rFonts w:ascii="Times New Roman" w:eastAsia="宋体" w:hAnsi="Times New Roman"/>
          <w:szCs w:val="20"/>
          <w:lang w:eastAsia="zh-CN"/>
        </w:rPr>
      </w:pPr>
    </w:p>
    <w:p w14:paraId="743F867E" w14:textId="77777777" w:rsidR="00440B50" w:rsidRDefault="0054060F">
      <w:pPr>
        <w:rPr>
          <w:rFonts w:ascii="Times New Roman" w:eastAsia="宋体" w:hAnsi="Times New Roman"/>
          <w:szCs w:val="20"/>
          <w:lang w:eastAsia="zh-CN"/>
        </w:rPr>
      </w:pPr>
      <w:r>
        <w:rPr>
          <w:rFonts w:ascii="Times New Roman" w:eastAsia="宋体" w:hAnsi="Times New Roman"/>
          <w:szCs w:val="20"/>
          <w:lang w:eastAsia="zh-CN"/>
        </w:rPr>
        <w:t xml:space="preserve">Multiple companies express similar preference to model NLOS ray if it is LOS condition for a link, even for UAV in high sky. </w:t>
      </w:r>
    </w:p>
    <w:p w14:paraId="441775FA" w14:textId="77777777" w:rsidR="00440B50" w:rsidRDefault="0054060F">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 xml:space="preserve">ricsson: </w:t>
      </w:r>
    </w:p>
    <w:p w14:paraId="5315C85E" w14:textId="77777777" w:rsidR="00440B50" w:rsidRDefault="0054060F">
      <w:pPr>
        <w:pStyle w:val="afe"/>
        <w:numPr>
          <w:ilvl w:val="0"/>
          <w:numId w:val="84"/>
        </w:numPr>
        <w:rPr>
          <w:rFonts w:eastAsiaTheme="minorEastAsia"/>
          <w:lang w:eastAsia="zh-CN"/>
        </w:rPr>
      </w:pPr>
      <w:r>
        <w:rPr>
          <w:rFonts w:eastAsiaTheme="minorEastAsia"/>
        </w:rPr>
        <w:t>Both LOS and NLOS rays are considered in fast-fading models for aerial UEs in 36.777.</w:t>
      </w:r>
    </w:p>
    <w:p w14:paraId="05B4A21B" w14:textId="77777777" w:rsidR="00440B50" w:rsidRDefault="0054060F">
      <w:pPr>
        <w:pStyle w:val="afe"/>
        <w:numPr>
          <w:ilvl w:val="0"/>
          <w:numId w:val="84"/>
        </w:numPr>
        <w:rPr>
          <w:rFonts w:eastAsiaTheme="minorEastAsia"/>
          <w:lang w:eastAsia="zh-CN"/>
        </w:rPr>
      </w:pPr>
      <w:r>
        <w:rPr>
          <w:rFonts w:eastAsiaTheme="minorEastAsia"/>
        </w:rPr>
        <w:t>Both LOS ray and NLOS rays are modelled for LOS condition</w:t>
      </w:r>
    </w:p>
    <w:p w14:paraId="7DBBA51F" w14:textId="77777777" w:rsidR="00440B50" w:rsidRDefault="0054060F">
      <w:pPr>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ntel</w:t>
      </w:r>
    </w:p>
    <w:p w14:paraId="22BA82C3" w14:textId="77777777" w:rsidR="00440B50" w:rsidRDefault="0054060F">
      <w:pPr>
        <w:pStyle w:val="afe"/>
        <w:numPr>
          <w:ilvl w:val="0"/>
          <w:numId w:val="84"/>
        </w:numPr>
        <w:rPr>
          <w:rFonts w:eastAsiaTheme="minorEastAsia"/>
        </w:rPr>
      </w:pPr>
      <w:r>
        <w:rPr>
          <w:rFonts w:eastAsiaTheme="minorEastAsia"/>
        </w:rPr>
        <w:t xml:space="preserve">For the indirect path </w:t>
      </w:r>
      <w:proofErr w:type="spellStart"/>
      <w:r>
        <w:rPr>
          <w:rFonts w:eastAsiaTheme="minorEastAsia"/>
        </w:rPr>
        <w:t>modeling</w:t>
      </w:r>
      <w:proofErr w:type="spellEnd"/>
      <w:r>
        <w:rPr>
          <w:rFonts w:eastAsiaTheme="minorEastAsia"/>
        </w:rPr>
        <w:t xml:space="preserve"> in Case 1:</w:t>
      </w:r>
    </w:p>
    <w:p w14:paraId="683726EA" w14:textId="77777777" w:rsidR="00440B50" w:rsidRDefault="0054060F">
      <w:pPr>
        <w:pStyle w:val="afe"/>
        <w:numPr>
          <w:ilvl w:val="1"/>
          <w:numId w:val="85"/>
        </w:numPr>
        <w:rPr>
          <w:rFonts w:eastAsiaTheme="minorEastAsia"/>
        </w:rPr>
      </w:pPr>
      <w:r>
        <w:rPr>
          <w:rFonts w:eastAsiaTheme="minorEastAsia"/>
        </w:rPr>
        <w:t>NLOS rays are modelled deterministically based on significant interactions with other targets and EOs</w:t>
      </w:r>
    </w:p>
    <w:p w14:paraId="26DCC211" w14:textId="77777777" w:rsidR="00440B50" w:rsidRDefault="0054060F">
      <w:pPr>
        <w:pStyle w:val="afe"/>
        <w:numPr>
          <w:ilvl w:val="1"/>
          <w:numId w:val="85"/>
        </w:numPr>
        <w:rPr>
          <w:i/>
          <w:lang w:eastAsia="zh-CN"/>
        </w:rPr>
      </w:pPr>
      <w:r>
        <w:rPr>
          <w:rFonts w:eastAsiaTheme="minorEastAsia"/>
        </w:rPr>
        <w:t>NL</w:t>
      </w:r>
      <w:r>
        <w:rPr>
          <w:i/>
          <w:lang w:eastAsia="zh-CN"/>
        </w:rPr>
        <w:t>OS rays are also modelled stochastically representing insignificant interaction with environment</w:t>
      </w:r>
    </w:p>
    <w:p w14:paraId="7E0DBE98" w14:textId="77777777" w:rsidR="00440B50" w:rsidRDefault="0054060F">
      <w:pPr>
        <w:rPr>
          <w:rFonts w:eastAsiaTheme="minorEastAsia"/>
          <w:lang w:eastAsia="zh-CN"/>
        </w:rPr>
      </w:pPr>
      <w:r>
        <w:rPr>
          <w:rFonts w:eastAsiaTheme="minorEastAsia" w:hint="eastAsia"/>
          <w:color w:val="00B0F0"/>
          <w:lang w:eastAsia="zh-CN"/>
        </w:rPr>
        <w:t>A</w:t>
      </w:r>
      <w:r>
        <w:rPr>
          <w:rFonts w:eastAsiaTheme="minorEastAsia"/>
          <w:color w:val="00B0F0"/>
          <w:lang w:eastAsia="zh-CN"/>
        </w:rPr>
        <w:t>pple:</w:t>
      </w:r>
      <w:r>
        <w:rPr>
          <w:rFonts w:eastAsiaTheme="minorEastAsia"/>
          <w:lang w:eastAsia="zh-CN"/>
        </w:rPr>
        <w:t xml:space="preserve"> For each of the Tx-target link and target-Rx link</w:t>
      </w:r>
    </w:p>
    <w:p w14:paraId="7055C4CD" w14:textId="77777777" w:rsidR="00440B50" w:rsidRDefault="0054060F">
      <w:pPr>
        <w:pStyle w:val="afe"/>
        <w:numPr>
          <w:ilvl w:val="0"/>
          <w:numId w:val="84"/>
        </w:numPr>
        <w:rPr>
          <w:rFonts w:eastAsiaTheme="minorEastAsia"/>
          <w:lang w:val="en-US" w:eastAsia="zh-CN"/>
        </w:rPr>
      </w:pPr>
      <w:r>
        <w:rPr>
          <w:rFonts w:eastAsiaTheme="minorEastAsia"/>
          <w:lang w:eastAsia="zh-CN"/>
        </w:rPr>
        <w:t xml:space="preserve">if LOS state is determined for the link, LOS ray and NLOS rays are </w:t>
      </w:r>
      <w:proofErr w:type="spellStart"/>
      <w:r>
        <w:rPr>
          <w:rFonts w:eastAsiaTheme="minorEastAsia"/>
          <w:lang w:eastAsia="zh-CN"/>
        </w:rPr>
        <w:t>modeled</w:t>
      </w:r>
      <w:proofErr w:type="spellEnd"/>
      <w:r>
        <w:rPr>
          <w:rFonts w:eastAsiaTheme="minorEastAsia"/>
          <w:lang w:eastAsia="zh-CN"/>
        </w:rPr>
        <w:t xml:space="preserve"> for the link</w:t>
      </w:r>
    </w:p>
    <w:p w14:paraId="256BE8C8" w14:textId="77777777" w:rsidR="00440B50" w:rsidRDefault="0054060F">
      <w:r>
        <w:rPr>
          <w:rFonts w:eastAsiaTheme="minorEastAsia" w:hint="eastAsia"/>
          <w:color w:val="00B0F0"/>
          <w:lang w:eastAsia="zh-CN"/>
        </w:rPr>
        <w:t>C</w:t>
      </w:r>
      <w:r>
        <w:rPr>
          <w:rFonts w:eastAsiaTheme="minorEastAsia"/>
          <w:color w:val="00B0F0"/>
          <w:lang w:eastAsia="zh-CN"/>
        </w:rPr>
        <w:t xml:space="preserve">AICT: </w:t>
      </w:r>
      <w:r>
        <w:t>K factor for target channel should be designed in two categories.</w:t>
      </w:r>
    </w:p>
    <w:p w14:paraId="37CE0152" w14:textId="77777777" w:rsidR="00440B50" w:rsidRDefault="0054060F">
      <w:pPr>
        <w:pStyle w:val="afe"/>
        <w:numPr>
          <w:ilvl w:val="0"/>
          <w:numId w:val="84"/>
        </w:numPr>
        <w:rPr>
          <w:rFonts w:eastAsiaTheme="minorEastAsia"/>
          <w:lang w:eastAsia="zh-CN"/>
        </w:rPr>
      </w:pPr>
      <w:r>
        <w:rPr>
          <w:rFonts w:eastAsiaTheme="minorEastAsia"/>
          <w:lang w:eastAsia="zh-CN"/>
        </w:rPr>
        <w:t xml:space="preserve">Category 1 is for UAV above </w:t>
      </w:r>
      <w:r>
        <w:rPr>
          <w:rFonts w:eastAsiaTheme="minorEastAsia" w:hint="eastAsia"/>
          <w:lang w:eastAsia="zh-CN"/>
        </w:rPr>
        <w:t xml:space="preserve">background </w:t>
      </w:r>
      <w:r>
        <w:rPr>
          <w:rFonts w:eastAsiaTheme="minorEastAsia"/>
          <w:lang w:eastAsia="zh-CN"/>
        </w:rPr>
        <w:t>environments, which define LOS power ratio larger than 95%.</w:t>
      </w:r>
    </w:p>
    <w:p w14:paraId="75157742" w14:textId="77777777" w:rsidR="00440B50" w:rsidRDefault="0054060F">
      <w:pPr>
        <w:pStyle w:val="afe"/>
        <w:numPr>
          <w:ilvl w:val="0"/>
          <w:numId w:val="84"/>
        </w:numPr>
        <w:rPr>
          <w:rFonts w:eastAsiaTheme="minorEastAsia"/>
          <w:lang w:eastAsia="zh-CN"/>
        </w:rPr>
      </w:pPr>
      <w:r>
        <w:rPr>
          <w:rFonts w:eastAsiaTheme="minorEastAsia"/>
          <w:lang w:eastAsia="zh-CN"/>
        </w:rPr>
        <w:t xml:space="preserve">Category 2 is for UAV below </w:t>
      </w:r>
      <w:r>
        <w:rPr>
          <w:rFonts w:eastAsiaTheme="minorEastAsia" w:hint="eastAsia"/>
          <w:lang w:eastAsia="zh-CN"/>
        </w:rPr>
        <w:t xml:space="preserve">background </w:t>
      </w:r>
      <w:r>
        <w:rPr>
          <w:rFonts w:eastAsiaTheme="minorEastAsia"/>
          <w:lang w:eastAsia="zh-CN"/>
        </w:rPr>
        <w:t>environments and other targets, which is similar to K factor in TR 38.901.</w:t>
      </w:r>
    </w:p>
    <w:p w14:paraId="538D2253" w14:textId="77777777" w:rsidR="00440B50" w:rsidRDefault="00440B50">
      <w:pPr>
        <w:rPr>
          <w:rFonts w:eastAsiaTheme="minorEastAsia"/>
          <w:lang w:eastAsia="zh-CN"/>
        </w:rPr>
      </w:pPr>
    </w:p>
    <w:p w14:paraId="686AB406" w14:textId="77777777" w:rsidR="00440B50" w:rsidRDefault="0054060F">
      <w:pPr>
        <w:rPr>
          <w:rFonts w:ascii="Times New Roman" w:eastAsia="宋体" w:hAnsi="Times New Roman"/>
          <w:szCs w:val="20"/>
          <w:lang w:eastAsia="zh-CN"/>
        </w:rPr>
      </w:pPr>
      <w:r>
        <w:rPr>
          <w:rFonts w:ascii="Times New Roman" w:eastAsia="宋体" w:hAnsi="Times New Roman"/>
          <w:szCs w:val="20"/>
          <w:lang w:eastAsia="zh-CN"/>
        </w:rPr>
        <w:t xml:space="preserve">[Moderator’s note] Though only limited contribution discusses the </w:t>
      </w:r>
      <w:proofErr w:type="gramStart"/>
      <w:r>
        <w:rPr>
          <w:rFonts w:ascii="Times New Roman" w:eastAsia="宋体" w:hAnsi="Times New Roman"/>
          <w:szCs w:val="20"/>
          <w:lang w:eastAsia="zh-CN"/>
        </w:rPr>
        <w:t>issue,</w:t>
      </w:r>
      <w:proofErr w:type="gramEnd"/>
      <w:r>
        <w:rPr>
          <w:rFonts w:ascii="Times New Roman" w:eastAsia="宋体" w:hAnsi="Times New Roman"/>
          <w:szCs w:val="20"/>
          <w:lang w:eastAsia="zh-CN"/>
        </w:rPr>
        <w:t xml:space="preserve"> it seems most companies already take an assumption that NLOS rays must be considered in the target channel. Therefore, the moderator proposes the following proposal as further elaboration on an agreement made in RAN1 #116bis. Please comment if you have </w:t>
      </w:r>
      <w:r>
        <w:rPr>
          <w:rFonts w:ascii="Times New Roman" w:eastAsia="宋体" w:hAnsi="Times New Roman"/>
          <w:color w:val="FF0000"/>
          <w:szCs w:val="20"/>
          <w:lang w:eastAsia="zh-CN"/>
        </w:rPr>
        <w:t>any concern</w:t>
      </w:r>
      <w:r>
        <w:rPr>
          <w:rFonts w:ascii="Times New Roman" w:eastAsia="宋体" w:hAnsi="Times New Roman"/>
          <w:szCs w:val="20"/>
          <w:lang w:eastAsia="zh-CN"/>
        </w:rPr>
        <w:t xml:space="preserve"> on the proposal</w:t>
      </w:r>
    </w:p>
    <w:p w14:paraId="60893D45" w14:textId="77777777" w:rsidR="00440B50" w:rsidRDefault="0054060F">
      <w:pPr>
        <w:pStyle w:val="4"/>
        <w:numPr>
          <w:ilvl w:val="0"/>
          <w:numId w:val="0"/>
        </w:numPr>
        <w:ind w:left="864" w:hanging="864"/>
        <w:rPr>
          <w:highlight w:val="lightGray"/>
        </w:rPr>
      </w:pPr>
      <w:r>
        <w:rPr>
          <w:highlight w:val="lightGray"/>
        </w:rPr>
        <w:t xml:space="preserve">[L][FL1] Proposal 5.9-1 </w:t>
      </w:r>
    </w:p>
    <w:p w14:paraId="0C0059E9" w14:textId="77777777" w:rsidR="00440B50" w:rsidRDefault="0054060F">
      <w:pPr>
        <w:pStyle w:val="afe"/>
        <w:numPr>
          <w:ilvl w:val="0"/>
          <w:numId w:val="36"/>
        </w:numPr>
        <w:rPr>
          <w:rFonts w:eastAsiaTheme="minorEastAsia"/>
          <w:lang w:val="en-US" w:eastAsia="zh-CN"/>
        </w:rPr>
      </w:pPr>
      <w:r>
        <w:rPr>
          <w:rFonts w:eastAsia="等线"/>
          <w:lang w:eastAsia="zh-CN"/>
        </w:rPr>
        <w:t>For each of the Tx-target link and target-Rx link</w:t>
      </w:r>
    </w:p>
    <w:p w14:paraId="0485EAF5" w14:textId="77777777" w:rsidR="00440B50" w:rsidRDefault="0054060F">
      <w:pPr>
        <w:pStyle w:val="afe"/>
        <w:numPr>
          <w:ilvl w:val="1"/>
          <w:numId w:val="75"/>
        </w:numPr>
        <w:rPr>
          <w:rFonts w:eastAsiaTheme="minorEastAsia"/>
          <w:lang w:val="en-US" w:eastAsia="zh-CN"/>
        </w:rPr>
      </w:pPr>
      <w:r>
        <w:rPr>
          <w:rFonts w:eastAsia="等线"/>
          <w:lang w:eastAsia="zh-CN"/>
        </w:rPr>
        <w:t>If LOS condition is determined for a link,</w:t>
      </w:r>
      <w:r>
        <w:rPr>
          <w:rFonts w:eastAsiaTheme="minorEastAsia"/>
          <w:lang w:val="en-US" w:eastAsia="zh-CN"/>
        </w:rPr>
        <w:t xml:space="preserve"> LOS ray and NLOS rays are both considered for the link by reusing existing TRs for the same scenario as start point</w:t>
      </w:r>
    </w:p>
    <w:p w14:paraId="20936C08" w14:textId="77777777" w:rsidR="00440B50" w:rsidRDefault="0054060F">
      <w:pPr>
        <w:pStyle w:val="afe"/>
        <w:numPr>
          <w:ilvl w:val="1"/>
          <w:numId w:val="75"/>
        </w:numPr>
        <w:rPr>
          <w:rFonts w:eastAsiaTheme="minorEastAsia"/>
          <w:lang w:val="en-US" w:eastAsia="zh-CN"/>
        </w:rPr>
      </w:pPr>
      <w:r>
        <w:rPr>
          <w:rFonts w:eastAsiaTheme="minorEastAsia"/>
          <w:lang w:val="en-US" w:eastAsia="zh-CN"/>
        </w:rPr>
        <w:t xml:space="preserve">Note: it is not precluded that a NLOS ray of a link being part of an indirect path may be dropped subjected to the discussion on concatenation of the Tx-target and target-Rx link </w:t>
      </w:r>
    </w:p>
    <w:p w14:paraId="52A43D21" w14:textId="77777777" w:rsidR="00440B50" w:rsidRDefault="00440B50"/>
    <w:tbl>
      <w:tblPr>
        <w:tblStyle w:val="afc"/>
        <w:tblW w:w="9632" w:type="dxa"/>
        <w:tblLayout w:type="fixed"/>
        <w:tblLook w:val="04A0" w:firstRow="1" w:lastRow="0" w:firstColumn="1" w:lastColumn="0" w:noHBand="0" w:noVBand="1"/>
      </w:tblPr>
      <w:tblGrid>
        <w:gridCol w:w="1413"/>
        <w:gridCol w:w="8219"/>
      </w:tblGrid>
      <w:tr w:rsidR="00440B50" w14:paraId="36704FE8" w14:textId="77777777">
        <w:tc>
          <w:tcPr>
            <w:tcW w:w="1413" w:type="dxa"/>
            <w:shd w:val="clear" w:color="auto" w:fill="D9E2F3" w:themeFill="accent1" w:themeFillTint="33"/>
          </w:tcPr>
          <w:p w14:paraId="01CA0D1C"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F6590C9"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7114F763" w14:textId="77777777">
        <w:tc>
          <w:tcPr>
            <w:tcW w:w="1413" w:type="dxa"/>
          </w:tcPr>
          <w:p w14:paraId="0DB63C7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233987A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We prefer to model NLOS rays</w:t>
            </w:r>
            <w:r>
              <w:rPr>
                <w:rFonts w:ascii="Times New Roman" w:eastAsia="Malgun Gothic" w:hAnsi="Times New Roman"/>
                <w:szCs w:val="20"/>
                <w:lang w:val="en-US" w:eastAsia="ko-KR"/>
              </w:rPr>
              <w:t xml:space="preserve"> only made by type-2 EO</w:t>
            </w:r>
            <w:r>
              <w:rPr>
                <w:rFonts w:ascii="Times New Roman" w:eastAsia="Malgun Gothic" w:hAnsi="Times New Roman" w:hint="eastAsia"/>
                <w:szCs w:val="20"/>
                <w:lang w:val="en-US" w:eastAsia="ko-KR"/>
              </w:rPr>
              <w:t xml:space="preserve"> in the target channel because the interaction between TO and the </w:t>
            </w:r>
            <w:r>
              <w:rPr>
                <w:rFonts w:ascii="Times New Roman" w:eastAsia="Malgun Gothic" w:hAnsi="Times New Roman"/>
                <w:szCs w:val="20"/>
                <w:lang w:val="en-US" w:eastAsia="ko-KR"/>
              </w:rPr>
              <w:t>type-1 EO or other TO</w:t>
            </w:r>
            <w:r>
              <w:rPr>
                <w:rFonts w:ascii="Times New Roman" w:eastAsia="Malgun Gothic" w:hAnsi="Times New Roman" w:hint="eastAsia"/>
                <w:szCs w:val="20"/>
                <w:lang w:val="en-US" w:eastAsia="ko-KR"/>
              </w:rPr>
              <w:t xml:space="preserve"> will not produce a meaning reception power level at Rx side.</w:t>
            </w:r>
          </w:p>
        </w:tc>
      </w:tr>
      <w:tr w:rsidR="005D77F4" w14:paraId="6689B086" w14:textId="77777777">
        <w:tc>
          <w:tcPr>
            <w:tcW w:w="1413" w:type="dxa"/>
          </w:tcPr>
          <w:p w14:paraId="4C63913E" w14:textId="3F5A3367" w:rsidR="005D77F4" w:rsidRDefault="005D77F4" w:rsidP="005D77F4">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vivo</w:t>
            </w:r>
          </w:p>
        </w:tc>
        <w:tc>
          <w:tcPr>
            <w:tcW w:w="8219" w:type="dxa"/>
          </w:tcPr>
          <w:p w14:paraId="22C7D02A" w14:textId="0272D61B" w:rsidR="005D77F4" w:rsidRDefault="005D77F4" w:rsidP="005D77F4">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Support</w:t>
            </w:r>
          </w:p>
        </w:tc>
      </w:tr>
      <w:tr w:rsidR="006D0E31" w14:paraId="12C530B9" w14:textId="77777777">
        <w:tc>
          <w:tcPr>
            <w:tcW w:w="1413" w:type="dxa"/>
          </w:tcPr>
          <w:p w14:paraId="4B45F9A4" w14:textId="200D944D" w:rsidR="006D0E31" w:rsidRDefault="006D0E31" w:rsidP="006D0E31">
            <w:pPr>
              <w:widowControl w:val="0"/>
              <w:spacing w:before="60"/>
              <w:rPr>
                <w:rFonts w:ascii="Times New Roman" w:eastAsiaTheme="minorEastAsia" w:hAnsi="Times New Roman"/>
                <w:szCs w:val="20"/>
                <w:lang w:val="en-US" w:eastAsia="zh-CN"/>
              </w:rPr>
            </w:pPr>
            <w:r w:rsidRPr="002B6748">
              <w:t>Xiaomi</w:t>
            </w:r>
          </w:p>
        </w:tc>
        <w:tc>
          <w:tcPr>
            <w:tcW w:w="8219" w:type="dxa"/>
          </w:tcPr>
          <w:p w14:paraId="5686F72C" w14:textId="43FF02CC" w:rsidR="006D0E31" w:rsidRDefault="006D0E31" w:rsidP="006D0E31">
            <w:pPr>
              <w:widowControl w:val="0"/>
              <w:spacing w:before="60"/>
              <w:rPr>
                <w:rFonts w:ascii="Times New Roman" w:eastAsiaTheme="minorEastAsia" w:hAnsi="Times New Roman"/>
                <w:szCs w:val="20"/>
                <w:lang w:val="en-US" w:eastAsia="zh-CN"/>
              </w:rPr>
            </w:pPr>
            <w:r w:rsidRPr="002B6748">
              <w:t>Support.</w:t>
            </w:r>
          </w:p>
        </w:tc>
      </w:tr>
      <w:tr w:rsidR="00C3120E" w:rsidRPr="005E0C67" w14:paraId="3ABD08DF" w14:textId="77777777" w:rsidTr="00C3120E">
        <w:tc>
          <w:tcPr>
            <w:tcW w:w="1413" w:type="dxa"/>
          </w:tcPr>
          <w:p w14:paraId="76B43547" w14:textId="77777777" w:rsidR="00C3120E" w:rsidRDefault="00C3120E" w:rsidP="00B3252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7A6CCB37" w14:textId="77777777" w:rsidR="00C3120E" w:rsidRPr="005E0C67" w:rsidRDefault="00C3120E" w:rsidP="00B3252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Yes</w:t>
            </w:r>
          </w:p>
        </w:tc>
      </w:tr>
    </w:tbl>
    <w:p w14:paraId="31EAE59A" w14:textId="77777777" w:rsidR="00440B50" w:rsidRDefault="00440B50">
      <w:pPr>
        <w:suppressAutoHyphens w:val="0"/>
        <w:rPr>
          <w:rFonts w:ascii="Times New Roman" w:eastAsia="宋体" w:hAnsi="Times New Roman"/>
          <w:szCs w:val="20"/>
          <w:lang w:val="en-US" w:eastAsia="zh-CN"/>
        </w:rPr>
      </w:pPr>
    </w:p>
    <w:p w14:paraId="1B7707DC" w14:textId="77777777" w:rsidR="00440B50" w:rsidRDefault="0054060F">
      <w:pPr>
        <w:pStyle w:val="3"/>
      </w:pPr>
      <w:r>
        <w:lastRenderedPageBreak/>
        <w:t xml:space="preserve">LOS condition </w:t>
      </w:r>
    </w:p>
    <w:p w14:paraId="40753E44" w14:textId="77777777" w:rsidR="00440B50" w:rsidRDefault="00440B50">
      <w:pPr>
        <w:rPr>
          <w:rFonts w:eastAsiaTheme="minorEastAsia"/>
          <w:lang w:eastAsia="zh-CN"/>
        </w:rPr>
      </w:pPr>
    </w:p>
    <w:tbl>
      <w:tblPr>
        <w:tblStyle w:val="afc"/>
        <w:tblW w:w="9628" w:type="dxa"/>
        <w:tblLayout w:type="fixed"/>
        <w:tblLook w:val="04A0" w:firstRow="1" w:lastRow="0" w:firstColumn="1" w:lastColumn="0" w:noHBand="0" w:noVBand="1"/>
      </w:tblPr>
      <w:tblGrid>
        <w:gridCol w:w="9628"/>
      </w:tblGrid>
      <w:tr w:rsidR="00440B50" w14:paraId="43D8D2B5" w14:textId="77777777">
        <w:tc>
          <w:tcPr>
            <w:tcW w:w="9628" w:type="dxa"/>
          </w:tcPr>
          <w:p w14:paraId="6CE28B25" w14:textId="77777777" w:rsidR="00440B50" w:rsidRDefault="0054060F">
            <w:pPr>
              <w:pStyle w:val="4"/>
              <w:widowControl w:val="0"/>
              <w:numPr>
                <w:ilvl w:val="0"/>
                <w:numId w:val="0"/>
              </w:numPr>
              <w:spacing w:before="0" w:after="0" w:line="240" w:lineRule="auto"/>
              <w:ind w:left="864" w:hanging="864"/>
              <w:outlineLvl w:val="3"/>
              <w:rPr>
                <w:highlight w:val="green"/>
              </w:rPr>
            </w:pPr>
            <w:r>
              <w:rPr>
                <w:highlight w:val="green"/>
              </w:rPr>
              <w:t>Agreement</w:t>
            </w:r>
          </w:p>
          <w:p w14:paraId="4A00FF7B" w14:textId="77777777" w:rsidR="00440B50" w:rsidRDefault="0054060F">
            <w:pPr>
              <w:widowControl w:val="0"/>
              <w:tabs>
                <w:tab w:val="left" w:pos="0"/>
              </w:tabs>
              <w:spacing w:before="0" w:line="240" w:lineRule="auto"/>
              <w:rPr>
                <w:rFonts w:eastAsia="等线"/>
                <w:szCs w:val="20"/>
                <w:lang w:eastAsia="zh-CN"/>
              </w:rPr>
            </w:pPr>
            <w:r>
              <w:rPr>
                <w:rFonts w:eastAsia="等线"/>
                <w:szCs w:val="20"/>
                <w:lang w:eastAsia="zh-CN"/>
              </w:rPr>
              <w:t>When the stochastic cluster is used to model indirect path in the target channel</w:t>
            </w:r>
          </w:p>
          <w:p w14:paraId="2355E109" w14:textId="77777777" w:rsidR="00440B50" w:rsidRDefault="0054060F">
            <w:pPr>
              <w:pStyle w:val="afe"/>
              <w:widowControl w:val="0"/>
              <w:numPr>
                <w:ilvl w:val="0"/>
                <w:numId w:val="17"/>
              </w:numPr>
              <w:spacing w:before="0" w:line="240" w:lineRule="auto"/>
              <w:rPr>
                <w:szCs w:val="20"/>
                <w:lang w:eastAsia="zh-CN"/>
              </w:rPr>
            </w:pPr>
            <w:r>
              <w:rPr>
                <w:szCs w:val="20"/>
                <w:lang w:eastAsia="zh-CN"/>
              </w:rPr>
              <w:t xml:space="preserve">For bistatic, the LOS condition from Tx to </w:t>
            </w:r>
            <w:r>
              <w:rPr>
                <w:rFonts w:eastAsia="等线"/>
                <w:szCs w:val="20"/>
                <w:lang w:eastAsia="zh-CN"/>
              </w:rPr>
              <w:t>target and from target to Rx is determined separately for a target</w:t>
            </w:r>
          </w:p>
          <w:p w14:paraId="30A6D775" w14:textId="77777777" w:rsidR="00440B50" w:rsidRDefault="0054060F">
            <w:pPr>
              <w:pStyle w:val="afe"/>
              <w:widowControl w:val="0"/>
              <w:numPr>
                <w:ilvl w:val="1"/>
                <w:numId w:val="17"/>
              </w:numPr>
              <w:spacing w:before="0" w:line="240" w:lineRule="auto"/>
              <w:rPr>
                <w:szCs w:val="20"/>
                <w:lang w:eastAsia="zh-CN"/>
              </w:rPr>
            </w:pPr>
            <w:r>
              <w:rPr>
                <w:szCs w:val="20"/>
                <w:lang w:eastAsia="zh-CN"/>
              </w:rPr>
              <w:t>FFS: The correlation of LOS condition of Tx-target and Rx-target links of a target</w:t>
            </w:r>
            <w:r>
              <w:rPr>
                <w:rFonts w:eastAsia="等线"/>
                <w:szCs w:val="20"/>
                <w:lang w:eastAsia="zh-CN"/>
              </w:rPr>
              <w:t xml:space="preserve"> </w:t>
            </w:r>
          </w:p>
          <w:p w14:paraId="0BA47E65" w14:textId="77777777" w:rsidR="00440B50" w:rsidRDefault="0054060F">
            <w:pPr>
              <w:pStyle w:val="afe"/>
              <w:widowControl w:val="0"/>
              <w:numPr>
                <w:ilvl w:val="0"/>
                <w:numId w:val="17"/>
              </w:numPr>
              <w:spacing w:before="0" w:line="240" w:lineRule="auto"/>
              <w:rPr>
                <w:szCs w:val="20"/>
                <w:lang w:eastAsia="zh-CN"/>
              </w:rPr>
            </w:pPr>
            <w:r>
              <w:rPr>
                <w:szCs w:val="20"/>
                <w:lang w:eastAsia="zh-CN"/>
              </w:rPr>
              <w:t xml:space="preserve">For monostatic, a same LOS condition is determined for Tx to </w:t>
            </w:r>
            <w:r>
              <w:rPr>
                <w:rFonts w:eastAsia="等线"/>
                <w:szCs w:val="20"/>
                <w:lang w:eastAsia="zh-CN"/>
              </w:rPr>
              <w:t>target and target to Rx</w:t>
            </w:r>
          </w:p>
          <w:p w14:paraId="4091A8D5" w14:textId="77777777" w:rsidR="00440B50" w:rsidRDefault="0054060F">
            <w:pPr>
              <w:pStyle w:val="afe"/>
              <w:widowControl w:val="0"/>
              <w:numPr>
                <w:ilvl w:val="0"/>
                <w:numId w:val="17"/>
              </w:numPr>
              <w:spacing w:before="0" w:line="240" w:lineRule="auto"/>
              <w:rPr>
                <w:szCs w:val="20"/>
                <w:lang w:eastAsia="zh-CN"/>
              </w:rPr>
            </w:pPr>
            <w:r>
              <w:rPr>
                <w:rFonts w:eastAsia="等线"/>
                <w:szCs w:val="20"/>
                <w:lang w:eastAsia="zh-CN"/>
              </w:rPr>
              <w:t>The LOS condition from Tx to target and/or from target to Rx is determined with the LOS probability</w:t>
            </w:r>
          </w:p>
          <w:p w14:paraId="2F06B970" w14:textId="77777777" w:rsidR="00440B50" w:rsidRDefault="0054060F">
            <w:pPr>
              <w:pStyle w:val="afe"/>
              <w:widowControl w:val="0"/>
              <w:numPr>
                <w:ilvl w:val="1"/>
                <w:numId w:val="17"/>
              </w:numPr>
              <w:spacing w:before="0" w:line="240" w:lineRule="auto"/>
              <w:rPr>
                <w:szCs w:val="20"/>
                <w:lang w:eastAsia="zh-CN"/>
              </w:rPr>
            </w:pPr>
            <w:r>
              <w:rPr>
                <w:szCs w:val="20"/>
                <w:lang w:eastAsia="zh-CN"/>
              </w:rPr>
              <w:t>The</w:t>
            </w:r>
            <w:r>
              <w:rPr>
                <w:rFonts w:eastAsia="等线"/>
                <w:szCs w:val="20"/>
                <w:lang w:eastAsia="zh-CN"/>
              </w:rPr>
              <w:t xml:space="preserve"> probability schemes in existing 3GPP TRs, e.g., TR 38.901. TR 36.777, TR 37.885, etc. are considered as start point</w:t>
            </w:r>
          </w:p>
          <w:p w14:paraId="3004D129" w14:textId="77777777" w:rsidR="00440B50" w:rsidRDefault="0054060F">
            <w:pPr>
              <w:pStyle w:val="afe"/>
              <w:widowControl w:val="0"/>
              <w:numPr>
                <w:ilvl w:val="1"/>
                <w:numId w:val="17"/>
              </w:numPr>
              <w:spacing w:before="0" w:line="240" w:lineRule="auto"/>
              <w:rPr>
                <w:szCs w:val="20"/>
                <w:lang w:eastAsia="zh-CN"/>
              </w:rPr>
            </w:pPr>
            <w:r>
              <w:rPr>
                <w:szCs w:val="20"/>
                <w:lang w:eastAsia="zh-CN"/>
              </w:rPr>
              <w:t>FFS: How to consider the impacts of target height on LOS probability.</w:t>
            </w:r>
          </w:p>
        </w:tc>
      </w:tr>
    </w:tbl>
    <w:p w14:paraId="70184829" w14:textId="77777777" w:rsidR="00440B50" w:rsidRDefault="00440B50">
      <w:pPr>
        <w:rPr>
          <w:rFonts w:eastAsiaTheme="minorEastAsia"/>
          <w:lang w:eastAsia="zh-CN"/>
        </w:rPr>
      </w:pPr>
    </w:p>
    <w:p w14:paraId="6E954800"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6FF8129F" w14:textId="77777777" w:rsidR="00440B50" w:rsidRDefault="00440B50">
      <w:pPr>
        <w:rPr>
          <w:rFonts w:eastAsiaTheme="minorEastAsia"/>
          <w:color w:val="00B0F0"/>
          <w:lang w:eastAsia="zh-CN"/>
        </w:rPr>
      </w:pPr>
    </w:p>
    <w:p w14:paraId="1AEF49E3" w14:textId="77777777" w:rsidR="00440B50" w:rsidRDefault="0054060F">
      <w:pPr>
        <w:rPr>
          <w:rFonts w:eastAsiaTheme="minorEastAsia"/>
          <w:color w:val="00B0F0"/>
          <w:lang w:eastAsia="zh-CN"/>
        </w:rPr>
      </w:pPr>
      <w:r>
        <w:rPr>
          <w:rFonts w:eastAsiaTheme="minorEastAsia"/>
          <w:lang w:eastAsia="zh-CN"/>
        </w:rPr>
        <w:t xml:space="preserve">LOS condition for Target-UE link should be defined: </w:t>
      </w:r>
      <w:r>
        <w:rPr>
          <w:rFonts w:eastAsiaTheme="minorEastAsia"/>
          <w:color w:val="00B0F0"/>
          <w:lang w:eastAsia="zh-CN"/>
        </w:rPr>
        <w:t>vivo</w:t>
      </w:r>
    </w:p>
    <w:p w14:paraId="68F24122" w14:textId="77777777" w:rsidR="00440B50" w:rsidRDefault="0054060F">
      <w:pPr>
        <w:pStyle w:val="a7"/>
        <w:rPr>
          <w:b w:val="0"/>
          <w:bCs/>
          <w:color w:val="00B0F0"/>
        </w:rPr>
      </w:pPr>
      <w:bookmarkStart w:id="51" w:name="_Ref178175493"/>
      <w:r>
        <w:rPr>
          <w:b w:val="0"/>
          <w:bCs/>
          <w:color w:val="00B0F0"/>
        </w:rPr>
        <w:t xml:space="preserve">Vivo: </w:t>
      </w:r>
    </w:p>
    <w:p w14:paraId="30B9B3FB" w14:textId="77777777" w:rsidR="00440B50" w:rsidRDefault="0054060F">
      <w:pPr>
        <w:pStyle w:val="a7"/>
        <w:jc w:val="center"/>
        <w:rPr>
          <w:rFonts w:eastAsia="MS Mincho"/>
          <w:lang w:eastAsia="ja-JP"/>
        </w:rPr>
      </w:pPr>
      <w:r>
        <w:t xml:space="preserve">Table </w:t>
      </w:r>
      <w:r>
        <w:fldChar w:fldCharType="begin"/>
      </w:r>
      <w:r>
        <w:instrText xml:space="preserve"> SEQ Table \* ARABIC </w:instrText>
      </w:r>
      <w:r>
        <w:fldChar w:fldCharType="separate"/>
      </w:r>
      <w:r>
        <w:t>5</w:t>
      </w:r>
      <w:r>
        <w:fldChar w:fldCharType="end"/>
      </w:r>
      <w:bookmarkEnd w:id="51"/>
      <w:r>
        <w:rPr>
          <w:rFonts w:eastAsia="MS Mincho" w:hint="eastAsia"/>
          <w:lang w:eastAsia="ja-JP"/>
        </w:rPr>
        <w:t>:</w:t>
      </w:r>
      <w:r>
        <w:t xml:space="preserve"> The LOS probability model of Target-UE link in all the scenario</w:t>
      </w:r>
      <w:r>
        <w:rPr>
          <w:rFonts w:eastAsia="MS Mincho" w:hint="eastAsia"/>
          <w:lang w:eastAsia="ja-JP"/>
        </w:rPr>
        <w:t>s</w:t>
      </w:r>
      <w:r>
        <w:t xml:space="preserve"> for different target</w:t>
      </w:r>
      <w:r>
        <w:rPr>
          <w:rFonts w:eastAsia="MS Mincho" w:hint="eastAsia"/>
          <w:lang w:eastAsia="ja-JP"/>
        </w:rPr>
        <w:t>s.</w:t>
      </w:r>
    </w:p>
    <w:tbl>
      <w:tblPr>
        <w:tblStyle w:val="afc"/>
        <w:tblW w:w="0" w:type="auto"/>
        <w:jc w:val="center"/>
        <w:tblLook w:val="04A0" w:firstRow="1" w:lastRow="0" w:firstColumn="1" w:lastColumn="0" w:noHBand="0" w:noVBand="1"/>
      </w:tblPr>
      <w:tblGrid>
        <w:gridCol w:w="1271"/>
        <w:gridCol w:w="2596"/>
        <w:gridCol w:w="2596"/>
        <w:gridCol w:w="2597"/>
      </w:tblGrid>
      <w:tr w:rsidR="00440B50" w14:paraId="666C231D" w14:textId="77777777">
        <w:trPr>
          <w:jc w:val="center"/>
        </w:trPr>
        <w:tc>
          <w:tcPr>
            <w:tcW w:w="1271" w:type="dxa"/>
            <w:vAlign w:val="center"/>
          </w:tcPr>
          <w:p w14:paraId="5F3A7CF9" w14:textId="77777777" w:rsidR="00440B50" w:rsidRDefault="0054060F">
            <w:pPr>
              <w:pStyle w:val="a7"/>
              <w:snapToGrid w:val="0"/>
              <w:spacing w:before="0" w:after="0"/>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7789" w:type="dxa"/>
            <w:gridSpan w:val="3"/>
            <w:vAlign w:val="center"/>
          </w:tcPr>
          <w:p w14:paraId="61D93FA9" w14:textId="77777777" w:rsidR="00440B50" w:rsidRDefault="0054060F">
            <w:pPr>
              <w:pStyle w:val="a7"/>
              <w:snapToGrid w:val="0"/>
              <w:spacing w:before="0" w:after="0"/>
              <w:jc w:val="center"/>
              <w:rPr>
                <w:rFonts w:eastAsia="MS Mincho"/>
                <w:lang w:val="it-IT" w:eastAsia="ja-JP"/>
              </w:rPr>
            </w:pPr>
            <w:r>
              <w:rPr>
                <w:rFonts w:eastAsiaTheme="minorEastAsia"/>
                <w:lang w:val="it-IT" w:eastAsia="zh-CN"/>
              </w:rPr>
              <w:t>LOS probability model in different scenario</w:t>
            </w:r>
            <w:r>
              <w:rPr>
                <w:rFonts w:eastAsia="MS Mincho" w:hint="eastAsia"/>
                <w:lang w:val="it-IT" w:eastAsia="ja-JP"/>
              </w:rPr>
              <w:t>s</w:t>
            </w:r>
          </w:p>
        </w:tc>
      </w:tr>
      <w:tr w:rsidR="00440B50" w14:paraId="14C4E8FA" w14:textId="77777777">
        <w:trPr>
          <w:jc w:val="center"/>
        </w:trPr>
        <w:tc>
          <w:tcPr>
            <w:tcW w:w="1271" w:type="dxa"/>
            <w:vMerge w:val="restart"/>
            <w:vAlign w:val="center"/>
          </w:tcPr>
          <w:p w14:paraId="5D8BFEE1" w14:textId="77777777" w:rsidR="00440B50" w:rsidRDefault="0054060F">
            <w:pPr>
              <w:pStyle w:val="a7"/>
              <w:snapToGrid w:val="0"/>
              <w:spacing w:before="0" w:after="0"/>
              <w:jc w:val="center"/>
              <w:rPr>
                <w:rFonts w:eastAsiaTheme="minorEastAsia"/>
                <w:lang w:eastAsia="zh-CN"/>
              </w:rPr>
            </w:pPr>
            <w:r>
              <w:rPr>
                <w:rFonts w:eastAsiaTheme="minorEastAsia" w:hint="eastAsia"/>
                <w:lang w:eastAsia="zh-CN"/>
              </w:rPr>
              <w:t>U</w:t>
            </w:r>
            <w:r>
              <w:rPr>
                <w:rFonts w:eastAsiaTheme="minorEastAsia"/>
                <w:lang w:eastAsia="zh-CN"/>
              </w:rPr>
              <w:t>AV</w:t>
            </w:r>
          </w:p>
        </w:tc>
        <w:tc>
          <w:tcPr>
            <w:tcW w:w="2596" w:type="dxa"/>
            <w:vAlign w:val="center"/>
          </w:tcPr>
          <w:p w14:paraId="5EBDD46E"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Cs/>
                <w:lang w:eastAsia="zh-CN"/>
              </w:rPr>
              <w:t>U</w:t>
            </w:r>
            <w:r>
              <w:rPr>
                <w:rFonts w:eastAsiaTheme="minorEastAsia"/>
                <w:bCs/>
                <w:lang w:eastAsia="zh-CN"/>
              </w:rPr>
              <w:t>Ma</w:t>
            </w:r>
            <w:proofErr w:type="spellEnd"/>
          </w:p>
        </w:tc>
        <w:tc>
          <w:tcPr>
            <w:tcW w:w="2596" w:type="dxa"/>
            <w:vAlign w:val="center"/>
          </w:tcPr>
          <w:p w14:paraId="338B5FDF"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Cs/>
                <w:lang w:eastAsia="zh-CN"/>
              </w:rPr>
              <w:t>U</w:t>
            </w:r>
            <w:r>
              <w:rPr>
                <w:rFonts w:eastAsiaTheme="minorEastAsia"/>
                <w:bCs/>
                <w:lang w:eastAsia="zh-CN"/>
              </w:rPr>
              <w:t>Mi</w:t>
            </w:r>
            <w:proofErr w:type="spellEnd"/>
          </w:p>
        </w:tc>
        <w:tc>
          <w:tcPr>
            <w:tcW w:w="2597" w:type="dxa"/>
            <w:vAlign w:val="center"/>
          </w:tcPr>
          <w:p w14:paraId="04E9B4AC"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Cs/>
                <w:lang w:eastAsia="zh-CN"/>
              </w:rPr>
              <w:t>R</w:t>
            </w:r>
            <w:r>
              <w:rPr>
                <w:rFonts w:eastAsiaTheme="minorEastAsia"/>
                <w:bCs/>
                <w:lang w:eastAsia="zh-CN"/>
              </w:rPr>
              <w:t>Ma</w:t>
            </w:r>
            <w:proofErr w:type="spellEnd"/>
          </w:p>
        </w:tc>
      </w:tr>
      <w:tr w:rsidR="00440B50" w14:paraId="108A84FF" w14:textId="77777777">
        <w:trPr>
          <w:jc w:val="center"/>
        </w:trPr>
        <w:tc>
          <w:tcPr>
            <w:tcW w:w="1271" w:type="dxa"/>
            <w:vMerge/>
            <w:vAlign w:val="center"/>
          </w:tcPr>
          <w:p w14:paraId="612A8507" w14:textId="77777777" w:rsidR="00440B50" w:rsidRDefault="00440B50">
            <w:pPr>
              <w:pStyle w:val="a7"/>
              <w:snapToGrid w:val="0"/>
              <w:spacing w:before="0" w:after="0"/>
              <w:jc w:val="center"/>
            </w:pPr>
          </w:p>
        </w:tc>
        <w:tc>
          <w:tcPr>
            <w:tcW w:w="2596" w:type="dxa"/>
            <w:vAlign w:val="center"/>
          </w:tcPr>
          <w:p w14:paraId="373E3EF3" w14:textId="77777777" w:rsidR="00440B50" w:rsidRDefault="0054060F">
            <w:pPr>
              <w:pStyle w:val="a7"/>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c>
          <w:tcPr>
            <w:tcW w:w="2596" w:type="dxa"/>
            <w:vAlign w:val="center"/>
          </w:tcPr>
          <w:p w14:paraId="6A01CF36" w14:textId="77777777" w:rsidR="00440B50" w:rsidRDefault="0054060F">
            <w:pPr>
              <w:pStyle w:val="a7"/>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c>
          <w:tcPr>
            <w:tcW w:w="2597" w:type="dxa"/>
            <w:vAlign w:val="center"/>
          </w:tcPr>
          <w:p w14:paraId="627729C6" w14:textId="77777777" w:rsidR="00440B50" w:rsidRDefault="0054060F">
            <w:pPr>
              <w:pStyle w:val="a7"/>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r>
      <w:tr w:rsidR="00440B50" w14:paraId="669EF2A3" w14:textId="77777777">
        <w:trPr>
          <w:jc w:val="center"/>
        </w:trPr>
        <w:tc>
          <w:tcPr>
            <w:tcW w:w="1271" w:type="dxa"/>
            <w:vMerge w:val="restart"/>
            <w:vAlign w:val="center"/>
          </w:tcPr>
          <w:p w14:paraId="2D1CEBFA" w14:textId="77777777" w:rsidR="00440B50" w:rsidRDefault="0054060F">
            <w:pPr>
              <w:pStyle w:val="a7"/>
              <w:snapToGrid w:val="0"/>
              <w:spacing w:before="0" w:after="0"/>
              <w:jc w:val="center"/>
              <w:rPr>
                <w:rFonts w:eastAsiaTheme="minorEastAsia"/>
                <w:lang w:eastAsia="zh-CN"/>
              </w:rPr>
            </w:pPr>
            <w:r>
              <w:rPr>
                <w:rFonts w:eastAsiaTheme="minorEastAsia" w:hint="eastAsia"/>
                <w:lang w:eastAsia="zh-CN"/>
              </w:rPr>
              <w:t>H</w:t>
            </w:r>
            <w:r>
              <w:rPr>
                <w:rFonts w:eastAsiaTheme="minorEastAsia"/>
                <w:lang w:eastAsia="zh-CN"/>
              </w:rPr>
              <w:t>uman</w:t>
            </w:r>
          </w:p>
        </w:tc>
        <w:tc>
          <w:tcPr>
            <w:tcW w:w="2596" w:type="dxa"/>
            <w:vAlign w:val="center"/>
          </w:tcPr>
          <w:p w14:paraId="49959848" w14:textId="77777777" w:rsidR="00440B50" w:rsidRDefault="0054060F">
            <w:pPr>
              <w:pStyle w:val="a7"/>
              <w:snapToGrid w:val="0"/>
              <w:spacing w:before="0" w:after="0"/>
              <w:jc w:val="center"/>
              <w:rPr>
                <w:b w:val="0"/>
                <w:bCs/>
              </w:rPr>
            </w:pPr>
            <w:r>
              <w:rPr>
                <w:bCs/>
                <w:iCs/>
              </w:rPr>
              <w:t>Indoor office</w:t>
            </w:r>
          </w:p>
        </w:tc>
        <w:tc>
          <w:tcPr>
            <w:tcW w:w="2596" w:type="dxa"/>
            <w:vAlign w:val="center"/>
          </w:tcPr>
          <w:p w14:paraId="0AFFE06B" w14:textId="77777777" w:rsidR="00440B50" w:rsidRDefault="0054060F">
            <w:pPr>
              <w:pStyle w:val="a7"/>
              <w:snapToGrid w:val="0"/>
              <w:spacing w:before="0" w:after="0"/>
              <w:jc w:val="center"/>
              <w:rPr>
                <w:b w:val="0"/>
                <w:bCs/>
              </w:rPr>
            </w:pPr>
            <w:r>
              <w:rPr>
                <w:bCs/>
                <w:iCs/>
              </w:rPr>
              <w:t>Indoor room</w:t>
            </w:r>
          </w:p>
        </w:tc>
        <w:tc>
          <w:tcPr>
            <w:tcW w:w="2597" w:type="dxa"/>
            <w:vAlign w:val="center"/>
          </w:tcPr>
          <w:p w14:paraId="15512FAE" w14:textId="77777777" w:rsidR="00440B50" w:rsidRDefault="0054060F">
            <w:pPr>
              <w:pStyle w:val="a7"/>
              <w:snapToGrid w:val="0"/>
              <w:spacing w:before="0" w:after="0"/>
              <w:jc w:val="center"/>
              <w:rPr>
                <w:b w:val="0"/>
                <w:bCs/>
              </w:rPr>
            </w:pPr>
            <w:r>
              <w:rPr>
                <w:bCs/>
                <w:iCs/>
              </w:rPr>
              <w:t>Urban grid</w:t>
            </w:r>
          </w:p>
        </w:tc>
      </w:tr>
      <w:tr w:rsidR="00440B50" w14:paraId="7ED7BD13" w14:textId="77777777">
        <w:trPr>
          <w:jc w:val="center"/>
        </w:trPr>
        <w:tc>
          <w:tcPr>
            <w:tcW w:w="1271" w:type="dxa"/>
            <w:vMerge/>
            <w:vAlign w:val="center"/>
          </w:tcPr>
          <w:p w14:paraId="7ACF3B8A" w14:textId="77777777" w:rsidR="00440B50" w:rsidRDefault="00440B50">
            <w:pPr>
              <w:pStyle w:val="a7"/>
              <w:snapToGrid w:val="0"/>
              <w:spacing w:before="0" w:after="0"/>
              <w:jc w:val="center"/>
            </w:pPr>
          </w:p>
        </w:tc>
        <w:tc>
          <w:tcPr>
            <w:tcW w:w="5192" w:type="dxa"/>
            <w:gridSpan w:val="2"/>
            <w:vAlign w:val="center"/>
          </w:tcPr>
          <w:p w14:paraId="7B2C25A6" w14:textId="77777777" w:rsidR="00440B50" w:rsidRDefault="0054060F">
            <w:pPr>
              <w:pStyle w:val="a7"/>
              <w:snapToGrid w:val="0"/>
              <w:spacing w:before="0" w:after="0"/>
              <w:jc w:val="center"/>
            </w:pPr>
            <w:r>
              <w:t>Reuse the model of indoor mixed office defined in TR38.901.</w:t>
            </w:r>
          </w:p>
        </w:tc>
        <w:tc>
          <w:tcPr>
            <w:tcW w:w="2597" w:type="dxa"/>
            <w:vAlign w:val="center"/>
          </w:tcPr>
          <w:p w14:paraId="67AD4FB5" w14:textId="77777777" w:rsidR="00440B50" w:rsidRDefault="0054060F">
            <w:pPr>
              <w:pStyle w:val="a7"/>
              <w:snapToGrid w:val="0"/>
              <w:spacing w:before="0" w:after="0"/>
              <w:jc w:val="left"/>
            </w:pPr>
            <w:r>
              <w:t>Reuse the model of Urban grid in TR37.885</w:t>
            </w:r>
          </w:p>
        </w:tc>
      </w:tr>
      <w:tr w:rsidR="00440B50" w14:paraId="53907D8C" w14:textId="77777777">
        <w:trPr>
          <w:jc w:val="center"/>
        </w:trPr>
        <w:tc>
          <w:tcPr>
            <w:tcW w:w="1271" w:type="dxa"/>
            <w:vMerge/>
            <w:vAlign w:val="center"/>
          </w:tcPr>
          <w:p w14:paraId="357D7871" w14:textId="77777777" w:rsidR="00440B50" w:rsidRDefault="00440B50">
            <w:pPr>
              <w:pStyle w:val="a7"/>
              <w:snapToGrid w:val="0"/>
              <w:spacing w:before="0" w:after="0"/>
              <w:jc w:val="center"/>
            </w:pPr>
          </w:p>
        </w:tc>
        <w:tc>
          <w:tcPr>
            <w:tcW w:w="2596" w:type="dxa"/>
            <w:vAlign w:val="center"/>
          </w:tcPr>
          <w:p w14:paraId="29824851"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Cs/>
                <w:lang w:eastAsia="zh-CN"/>
              </w:rPr>
              <w:t>U</w:t>
            </w:r>
            <w:r>
              <w:rPr>
                <w:rFonts w:eastAsiaTheme="minorEastAsia"/>
                <w:bCs/>
                <w:lang w:eastAsia="zh-CN"/>
              </w:rPr>
              <w:t>Ma</w:t>
            </w:r>
            <w:proofErr w:type="spellEnd"/>
          </w:p>
        </w:tc>
        <w:tc>
          <w:tcPr>
            <w:tcW w:w="2596" w:type="dxa"/>
            <w:vAlign w:val="center"/>
          </w:tcPr>
          <w:p w14:paraId="061D06EC"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Cs/>
                <w:lang w:eastAsia="zh-CN"/>
              </w:rPr>
              <w:t>U</w:t>
            </w:r>
            <w:r>
              <w:rPr>
                <w:rFonts w:eastAsiaTheme="minorEastAsia"/>
                <w:bCs/>
                <w:lang w:eastAsia="zh-CN"/>
              </w:rPr>
              <w:t>Mi</w:t>
            </w:r>
            <w:proofErr w:type="spellEnd"/>
          </w:p>
        </w:tc>
        <w:tc>
          <w:tcPr>
            <w:tcW w:w="2597" w:type="dxa"/>
            <w:vAlign w:val="center"/>
          </w:tcPr>
          <w:p w14:paraId="229F47C1" w14:textId="77777777" w:rsidR="00440B50" w:rsidRDefault="0054060F">
            <w:pPr>
              <w:pStyle w:val="a7"/>
              <w:snapToGrid w:val="0"/>
              <w:spacing w:before="0" w:after="0"/>
              <w:jc w:val="center"/>
              <w:rPr>
                <w:rFonts w:eastAsiaTheme="minorEastAsia"/>
                <w:b w:val="0"/>
                <w:bCs/>
                <w:lang w:eastAsia="zh-CN"/>
              </w:rPr>
            </w:pPr>
            <w:proofErr w:type="spellStart"/>
            <w:r>
              <w:rPr>
                <w:rFonts w:eastAsiaTheme="minorEastAsia" w:hint="eastAsia"/>
                <w:bCs/>
                <w:lang w:eastAsia="zh-CN"/>
              </w:rPr>
              <w:t>R</w:t>
            </w:r>
            <w:r>
              <w:rPr>
                <w:rFonts w:eastAsiaTheme="minorEastAsia"/>
                <w:bCs/>
                <w:lang w:eastAsia="zh-CN"/>
              </w:rPr>
              <w:t>Ma</w:t>
            </w:r>
            <w:proofErr w:type="spellEnd"/>
          </w:p>
        </w:tc>
      </w:tr>
      <w:tr w:rsidR="00440B50" w14:paraId="4772ED55" w14:textId="77777777">
        <w:trPr>
          <w:jc w:val="center"/>
        </w:trPr>
        <w:tc>
          <w:tcPr>
            <w:tcW w:w="1271" w:type="dxa"/>
            <w:vMerge/>
            <w:vAlign w:val="center"/>
          </w:tcPr>
          <w:p w14:paraId="692D33CE" w14:textId="77777777" w:rsidR="00440B50" w:rsidRDefault="00440B50">
            <w:pPr>
              <w:pStyle w:val="a7"/>
              <w:snapToGrid w:val="0"/>
              <w:spacing w:before="0" w:after="0"/>
              <w:jc w:val="center"/>
            </w:pPr>
          </w:p>
        </w:tc>
        <w:tc>
          <w:tcPr>
            <w:tcW w:w="7789" w:type="dxa"/>
            <w:gridSpan w:val="3"/>
            <w:vAlign w:val="center"/>
          </w:tcPr>
          <w:p w14:paraId="06295EC6" w14:textId="77777777" w:rsidR="00440B50" w:rsidRDefault="0054060F">
            <w:pPr>
              <w:pStyle w:val="a7"/>
              <w:snapToGrid w:val="0"/>
              <w:spacing w:before="0" w:after="0"/>
              <w:rPr>
                <w:rFonts w:eastAsiaTheme="minorEastAsia"/>
                <w:lang w:eastAsia="zh-CN"/>
              </w:rPr>
            </w:pPr>
            <w:r>
              <w:rPr>
                <w:rFonts w:eastAsiaTheme="minorEastAsia"/>
                <w:lang w:eastAsia="zh-CN"/>
              </w:rPr>
              <w:t>UE and human are outside: Reuse the model of D2D defined in TR36.843</w:t>
            </w:r>
          </w:p>
          <w:p w14:paraId="7C258BD9" w14:textId="77777777" w:rsidR="00440B50" w:rsidRDefault="0054060F">
            <w:pPr>
              <w:rPr>
                <w:rFonts w:eastAsiaTheme="minorEastAsia"/>
                <w:lang w:eastAsia="zh-CN"/>
              </w:rPr>
            </w:pPr>
            <w:r>
              <w:rPr>
                <w:rFonts w:eastAsiaTheme="minorEastAsia"/>
                <w:lang w:eastAsia="zh-CN"/>
              </w:rPr>
              <w:t xml:space="preserve">UE is inside and human is outside: </w:t>
            </w:r>
            <w:r>
              <w:rPr>
                <w:rFonts w:eastAsiaTheme="minorEastAsia"/>
                <w:color w:val="FF0000"/>
                <w:lang w:eastAsia="zh-CN"/>
              </w:rPr>
              <w:t>FFS</w:t>
            </w:r>
          </w:p>
        </w:tc>
      </w:tr>
      <w:tr w:rsidR="00440B50" w14:paraId="4FE21CAF" w14:textId="77777777">
        <w:trPr>
          <w:jc w:val="center"/>
        </w:trPr>
        <w:tc>
          <w:tcPr>
            <w:tcW w:w="1271" w:type="dxa"/>
            <w:vMerge w:val="restart"/>
            <w:vAlign w:val="center"/>
          </w:tcPr>
          <w:p w14:paraId="1F07A621" w14:textId="77777777" w:rsidR="00440B50" w:rsidRDefault="0054060F">
            <w:pPr>
              <w:pStyle w:val="a7"/>
              <w:snapToGrid w:val="0"/>
              <w:spacing w:before="0" w:after="0"/>
              <w:jc w:val="center"/>
              <w:rPr>
                <w:rFonts w:eastAsiaTheme="minorEastAsia"/>
                <w:lang w:eastAsia="zh-CN"/>
              </w:rPr>
            </w:pPr>
            <w:r>
              <w:rPr>
                <w:rFonts w:eastAsiaTheme="minorEastAsia" w:hint="eastAsia"/>
                <w:lang w:eastAsia="zh-CN"/>
              </w:rPr>
              <w:t>V</w:t>
            </w:r>
            <w:r>
              <w:rPr>
                <w:rFonts w:eastAsiaTheme="minorEastAsia"/>
                <w:lang w:eastAsia="zh-CN"/>
              </w:rPr>
              <w:t>ehicle</w:t>
            </w:r>
          </w:p>
        </w:tc>
        <w:tc>
          <w:tcPr>
            <w:tcW w:w="2596" w:type="dxa"/>
            <w:vAlign w:val="center"/>
          </w:tcPr>
          <w:p w14:paraId="037D0813" w14:textId="77777777" w:rsidR="00440B50" w:rsidRDefault="0054060F">
            <w:pPr>
              <w:pStyle w:val="a7"/>
              <w:snapToGrid w:val="0"/>
              <w:spacing w:before="0" w:after="0"/>
              <w:jc w:val="center"/>
              <w:rPr>
                <w:b w:val="0"/>
                <w:bCs/>
              </w:rPr>
            </w:pPr>
            <w:r>
              <w:rPr>
                <w:rFonts w:eastAsiaTheme="minorEastAsia"/>
                <w:bCs/>
                <w:iCs/>
                <w:color w:val="000000" w:themeColor="text1"/>
                <w:szCs w:val="24"/>
              </w:rPr>
              <w:t>Indoor factory</w:t>
            </w:r>
          </w:p>
        </w:tc>
        <w:tc>
          <w:tcPr>
            <w:tcW w:w="2596" w:type="dxa"/>
            <w:vAlign w:val="center"/>
          </w:tcPr>
          <w:p w14:paraId="6EAB6A56" w14:textId="77777777" w:rsidR="00440B50" w:rsidRDefault="0054060F">
            <w:pPr>
              <w:pStyle w:val="a7"/>
              <w:snapToGrid w:val="0"/>
              <w:spacing w:before="0" w:after="0"/>
              <w:jc w:val="center"/>
              <w:rPr>
                <w:b w:val="0"/>
                <w:bCs/>
              </w:rPr>
            </w:pPr>
            <w:r>
              <w:rPr>
                <w:rFonts w:eastAsiaTheme="minorEastAsia"/>
                <w:bCs/>
                <w:iCs/>
                <w:color w:val="000000" w:themeColor="text1"/>
                <w:szCs w:val="24"/>
              </w:rPr>
              <w:t>Urban grid</w:t>
            </w:r>
          </w:p>
        </w:tc>
        <w:tc>
          <w:tcPr>
            <w:tcW w:w="2597" w:type="dxa"/>
            <w:vAlign w:val="center"/>
          </w:tcPr>
          <w:p w14:paraId="411B503D" w14:textId="77777777" w:rsidR="00440B50" w:rsidRDefault="0054060F">
            <w:pPr>
              <w:pStyle w:val="a7"/>
              <w:snapToGrid w:val="0"/>
              <w:spacing w:before="0" w:after="0"/>
              <w:jc w:val="center"/>
              <w:rPr>
                <w:b w:val="0"/>
                <w:bCs/>
              </w:rPr>
            </w:pPr>
            <w:r>
              <w:rPr>
                <w:rFonts w:eastAsiaTheme="minorEastAsia"/>
                <w:bCs/>
                <w:iCs/>
                <w:color w:val="000000" w:themeColor="text1"/>
                <w:szCs w:val="24"/>
              </w:rPr>
              <w:t>Highway</w:t>
            </w:r>
          </w:p>
        </w:tc>
      </w:tr>
      <w:tr w:rsidR="00440B50" w14:paraId="1EA8A106" w14:textId="77777777">
        <w:trPr>
          <w:jc w:val="center"/>
        </w:trPr>
        <w:tc>
          <w:tcPr>
            <w:tcW w:w="1271" w:type="dxa"/>
            <w:vMerge/>
            <w:vAlign w:val="center"/>
          </w:tcPr>
          <w:p w14:paraId="30734E53" w14:textId="77777777" w:rsidR="00440B50" w:rsidRDefault="00440B50">
            <w:pPr>
              <w:pStyle w:val="a7"/>
              <w:snapToGrid w:val="0"/>
              <w:spacing w:before="0" w:after="0"/>
              <w:jc w:val="center"/>
              <w:rPr>
                <w:rFonts w:eastAsiaTheme="minorEastAsia"/>
                <w:lang w:eastAsia="zh-CN"/>
              </w:rPr>
            </w:pPr>
          </w:p>
        </w:tc>
        <w:tc>
          <w:tcPr>
            <w:tcW w:w="2596" w:type="dxa"/>
            <w:vAlign w:val="center"/>
          </w:tcPr>
          <w:p w14:paraId="52909D71" w14:textId="77777777" w:rsidR="00440B50" w:rsidRDefault="0054060F">
            <w:pPr>
              <w:pStyle w:val="a7"/>
              <w:snapToGrid w:val="0"/>
              <w:spacing w:before="0" w:after="0"/>
            </w:pPr>
            <w:r>
              <w:rPr>
                <w:rFonts w:eastAsia="MS Mincho"/>
                <w:bCs/>
                <w:lang w:eastAsia="ja-JP"/>
              </w:rPr>
              <w:t>Reuse the model of indoor factory in the TR38.901.</w:t>
            </w:r>
          </w:p>
        </w:tc>
        <w:tc>
          <w:tcPr>
            <w:tcW w:w="5193" w:type="dxa"/>
            <w:gridSpan w:val="2"/>
            <w:vAlign w:val="center"/>
          </w:tcPr>
          <w:p w14:paraId="10F4E958" w14:textId="77777777" w:rsidR="00440B50" w:rsidRDefault="0054060F">
            <w:pPr>
              <w:pStyle w:val="a7"/>
              <w:snapToGrid w:val="0"/>
              <w:spacing w:before="0" w:after="0"/>
            </w:pPr>
            <w:r>
              <w:rPr>
                <w:rFonts w:eastAsia="MS Mincho"/>
                <w:bCs/>
                <w:lang w:eastAsia="ja-JP"/>
              </w:rPr>
              <w:t>Reuse the model of Urban grid and highway in the TR37.885.</w:t>
            </w:r>
          </w:p>
        </w:tc>
      </w:tr>
    </w:tbl>
    <w:p w14:paraId="463624AB" w14:textId="77777777" w:rsidR="00440B50" w:rsidRDefault="00440B50">
      <w:pPr>
        <w:rPr>
          <w:rFonts w:eastAsiaTheme="minorEastAsia"/>
          <w:color w:val="00B0F0"/>
          <w:lang w:eastAsia="zh-CN"/>
        </w:rPr>
      </w:pPr>
    </w:p>
    <w:p w14:paraId="26298485" w14:textId="77777777" w:rsidR="00440B50" w:rsidRDefault="0054060F">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PDR</w:t>
      </w:r>
    </w:p>
    <w:p w14:paraId="21CDB856" w14:textId="77777777" w:rsidR="00440B50" w:rsidRDefault="0054060F">
      <w:pPr>
        <w:rPr>
          <w:b/>
          <w:i/>
          <w:lang w:eastAsia="zh-CN"/>
        </w:rPr>
      </w:pPr>
      <w:r>
        <w:rPr>
          <w:b/>
          <w:i/>
          <w:lang w:eastAsia="zh-CN"/>
        </w:rPr>
        <w:t>Adopt the following table as the start</w:t>
      </w:r>
      <w:r>
        <w:rPr>
          <w:rFonts w:hint="eastAsia"/>
          <w:b/>
          <w:i/>
          <w:lang w:eastAsia="zh-CN"/>
        </w:rPr>
        <w:t>ing</w:t>
      </w:r>
      <w:r>
        <w:rPr>
          <w:b/>
          <w:i/>
          <w:lang w:eastAsia="zh-CN"/>
        </w:rPr>
        <w:t xml:space="preserve"> point considering the impacts of target height on LOS probability.</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2479"/>
        <w:gridCol w:w="1842"/>
        <w:gridCol w:w="1560"/>
      </w:tblGrid>
      <w:tr w:rsidR="00440B50" w14:paraId="3A60E576" w14:textId="77777777">
        <w:trPr>
          <w:jc w:val="center"/>
        </w:trPr>
        <w:tc>
          <w:tcPr>
            <w:tcW w:w="0" w:type="auto"/>
            <w:shd w:val="clear" w:color="auto" w:fill="D9D9D9"/>
            <w:vAlign w:val="center"/>
          </w:tcPr>
          <w:p w14:paraId="6C2582CC" w14:textId="77777777" w:rsidR="00440B50" w:rsidRDefault="0054060F">
            <w:pPr>
              <w:pStyle w:val="TAH"/>
              <w:rPr>
                <w:rFonts w:ascii="Times New Roman" w:eastAsiaTheme="minorEastAsia" w:hAnsi="Times New Roman"/>
                <w:lang w:val="en-US" w:eastAsia="zh-CN"/>
              </w:rPr>
            </w:pPr>
            <w:r>
              <w:rPr>
                <w:rFonts w:ascii="Times New Roman" w:eastAsiaTheme="minorEastAsia" w:hAnsi="Times New Roman" w:hint="eastAsia"/>
                <w:lang w:val="en-US" w:eastAsia="zh-CN"/>
              </w:rPr>
              <w:t>L</w:t>
            </w:r>
            <w:r>
              <w:rPr>
                <w:rFonts w:ascii="Times New Roman" w:eastAsiaTheme="minorEastAsia" w:hAnsi="Times New Roman"/>
                <w:lang w:val="en-US" w:eastAsia="zh-CN"/>
              </w:rPr>
              <w:t>ink</w:t>
            </w:r>
          </w:p>
        </w:tc>
        <w:tc>
          <w:tcPr>
            <w:tcW w:w="2479" w:type="dxa"/>
            <w:shd w:val="clear" w:color="auto" w:fill="D9D9D9"/>
            <w:vAlign w:val="center"/>
          </w:tcPr>
          <w:p w14:paraId="7617B7DA" w14:textId="77777777" w:rsidR="00440B50" w:rsidRDefault="0054060F">
            <w:pPr>
              <w:pStyle w:val="TAH"/>
              <w:rPr>
                <w:rFonts w:ascii="Times New Roman" w:hAnsi="Times New Roman"/>
                <w:lang w:val="en-US" w:eastAsia="ko-KR"/>
              </w:rPr>
            </w:pPr>
            <w:r>
              <w:rPr>
                <w:rFonts w:ascii="Times New Roman" w:hAnsi="Times New Roman"/>
                <w:lang w:val="en-US" w:eastAsia="ko-KR"/>
              </w:rPr>
              <w:t>The height of sensing target</w:t>
            </w:r>
          </w:p>
        </w:tc>
        <w:tc>
          <w:tcPr>
            <w:tcW w:w="1842" w:type="dxa"/>
            <w:shd w:val="clear" w:color="auto" w:fill="D9D9D9"/>
            <w:vAlign w:val="center"/>
          </w:tcPr>
          <w:p w14:paraId="06F52E32" w14:textId="77777777" w:rsidR="00440B50" w:rsidRDefault="0054060F">
            <w:pPr>
              <w:pStyle w:val="TAH"/>
              <w:rPr>
                <w:rFonts w:ascii="Times New Roman" w:eastAsiaTheme="minorEastAsia" w:hAnsi="Times New Roman"/>
                <w:lang w:val="en-US" w:eastAsia="zh-CN"/>
              </w:rPr>
            </w:pPr>
            <w:r>
              <w:rPr>
                <w:rFonts w:ascii="Times New Roman" w:eastAsiaTheme="minorEastAsia" w:hAnsi="Times New Roman"/>
                <w:lang w:val="en-US" w:eastAsia="zh-CN"/>
              </w:rPr>
              <w:t>N</w:t>
            </w:r>
            <w:r>
              <w:rPr>
                <w:rFonts w:ascii="Times New Roman" w:eastAsiaTheme="minorEastAsia" w:hAnsi="Times New Roman" w:hint="eastAsia"/>
                <w:lang w:val="en-US" w:eastAsia="zh-CN"/>
              </w:rPr>
              <w:t>ote</w:t>
            </w:r>
          </w:p>
        </w:tc>
        <w:tc>
          <w:tcPr>
            <w:tcW w:w="1560" w:type="dxa"/>
            <w:shd w:val="clear" w:color="auto" w:fill="D9D9D9"/>
            <w:vAlign w:val="center"/>
          </w:tcPr>
          <w:p w14:paraId="06F9DB5B" w14:textId="77777777" w:rsidR="00440B50" w:rsidRDefault="0054060F">
            <w:pPr>
              <w:pStyle w:val="TAH"/>
              <w:rPr>
                <w:rFonts w:ascii="Times New Roman" w:hAnsi="Times New Roman"/>
                <w:szCs w:val="36"/>
                <w:lang w:val="en-US" w:eastAsia="ko-KR"/>
              </w:rPr>
            </w:pPr>
            <w:r>
              <w:rPr>
                <w:rFonts w:ascii="Times New Roman" w:hAnsi="Times New Roman"/>
                <w:lang w:val="en-US" w:eastAsia="ko-KR"/>
              </w:rPr>
              <w:t>LOS probability</w:t>
            </w:r>
          </w:p>
        </w:tc>
      </w:tr>
      <w:tr w:rsidR="00440B50" w14:paraId="0AE10279" w14:textId="77777777">
        <w:trPr>
          <w:jc w:val="center"/>
        </w:trPr>
        <w:tc>
          <w:tcPr>
            <w:tcW w:w="0" w:type="auto"/>
            <w:vMerge w:val="restart"/>
            <w:vAlign w:val="center"/>
          </w:tcPr>
          <w:p w14:paraId="324FAA92" w14:textId="77777777" w:rsidR="00440B50" w:rsidRDefault="0054060F">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T</w:t>
            </w:r>
            <w:r>
              <w:rPr>
                <w:rFonts w:ascii="Times New Roman" w:eastAsiaTheme="minorEastAsia" w:hAnsi="Times New Roman"/>
                <w:lang w:val="en-US" w:eastAsia="zh-CN"/>
              </w:rPr>
              <w:t>RP-Target</w:t>
            </w:r>
          </w:p>
        </w:tc>
        <w:tc>
          <w:tcPr>
            <w:tcW w:w="2479" w:type="dxa"/>
            <w:shd w:val="clear" w:color="auto" w:fill="auto"/>
            <w:vAlign w:val="center"/>
          </w:tcPr>
          <w:p w14:paraId="354F808D" w14:textId="77777777" w:rsidR="00440B50" w:rsidRDefault="0054060F">
            <w:pPr>
              <w:pStyle w:val="TAC"/>
              <w:rPr>
                <w:rFonts w:ascii="Times New Roman" w:eastAsia="Malgun Gothic" w:hAnsi="Times New Roman"/>
                <w:lang w:eastAsia="ko-KR"/>
              </w:rPr>
            </w:pPr>
            <w:r>
              <w:rPr>
                <w:rFonts w:ascii="Times New Roman" w:hAnsi="Times New Roman"/>
                <w:lang w:val="en-US" w:eastAsia="ko-KR"/>
              </w:rPr>
              <w:t>X m&lt;=</w:t>
            </w:r>
            <w:proofErr w:type="spellStart"/>
            <w:r>
              <w:rPr>
                <w:rFonts w:ascii="Times New Roman" w:hAnsi="Times New Roman"/>
                <w:lang w:val="en-US" w:eastAsia="ko-KR"/>
              </w:rPr>
              <w:t>h</w:t>
            </w:r>
            <w:r>
              <w:rPr>
                <w:rFonts w:ascii="Times New Roman" w:hAnsi="Times New Roman"/>
                <w:vertAlign w:val="subscript"/>
                <w:lang w:val="en-US" w:eastAsia="ko-KR"/>
              </w:rPr>
              <w:t>target</w:t>
            </w:r>
            <w:proofErr w:type="spellEnd"/>
            <w:r>
              <w:rPr>
                <w:rFonts w:ascii="Times New Roman" w:hAnsi="Times New Roman"/>
                <w:lang w:val="en-US" w:eastAsia="ko-KR"/>
              </w:rPr>
              <w:t>&lt;=22.5 m</w:t>
            </w:r>
          </w:p>
        </w:tc>
        <w:tc>
          <w:tcPr>
            <w:tcW w:w="1842" w:type="dxa"/>
            <w:vMerge w:val="restart"/>
            <w:vAlign w:val="center"/>
          </w:tcPr>
          <w:p w14:paraId="46036F13" w14:textId="77777777" w:rsidR="00440B50" w:rsidRDefault="0054060F">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w:t>
            </w:r>
            <w:r>
              <w:rPr>
                <w:rFonts w:ascii="Times New Roman" w:eastAsiaTheme="minorEastAsia" w:hAnsi="Times New Roman" w:hint="eastAsia"/>
                <w:lang w:val="en-US" w:eastAsia="zh-CN"/>
              </w:rPr>
              <w:t xml:space="preserve"> </w:t>
            </w:r>
            <w:proofErr w:type="spellStart"/>
            <w:r>
              <w:rPr>
                <w:rFonts w:ascii="Times New Roman" w:eastAsiaTheme="minorEastAsia" w:hAnsi="Times New Roman"/>
                <w:lang w:val="en-US" w:eastAsia="zh-CN"/>
              </w:rPr>
              <w:t>RMa</w:t>
            </w:r>
            <w:proofErr w:type="spellEnd"/>
            <w:r>
              <w:rPr>
                <w:rFonts w:ascii="Times New Roman" w:eastAsiaTheme="minorEastAsia" w:hAnsi="Times New Roman"/>
                <w:lang w:val="en-US" w:eastAsia="zh-CN"/>
              </w:rPr>
              <w:t>, X=1</w:t>
            </w:r>
          </w:p>
          <w:p w14:paraId="0CC8FB2E" w14:textId="77777777" w:rsidR="00440B50" w:rsidRDefault="0054060F">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For </w:t>
            </w:r>
            <w:proofErr w:type="spellStart"/>
            <w:r>
              <w:rPr>
                <w:rFonts w:ascii="Times New Roman" w:eastAsiaTheme="minorEastAsia" w:hAnsi="Times New Roman"/>
                <w:lang w:val="en-US" w:eastAsia="zh-CN"/>
              </w:rPr>
              <w:t>UMa</w:t>
            </w:r>
            <w:proofErr w:type="spellEnd"/>
            <w:r>
              <w:rPr>
                <w:rFonts w:ascii="Times New Roman" w:eastAsiaTheme="minorEastAsia" w:hAnsi="Times New Roman"/>
                <w:lang w:val="en-US" w:eastAsia="zh-CN"/>
              </w:rPr>
              <w:t>/</w:t>
            </w:r>
            <w:proofErr w:type="spellStart"/>
            <w:r>
              <w:rPr>
                <w:rFonts w:ascii="Times New Roman" w:eastAsiaTheme="minorEastAsia" w:hAnsi="Times New Roman"/>
                <w:lang w:val="en-US" w:eastAsia="zh-CN"/>
              </w:rPr>
              <w:t>UMi</w:t>
            </w:r>
            <w:proofErr w:type="spellEnd"/>
            <w:r>
              <w:rPr>
                <w:rFonts w:ascii="Times New Roman" w:eastAsiaTheme="minorEastAsia" w:hAnsi="Times New Roman"/>
                <w:lang w:val="en-US" w:eastAsia="zh-CN"/>
              </w:rPr>
              <w:t>, X=1.5</w:t>
            </w:r>
          </w:p>
        </w:tc>
        <w:tc>
          <w:tcPr>
            <w:tcW w:w="1560" w:type="dxa"/>
            <w:shd w:val="clear" w:color="auto" w:fill="auto"/>
            <w:vAlign w:val="center"/>
          </w:tcPr>
          <w:p w14:paraId="1558CDEF" w14:textId="77777777" w:rsidR="00440B50" w:rsidRDefault="0054060F">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38.901</w:t>
            </w:r>
          </w:p>
        </w:tc>
      </w:tr>
      <w:tr w:rsidR="00440B50" w14:paraId="411DDD9E" w14:textId="77777777">
        <w:trPr>
          <w:jc w:val="center"/>
        </w:trPr>
        <w:tc>
          <w:tcPr>
            <w:tcW w:w="0" w:type="auto"/>
            <w:vMerge/>
            <w:vAlign w:val="center"/>
          </w:tcPr>
          <w:p w14:paraId="75289BB8" w14:textId="77777777" w:rsidR="00440B50" w:rsidRDefault="00440B50">
            <w:pPr>
              <w:pStyle w:val="TAC"/>
              <w:rPr>
                <w:rFonts w:ascii="Times New Roman" w:hAnsi="Times New Roman"/>
                <w:lang w:val="en-US" w:eastAsia="ko-KR"/>
              </w:rPr>
            </w:pPr>
          </w:p>
        </w:tc>
        <w:tc>
          <w:tcPr>
            <w:tcW w:w="2479" w:type="dxa"/>
            <w:shd w:val="clear" w:color="auto" w:fill="auto"/>
            <w:vAlign w:val="center"/>
          </w:tcPr>
          <w:p w14:paraId="31EAD1CA" w14:textId="77777777" w:rsidR="00440B50" w:rsidRDefault="0054060F">
            <w:pPr>
              <w:pStyle w:val="TAC"/>
              <w:rPr>
                <w:rFonts w:ascii="Times New Roman" w:hAnsi="Times New Roman"/>
                <w:lang w:val="en-US" w:eastAsia="ko-KR"/>
              </w:rPr>
            </w:pPr>
            <w:proofErr w:type="spellStart"/>
            <w:r>
              <w:rPr>
                <w:rFonts w:ascii="Times New Roman" w:hAnsi="Times New Roman"/>
                <w:lang w:val="en-US" w:eastAsia="ko-KR"/>
              </w:rPr>
              <w:t>h</w:t>
            </w:r>
            <w:r>
              <w:rPr>
                <w:rFonts w:ascii="Times New Roman" w:hAnsi="Times New Roman"/>
                <w:vertAlign w:val="subscript"/>
                <w:lang w:val="en-US" w:eastAsia="ko-KR"/>
              </w:rPr>
              <w:t>target</w:t>
            </w:r>
            <w:proofErr w:type="spellEnd"/>
            <w:r>
              <w:rPr>
                <w:rFonts w:ascii="Times New Roman" w:hAnsi="Times New Roman"/>
                <w:lang w:val="en-US" w:eastAsia="ko-KR"/>
              </w:rPr>
              <w:t xml:space="preserve"> &lt;X m</w:t>
            </w:r>
          </w:p>
        </w:tc>
        <w:tc>
          <w:tcPr>
            <w:tcW w:w="1842" w:type="dxa"/>
            <w:vMerge/>
            <w:vAlign w:val="center"/>
          </w:tcPr>
          <w:p w14:paraId="187EF43F" w14:textId="77777777" w:rsidR="00440B50" w:rsidRDefault="00440B50">
            <w:pPr>
              <w:pStyle w:val="TAC"/>
              <w:rPr>
                <w:rFonts w:ascii="Times New Roman" w:eastAsiaTheme="minorEastAsia" w:hAnsi="Times New Roman"/>
                <w:lang w:val="en-US" w:eastAsia="zh-CN"/>
              </w:rPr>
            </w:pPr>
          </w:p>
        </w:tc>
        <w:tc>
          <w:tcPr>
            <w:tcW w:w="1560" w:type="dxa"/>
            <w:shd w:val="clear" w:color="auto" w:fill="auto"/>
            <w:vAlign w:val="center"/>
          </w:tcPr>
          <w:p w14:paraId="596CE1C3" w14:textId="77777777" w:rsidR="00440B50" w:rsidRDefault="0054060F">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r>
      <w:tr w:rsidR="00440B50" w14:paraId="7B0F5D6D" w14:textId="77777777">
        <w:trPr>
          <w:jc w:val="center"/>
        </w:trPr>
        <w:tc>
          <w:tcPr>
            <w:tcW w:w="0" w:type="auto"/>
            <w:vMerge/>
            <w:vAlign w:val="center"/>
          </w:tcPr>
          <w:p w14:paraId="31CBBFD4" w14:textId="77777777" w:rsidR="00440B50" w:rsidRDefault="00440B50">
            <w:pPr>
              <w:pStyle w:val="TAC"/>
              <w:rPr>
                <w:rFonts w:ascii="Times New Roman" w:hAnsi="Times New Roman"/>
                <w:lang w:val="en-US" w:eastAsia="ko-KR"/>
              </w:rPr>
            </w:pPr>
          </w:p>
        </w:tc>
        <w:tc>
          <w:tcPr>
            <w:tcW w:w="2479" w:type="dxa"/>
            <w:shd w:val="clear" w:color="auto" w:fill="auto"/>
            <w:vAlign w:val="center"/>
          </w:tcPr>
          <w:p w14:paraId="708B0227" w14:textId="77777777" w:rsidR="00440B50" w:rsidRDefault="0054060F">
            <w:pPr>
              <w:pStyle w:val="TAC"/>
              <w:rPr>
                <w:rFonts w:ascii="Times New Roman" w:hAnsi="Times New Roman"/>
                <w:szCs w:val="36"/>
                <w:lang w:val="en-US" w:eastAsia="ko-KR"/>
              </w:rPr>
            </w:pPr>
            <w:proofErr w:type="spellStart"/>
            <w:r>
              <w:rPr>
                <w:rFonts w:ascii="Times New Roman" w:hAnsi="Times New Roman"/>
                <w:lang w:val="en-US" w:eastAsia="ko-KR"/>
              </w:rPr>
              <w:t>h</w:t>
            </w:r>
            <w:r>
              <w:rPr>
                <w:rFonts w:ascii="Times New Roman" w:hAnsi="Times New Roman"/>
                <w:vertAlign w:val="subscript"/>
                <w:lang w:val="en-US" w:eastAsia="ko-KR"/>
              </w:rPr>
              <w:t>target</w:t>
            </w:r>
            <w:proofErr w:type="spellEnd"/>
            <w:r>
              <w:rPr>
                <w:rFonts w:ascii="Times New Roman" w:hAnsi="Times New Roman"/>
                <w:lang w:val="en-US" w:eastAsia="ko-KR"/>
              </w:rPr>
              <w:t>&gt;22.5 m</w:t>
            </w:r>
          </w:p>
        </w:tc>
        <w:tc>
          <w:tcPr>
            <w:tcW w:w="1842" w:type="dxa"/>
            <w:vAlign w:val="center"/>
          </w:tcPr>
          <w:p w14:paraId="1FDE7FB7" w14:textId="77777777" w:rsidR="00440B50" w:rsidRDefault="0054060F">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For</w:t>
            </w:r>
            <w:r>
              <w:rPr>
                <w:rFonts w:ascii="Times New Roman" w:eastAsiaTheme="minorEastAsia" w:hAnsi="Times New Roman"/>
                <w:lang w:val="en-US" w:eastAsia="zh-CN"/>
              </w:rPr>
              <w:t xml:space="preserve"> UAV</w:t>
            </w:r>
          </w:p>
        </w:tc>
        <w:tc>
          <w:tcPr>
            <w:tcW w:w="1560" w:type="dxa"/>
            <w:shd w:val="clear" w:color="auto" w:fill="auto"/>
            <w:vAlign w:val="center"/>
          </w:tcPr>
          <w:p w14:paraId="35D65889" w14:textId="77777777" w:rsidR="00440B50" w:rsidRDefault="0054060F">
            <w:pPr>
              <w:pStyle w:val="TAC"/>
              <w:rPr>
                <w:rFonts w:ascii="Times New Roman" w:hAnsi="Times New Roman"/>
                <w:szCs w:val="36"/>
                <w:lang w:val="en-US" w:eastAsia="ko-KR"/>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36.777</w:t>
            </w:r>
          </w:p>
        </w:tc>
      </w:tr>
      <w:tr w:rsidR="00440B50" w14:paraId="04141EDD" w14:textId="77777777">
        <w:trPr>
          <w:jc w:val="center"/>
        </w:trPr>
        <w:tc>
          <w:tcPr>
            <w:tcW w:w="0" w:type="auto"/>
            <w:vMerge w:val="restart"/>
            <w:vAlign w:val="center"/>
          </w:tcPr>
          <w:p w14:paraId="178020C0" w14:textId="77777777" w:rsidR="00440B50" w:rsidRDefault="0054060F">
            <w:pPr>
              <w:pStyle w:val="TAC"/>
              <w:rPr>
                <w:rFonts w:ascii="Times New Roman" w:hAnsi="Times New Roman"/>
                <w:lang w:val="en-US" w:eastAsia="ko-KR"/>
              </w:rPr>
            </w:pPr>
            <w:r>
              <w:rPr>
                <w:rFonts w:ascii="Times New Roman" w:eastAsiaTheme="minorEastAsia" w:hAnsi="Times New Roman"/>
                <w:lang w:val="en-US" w:eastAsia="zh-CN"/>
              </w:rPr>
              <w:t>Target-</w:t>
            </w:r>
            <w:r>
              <w:rPr>
                <w:rFonts w:ascii="Times New Roman" w:eastAsiaTheme="minorEastAsia" w:hAnsi="Times New Roman" w:hint="eastAsia"/>
                <w:lang w:val="en-US" w:eastAsia="zh-CN"/>
              </w:rPr>
              <w:t>U</w:t>
            </w:r>
            <w:r>
              <w:rPr>
                <w:rFonts w:ascii="Times New Roman" w:eastAsiaTheme="minorEastAsia" w:hAnsi="Times New Roman"/>
                <w:lang w:val="en-US" w:eastAsia="zh-CN"/>
              </w:rPr>
              <w:t>E</w:t>
            </w:r>
          </w:p>
        </w:tc>
        <w:tc>
          <w:tcPr>
            <w:tcW w:w="2479" w:type="dxa"/>
            <w:shd w:val="clear" w:color="auto" w:fill="auto"/>
            <w:vAlign w:val="center"/>
          </w:tcPr>
          <w:p w14:paraId="29752CDC" w14:textId="77777777" w:rsidR="00440B50" w:rsidRDefault="0054060F">
            <w:pPr>
              <w:pStyle w:val="TAC"/>
              <w:rPr>
                <w:rFonts w:ascii="Times New Roman" w:hAnsi="Times New Roman"/>
                <w:szCs w:val="36"/>
                <w:lang w:val="en-US" w:eastAsia="ko-KR"/>
              </w:rPr>
            </w:pPr>
            <w:proofErr w:type="spellStart"/>
            <w:r>
              <w:rPr>
                <w:rFonts w:ascii="Times New Roman" w:hAnsi="Times New Roman"/>
                <w:lang w:val="en-US" w:eastAsia="ko-KR"/>
              </w:rPr>
              <w:t>h</w:t>
            </w:r>
            <w:r>
              <w:rPr>
                <w:rFonts w:ascii="Times New Roman" w:hAnsi="Times New Roman"/>
                <w:vertAlign w:val="subscript"/>
                <w:lang w:val="en-US" w:eastAsia="ko-KR"/>
              </w:rPr>
              <w:t>target</w:t>
            </w:r>
            <w:proofErr w:type="spellEnd"/>
            <w:r>
              <w:rPr>
                <w:rFonts w:ascii="Times New Roman" w:hAnsi="Times New Roman"/>
                <w:lang w:val="en-US" w:eastAsia="ko-KR"/>
              </w:rPr>
              <w:t>&gt;3 m</w:t>
            </w:r>
          </w:p>
        </w:tc>
        <w:tc>
          <w:tcPr>
            <w:tcW w:w="1842" w:type="dxa"/>
            <w:vAlign w:val="center"/>
          </w:tcPr>
          <w:p w14:paraId="0F46B5DD" w14:textId="77777777" w:rsidR="00440B50" w:rsidRDefault="0054060F">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c>
          <w:tcPr>
            <w:tcW w:w="1560" w:type="dxa"/>
            <w:shd w:val="clear" w:color="auto" w:fill="auto"/>
            <w:vAlign w:val="center"/>
          </w:tcPr>
          <w:p w14:paraId="26BB8CC5" w14:textId="77777777" w:rsidR="00440B50" w:rsidRDefault="0054060F">
            <w:pPr>
              <w:pStyle w:val="TAC"/>
              <w:rPr>
                <w:rFonts w:ascii="Times New Roman" w:eastAsiaTheme="minorEastAsia" w:hAnsi="Times New Roman"/>
                <w:szCs w:val="36"/>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r>
      <w:tr w:rsidR="00440B50" w14:paraId="0835C0F0" w14:textId="77777777">
        <w:trPr>
          <w:jc w:val="center"/>
        </w:trPr>
        <w:tc>
          <w:tcPr>
            <w:tcW w:w="0" w:type="auto"/>
            <w:vMerge/>
            <w:vAlign w:val="center"/>
          </w:tcPr>
          <w:p w14:paraId="12F0A7BB" w14:textId="77777777" w:rsidR="00440B50" w:rsidRDefault="00440B50">
            <w:pPr>
              <w:pStyle w:val="TAC"/>
              <w:rPr>
                <w:rFonts w:ascii="Times New Roman" w:eastAsiaTheme="minorEastAsia" w:hAnsi="Times New Roman"/>
                <w:lang w:val="en-US" w:eastAsia="zh-CN"/>
              </w:rPr>
            </w:pPr>
          </w:p>
        </w:tc>
        <w:tc>
          <w:tcPr>
            <w:tcW w:w="2479" w:type="dxa"/>
            <w:shd w:val="clear" w:color="auto" w:fill="auto"/>
            <w:vAlign w:val="center"/>
          </w:tcPr>
          <w:p w14:paraId="355F6130" w14:textId="77777777" w:rsidR="00440B50" w:rsidRDefault="0054060F">
            <w:pPr>
              <w:pStyle w:val="TAC"/>
              <w:rPr>
                <w:rFonts w:ascii="Times New Roman" w:hAnsi="Times New Roman"/>
                <w:szCs w:val="36"/>
                <w:lang w:val="en-US" w:eastAsia="ko-KR"/>
              </w:rPr>
            </w:pPr>
            <w:proofErr w:type="spellStart"/>
            <w:r>
              <w:rPr>
                <w:rFonts w:ascii="Times New Roman" w:hAnsi="Times New Roman"/>
                <w:lang w:val="en-US" w:eastAsia="ko-KR"/>
              </w:rPr>
              <w:t>h</w:t>
            </w:r>
            <w:r>
              <w:rPr>
                <w:rFonts w:ascii="Times New Roman" w:hAnsi="Times New Roman"/>
                <w:vertAlign w:val="subscript"/>
                <w:lang w:val="en-US" w:eastAsia="ko-KR"/>
              </w:rPr>
              <w:t>target</w:t>
            </w:r>
            <w:proofErr w:type="spellEnd"/>
            <w:r>
              <w:rPr>
                <w:rFonts w:ascii="Times New Roman" w:hAnsi="Times New Roman"/>
                <w:lang w:val="en-US" w:eastAsia="ko-KR"/>
              </w:rPr>
              <w:t xml:space="preserve"> &lt;=3 m</w:t>
            </w:r>
          </w:p>
        </w:tc>
        <w:tc>
          <w:tcPr>
            <w:tcW w:w="1842" w:type="dxa"/>
            <w:vAlign w:val="center"/>
          </w:tcPr>
          <w:p w14:paraId="27204761" w14:textId="77777777" w:rsidR="00440B50" w:rsidRDefault="0054060F">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w:t>
            </w:r>
            <w:r>
              <w:rPr>
                <w:rFonts w:ascii="Times New Roman" w:eastAsiaTheme="minorEastAsia" w:hAnsi="Times New Roman"/>
                <w:lang w:val="en-US" w:eastAsia="zh-CN"/>
              </w:rPr>
              <w:t>H</w:t>
            </w:r>
            <w:r>
              <w:rPr>
                <w:rFonts w:ascii="Times New Roman" w:eastAsiaTheme="minorEastAsia" w:hAnsi="Times New Roman" w:hint="eastAsia"/>
                <w:lang w:val="en-US" w:eastAsia="zh-CN"/>
              </w:rPr>
              <w:t>uman</w:t>
            </w:r>
            <w:r>
              <w:rPr>
                <w:rFonts w:ascii="Times New Roman" w:eastAsiaTheme="minorEastAsia" w:hAnsi="Times New Roman"/>
                <w:lang w:val="en-US" w:eastAsia="zh-CN"/>
              </w:rPr>
              <w:t>/Vehicle</w:t>
            </w:r>
          </w:p>
        </w:tc>
        <w:tc>
          <w:tcPr>
            <w:tcW w:w="1560" w:type="dxa"/>
            <w:shd w:val="clear" w:color="auto" w:fill="auto"/>
            <w:vAlign w:val="center"/>
          </w:tcPr>
          <w:p w14:paraId="1C5F1F05" w14:textId="77777777" w:rsidR="00440B50" w:rsidRDefault="0054060F">
            <w:pPr>
              <w:pStyle w:val="TAC"/>
              <w:rPr>
                <w:rFonts w:ascii="Times New Roman" w:eastAsiaTheme="minorEastAsia" w:hAnsi="Times New Roman"/>
                <w:szCs w:val="36"/>
                <w:lang w:val="en-US" w:eastAsia="zh-CN"/>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37.885</w:t>
            </w:r>
          </w:p>
        </w:tc>
      </w:tr>
    </w:tbl>
    <w:p w14:paraId="11375A8F" w14:textId="77777777" w:rsidR="00440B50" w:rsidRDefault="00440B50">
      <w:pPr>
        <w:rPr>
          <w:rFonts w:eastAsiaTheme="minorEastAsia"/>
          <w:color w:val="00B0F0"/>
          <w:lang w:eastAsia="zh-CN"/>
        </w:rPr>
      </w:pPr>
    </w:p>
    <w:p w14:paraId="1399C93D" w14:textId="77777777" w:rsidR="00440B50" w:rsidRDefault="0054060F">
      <w:pPr>
        <w:rPr>
          <w:rFonts w:eastAsiaTheme="minorEastAsia"/>
          <w:b/>
          <w:bCs/>
          <w:u w:val="single"/>
          <w:lang w:eastAsia="zh-CN"/>
        </w:rPr>
      </w:pPr>
      <w:r>
        <w:rPr>
          <w:b/>
          <w:bCs/>
          <w:szCs w:val="20"/>
          <w:u w:val="single"/>
          <w:lang w:eastAsia="zh-CN"/>
        </w:rPr>
        <w:t>Impacts of target height on LOS probability</w:t>
      </w:r>
    </w:p>
    <w:p w14:paraId="0DC9DFDC" w14:textId="77777777" w:rsidR="00440B50" w:rsidRDefault="00440B50">
      <w:pPr>
        <w:rPr>
          <w:rFonts w:eastAsiaTheme="minorEastAsia"/>
          <w:color w:val="FFC000"/>
          <w:lang w:eastAsia="zh-CN"/>
        </w:rPr>
      </w:pPr>
    </w:p>
    <w:p w14:paraId="149DC554" w14:textId="77777777" w:rsidR="00440B50" w:rsidRDefault="0054060F">
      <w:pPr>
        <w:rPr>
          <w:rFonts w:eastAsiaTheme="minorEastAsia"/>
          <w:lang w:eastAsia="zh-CN"/>
        </w:rPr>
      </w:pPr>
      <w:r>
        <w:rPr>
          <w:rFonts w:eastAsiaTheme="minorEastAsia"/>
          <w:lang w:eastAsia="zh-CN"/>
        </w:rPr>
        <w:t xml:space="preserve">To consider impact of height in LOS probability determination: </w:t>
      </w:r>
      <w:r>
        <w:rPr>
          <w:rFonts w:eastAsiaTheme="minorEastAsia"/>
          <w:color w:val="00B0F0"/>
          <w:lang w:eastAsia="zh-CN"/>
        </w:rPr>
        <w:t>CATT, vivo, Xiaomi,</w:t>
      </w:r>
      <w:r>
        <w:rPr>
          <w:rFonts w:eastAsiaTheme="minorEastAsia"/>
          <w:color w:val="FFC000"/>
          <w:lang w:eastAsia="zh-CN"/>
        </w:rPr>
        <w:t xml:space="preserve"> </w:t>
      </w:r>
      <w:r>
        <w:rPr>
          <w:rFonts w:eastAsiaTheme="minorEastAsia"/>
          <w:color w:val="00B0F0"/>
          <w:lang w:eastAsia="zh-CN"/>
        </w:rPr>
        <w:t>SPDR</w:t>
      </w:r>
    </w:p>
    <w:p w14:paraId="03A7E928" w14:textId="77777777" w:rsidR="00440B50" w:rsidRDefault="00440B50">
      <w:pPr>
        <w:rPr>
          <w:rFonts w:eastAsiaTheme="minorEastAsia"/>
          <w:lang w:eastAsia="zh-CN"/>
        </w:rPr>
      </w:pPr>
    </w:p>
    <w:p w14:paraId="5BA85B80" w14:textId="77777777" w:rsidR="00440B50" w:rsidRDefault="0054060F">
      <w:pPr>
        <w:rPr>
          <w:rFonts w:eastAsiaTheme="minorEastAsia"/>
          <w:lang w:eastAsia="zh-CN"/>
        </w:rPr>
      </w:pPr>
      <w:r>
        <w:rPr>
          <w:rFonts w:eastAsiaTheme="minorEastAsia"/>
          <w:lang w:eastAsia="zh-CN"/>
        </w:rPr>
        <w:t>Correlation of LOS condition of Tx-target and Rx-target links is reflected in spatial consistency:</w:t>
      </w:r>
      <w:r>
        <w:rPr>
          <w:rFonts w:eastAsiaTheme="minorEastAsia"/>
          <w:color w:val="FFC000"/>
          <w:lang w:eastAsia="zh-CN"/>
        </w:rPr>
        <w:t xml:space="preserve"> </w:t>
      </w:r>
      <w:r>
        <w:rPr>
          <w:rFonts w:eastAsiaTheme="minorEastAsia"/>
          <w:color w:val="00B0F0"/>
          <w:lang w:eastAsia="zh-CN"/>
        </w:rPr>
        <w:t>CATT, Apple,</w:t>
      </w:r>
    </w:p>
    <w:p w14:paraId="64CB31A3" w14:textId="77777777" w:rsidR="00440B50" w:rsidRDefault="00440B50">
      <w:pPr>
        <w:rPr>
          <w:rFonts w:eastAsiaTheme="minorEastAsia"/>
          <w:lang w:eastAsia="zh-CN"/>
        </w:rPr>
      </w:pPr>
    </w:p>
    <w:p w14:paraId="623C28E2" w14:textId="77777777" w:rsidR="00440B50" w:rsidRDefault="0054060F">
      <w:pPr>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ATT: </w:t>
      </w:r>
      <w:r>
        <w:rPr>
          <w:rFonts w:eastAsiaTheme="minorEastAsia"/>
          <w:lang w:eastAsia="zh-CN"/>
        </w:rPr>
        <w:t>The LOS/NLOS probability of target channel (</w:t>
      </w:r>
      <w:proofErr w:type="spellStart"/>
      <w:r>
        <w:rPr>
          <w:rFonts w:eastAsiaTheme="minorEastAsia"/>
          <w:lang w:eastAsia="zh-CN"/>
        </w:rPr>
        <w:t>H_target</w:t>
      </w:r>
      <w:proofErr w:type="spellEnd"/>
      <w:r>
        <w:rPr>
          <w:rFonts w:eastAsiaTheme="minorEastAsia"/>
          <w:lang w:eastAsia="zh-CN"/>
        </w:rPr>
        <w:t>) and background channel (</w:t>
      </w:r>
      <w:proofErr w:type="spellStart"/>
      <w:r>
        <w:rPr>
          <w:rFonts w:eastAsiaTheme="minorEastAsia"/>
          <w:lang w:eastAsia="zh-CN"/>
        </w:rPr>
        <w:t>H_background</w:t>
      </w:r>
      <w:proofErr w:type="spellEnd"/>
      <w:r>
        <w:rPr>
          <w:rFonts w:eastAsiaTheme="minorEastAsia"/>
          <w:lang w:eastAsia="zh-CN"/>
        </w:rPr>
        <w:t>) should be determined respectively.</w:t>
      </w:r>
    </w:p>
    <w:p w14:paraId="38F94ACE" w14:textId="77777777" w:rsidR="00440B50" w:rsidRDefault="0054060F">
      <w:pPr>
        <w:rPr>
          <w:rFonts w:eastAsiaTheme="minorEastAsia"/>
          <w:lang w:val="en-US" w:eastAsia="zh-CN"/>
        </w:rPr>
      </w:pPr>
      <w:r>
        <w:rPr>
          <w:rFonts w:eastAsiaTheme="minorEastAsia"/>
          <w:color w:val="00B0F0"/>
          <w:lang w:val="en-US" w:eastAsia="zh-CN"/>
        </w:rPr>
        <w:t>IDC:</w:t>
      </w:r>
      <w:r>
        <w:rPr>
          <w:rFonts w:eastAsiaTheme="minorEastAsia"/>
          <w:lang w:val="en-US" w:eastAsia="zh-CN"/>
        </w:rPr>
        <w:t xml:space="preserve"> LOS condition between Tx-target and Rx-target should be modeled independently</w:t>
      </w:r>
    </w:p>
    <w:p w14:paraId="4EB79F78" w14:textId="77777777" w:rsidR="00440B50" w:rsidRDefault="0054060F">
      <w:pPr>
        <w:rPr>
          <w:rFonts w:eastAsiaTheme="minorEastAsia"/>
          <w:lang w:val="en-US" w:eastAsia="zh-CN"/>
        </w:rPr>
      </w:pPr>
      <w:r>
        <w:rPr>
          <w:rFonts w:eastAsiaTheme="minorEastAsia"/>
          <w:color w:val="00B0F0"/>
          <w:lang w:val="en-US" w:eastAsia="zh-CN"/>
        </w:rPr>
        <w:t>IDC:</w:t>
      </w:r>
      <w:r>
        <w:rPr>
          <w:rFonts w:eastAsiaTheme="minorEastAsia"/>
          <w:lang w:val="en-US" w:eastAsia="zh-CN"/>
        </w:rPr>
        <w:t xml:space="preserve"> impact of EO type-1 is modelled by blockage</w:t>
      </w:r>
    </w:p>
    <w:p w14:paraId="756DA83D" w14:textId="77777777" w:rsidR="00440B50" w:rsidRDefault="00440B50">
      <w:pPr>
        <w:rPr>
          <w:rFonts w:eastAsiaTheme="minorEastAsia"/>
          <w:lang w:val="en-US" w:eastAsia="zh-CN"/>
        </w:rPr>
      </w:pPr>
    </w:p>
    <w:p w14:paraId="0ADC30B6" w14:textId="77777777" w:rsidR="00440B50" w:rsidRDefault="0054060F">
      <w:pPr>
        <w:rPr>
          <w:rFonts w:eastAsiaTheme="minorEastAsia"/>
          <w:b/>
          <w:bCs/>
          <w:u w:val="single"/>
          <w:lang w:eastAsia="zh-CN"/>
        </w:rPr>
      </w:pPr>
      <w:r>
        <w:rPr>
          <w:rFonts w:eastAsiaTheme="minorEastAsia"/>
          <w:b/>
          <w:bCs/>
          <w:u w:val="single"/>
          <w:lang w:eastAsia="zh-CN"/>
        </w:rPr>
        <w:t xml:space="preserve">If EO type-2 is modelled </w:t>
      </w:r>
    </w:p>
    <w:p w14:paraId="3C457608" w14:textId="77777777" w:rsidR="00440B50" w:rsidRDefault="0054060F">
      <w:pPr>
        <w:pStyle w:val="afe"/>
        <w:numPr>
          <w:ilvl w:val="0"/>
          <w:numId w:val="86"/>
        </w:numPr>
        <w:rPr>
          <w:rFonts w:eastAsiaTheme="minorEastAsia"/>
          <w:lang w:eastAsia="zh-CN"/>
        </w:rPr>
      </w:pPr>
      <w:r>
        <w:rPr>
          <w:rFonts w:eastAsiaTheme="minorEastAsia"/>
          <w:lang w:eastAsia="zh-CN"/>
        </w:rPr>
        <w:t xml:space="preserve">Still reuse LOS probability methodology defined in TR 38.901: </w:t>
      </w:r>
      <w:r>
        <w:rPr>
          <w:rFonts w:eastAsiaTheme="minorEastAsia"/>
          <w:color w:val="00B0F0"/>
          <w:lang w:eastAsia="zh-CN"/>
        </w:rPr>
        <w:t>Ericsson, Samsung, CATT</w:t>
      </w:r>
    </w:p>
    <w:p w14:paraId="4FCDE86C" w14:textId="77777777" w:rsidR="00440B50" w:rsidRDefault="0054060F">
      <w:pPr>
        <w:pStyle w:val="afe"/>
        <w:numPr>
          <w:ilvl w:val="1"/>
          <w:numId w:val="86"/>
        </w:numPr>
        <w:rPr>
          <w:rFonts w:eastAsiaTheme="minorEastAsia"/>
          <w:lang w:eastAsia="zh-CN"/>
        </w:rPr>
      </w:pPr>
      <w:r>
        <w:rPr>
          <w:rFonts w:eastAsiaTheme="minorEastAsia"/>
          <w:color w:val="00B0F0"/>
          <w:lang w:eastAsia="zh-CN"/>
        </w:rPr>
        <w:lastRenderedPageBreak/>
        <w:t>Ericsson:</w:t>
      </w:r>
      <w:r>
        <w:rPr>
          <w:rFonts w:eastAsiaTheme="minorEastAsia"/>
          <w:color w:val="FFC000"/>
          <w:lang w:eastAsia="zh-CN"/>
        </w:rPr>
        <w:t xml:space="preserve"> </w:t>
      </w:r>
      <w:r>
        <w:rPr>
          <w:rFonts w:eastAsiaTheme="minorEastAsia"/>
          <w:lang w:eastAsia="zh-CN"/>
        </w:rPr>
        <w:t>Impact of EO type-2 is modelled using blockage model B after generating LOS condition with a probability</w:t>
      </w:r>
    </w:p>
    <w:p w14:paraId="295A5712" w14:textId="77777777" w:rsidR="00440B50" w:rsidRDefault="0054060F">
      <w:pPr>
        <w:pStyle w:val="afe"/>
        <w:numPr>
          <w:ilvl w:val="0"/>
          <w:numId w:val="86"/>
        </w:numPr>
        <w:rPr>
          <w:rFonts w:eastAsiaTheme="minorEastAsia"/>
          <w:lang w:eastAsia="zh-CN"/>
        </w:rPr>
      </w:pPr>
      <w:r>
        <w:rPr>
          <w:rFonts w:eastAsiaTheme="minorEastAsia"/>
          <w:lang w:eastAsia="zh-CN"/>
        </w:rPr>
        <w:t xml:space="preserve">Type-2 EO is dropped in restricted area to avoid impact to LOS probability: </w:t>
      </w:r>
      <w:r>
        <w:rPr>
          <w:rFonts w:eastAsiaTheme="minorEastAsia"/>
          <w:color w:val="00B0F0"/>
          <w:lang w:eastAsia="zh-CN"/>
        </w:rPr>
        <w:t>Samsung</w:t>
      </w:r>
    </w:p>
    <w:p w14:paraId="09CB0D3B" w14:textId="77777777" w:rsidR="00440B50" w:rsidRDefault="0054060F">
      <w:pPr>
        <w:pStyle w:val="afe"/>
        <w:numPr>
          <w:ilvl w:val="0"/>
          <w:numId w:val="86"/>
        </w:numPr>
        <w:rPr>
          <w:rFonts w:eastAsiaTheme="minorEastAsia"/>
          <w:lang w:eastAsia="zh-CN"/>
        </w:rPr>
      </w:pPr>
      <w:r>
        <w:rPr>
          <w:rFonts w:eastAsiaTheme="minorEastAsia"/>
          <w:lang w:eastAsia="zh-CN"/>
        </w:rPr>
        <w:t xml:space="preserve">EOs is considered in the </w:t>
      </w:r>
      <w:proofErr w:type="spellStart"/>
      <w:r>
        <w:rPr>
          <w:rFonts w:eastAsiaTheme="minorEastAsia"/>
          <w:lang w:eastAsia="zh-CN"/>
        </w:rPr>
        <w:t>LoS</w:t>
      </w:r>
      <w:proofErr w:type="spellEnd"/>
      <w:r>
        <w:rPr>
          <w:rFonts w:eastAsiaTheme="minorEastAsia"/>
          <w:lang w:eastAsia="zh-CN"/>
        </w:rPr>
        <w:t xml:space="preserve"> probability calculation: </w:t>
      </w:r>
      <w:r>
        <w:rPr>
          <w:rFonts w:eastAsiaTheme="minorEastAsia"/>
          <w:color w:val="00B0F0"/>
          <w:lang w:eastAsia="zh-CN"/>
        </w:rPr>
        <w:t>Samsung</w:t>
      </w:r>
    </w:p>
    <w:p w14:paraId="4DC7530B" w14:textId="77777777" w:rsidR="00440B50" w:rsidRDefault="0054060F">
      <w:pPr>
        <w:pStyle w:val="afe"/>
        <w:numPr>
          <w:ilvl w:val="0"/>
          <w:numId w:val="86"/>
        </w:numPr>
        <w:rPr>
          <w:rFonts w:eastAsiaTheme="minorEastAsia"/>
          <w:lang w:eastAsia="zh-CN"/>
        </w:rPr>
      </w:pPr>
      <w:r>
        <w:rPr>
          <w:rFonts w:eastAsiaTheme="minorEastAsia"/>
          <w:lang w:eastAsia="zh-CN"/>
        </w:rPr>
        <w:t xml:space="preserve">If type-2 EO block the direct path of one link, the link is determined as NLOS condition, and otherwise use the LOS probability equation to determine the LOS/NLOS condition: </w:t>
      </w:r>
      <w:r>
        <w:rPr>
          <w:rFonts w:eastAsiaTheme="minorEastAsia"/>
          <w:color w:val="00B0F0"/>
          <w:lang w:eastAsia="zh-CN"/>
        </w:rPr>
        <w:t xml:space="preserve">Huawei, CATT, SPDR, </w:t>
      </w:r>
      <w:r>
        <w:rPr>
          <w:rFonts w:eastAsiaTheme="minorEastAsia"/>
          <w:color w:val="00B0F0"/>
          <w:lang w:val="en-US" w:eastAsia="zh-CN"/>
        </w:rPr>
        <w:t xml:space="preserve">EURECOM, </w:t>
      </w:r>
      <w:proofErr w:type="spellStart"/>
      <w:r>
        <w:rPr>
          <w:rFonts w:eastAsiaTheme="minorEastAsia"/>
          <w:color w:val="00B0F0"/>
          <w:lang w:eastAsia="zh-CN"/>
        </w:rPr>
        <w:t>Tiami</w:t>
      </w:r>
      <w:proofErr w:type="spellEnd"/>
      <w:r>
        <w:rPr>
          <w:rFonts w:eastAsiaTheme="minorEastAsia"/>
          <w:color w:val="00B0F0"/>
          <w:lang w:eastAsia="zh-CN"/>
        </w:rPr>
        <w:t xml:space="preserve"> </w:t>
      </w:r>
      <w:r>
        <w:rPr>
          <w:rFonts w:eastAsiaTheme="minorEastAsia" w:hint="eastAsia"/>
          <w:color w:val="00B0F0"/>
          <w:lang w:eastAsia="zh-CN"/>
        </w:rPr>
        <w:t>(</w:t>
      </w:r>
      <w:r>
        <w:rPr>
          <w:rFonts w:eastAsiaTheme="minorEastAsia"/>
          <w:color w:val="00B0F0"/>
          <w:lang w:eastAsia="zh-CN"/>
        </w:rPr>
        <w:t>applicable to background channel too)</w:t>
      </w:r>
    </w:p>
    <w:p w14:paraId="72C9B931" w14:textId="77777777" w:rsidR="00440B50" w:rsidRDefault="00440B50">
      <w:pPr>
        <w:rPr>
          <w:rFonts w:eastAsiaTheme="minorEastAsia"/>
          <w:lang w:eastAsia="zh-CN"/>
        </w:rPr>
      </w:pPr>
    </w:p>
    <w:p w14:paraId="3FD271BB" w14:textId="77777777" w:rsidR="00440B50" w:rsidRDefault="0054060F">
      <w:pPr>
        <w:tabs>
          <w:tab w:val="left" w:pos="0"/>
        </w:tabs>
        <w:rPr>
          <w:rFonts w:eastAsia="等线"/>
          <w:szCs w:val="20"/>
          <w:lang w:eastAsia="zh-CN"/>
        </w:rPr>
      </w:pPr>
      <w:r>
        <w:rPr>
          <w:rFonts w:eastAsia="等线"/>
          <w:szCs w:val="20"/>
          <w:lang w:eastAsia="zh-CN"/>
        </w:rPr>
        <w:t xml:space="preserve">[Moderator’s note] based on the contributions, the following two options on LOS condition determination get some supports, when the EO type-2 is used to model indirect path in the target channel </w:t>
      </w:r>
    </w:p>
    <w:p w14:paraId="0761E030" w14:textId="77777777" w:rsidR="00440B50" w:rsidRDefault="0054060F">
      <w:pPr>
        <w:pStyle w:val="afe"/>
        <w:numPr>
          <w:ilvl w:val="0"/>
          <w:numId w:val="87"/>
        </w:numPr>
        <w:rPr>
          <w:rFonts w:eastAsiaTheme="minorEastAsia"/>
          <w:lang w:eastAsia="zh-CN"/>
        </w:rPr>
      </w:pPr>
      <w:r>
        <w:rPr>
          <w:rFonts w:eastAsia="等线"/>
          <w:szCs w:val="20"/>
          <w:lang w:eastAsia="zh-CN"/>
        </w:rPr>
        <w:t xml:space="preserve">Option 1: </w:t>
      </w:r>
      <w:r>
        <w:rPr>
          <w:rFonts w:eastAsiaTheme="minorEastAsia"/>
          <w:lang w:eastAsia="zh-CN"/>
        </w:rPr>
        <w:t>Still reuse LOS probability methodology defined in TR 38.901</w:t>
      </w:r>
    </w:p>
    <w:p w14:paraId="50E24F54" w14:textId="77777777" w:rsidR="00440B50" w:rsidRDefault="0054060F">
      <w:pPr>
        <w:pStyle w:val="afe"/>
        <w:numPr>
          <w:ilvl w:val="1"/>
          <w:numId w:val="87"/>
        </w:numPr>
        <w:rPr>
          <w:rFonts w:eastAsiaTheme="minorEastAsia"/>
          <w:lang w:eastAsia="zh-CN"/>
        </w:rPr>
      </w:pPr>
      <w:r>
        <w:rPr>
          <w:rFonts w:eastAsiaTheme="minorEastAsia"/>
          <w:lang w:eastAsia="zh-CN"/>
        </w:rPr>
        <w:t>Impact of EO type-2 is modelled using blockage model B after generating LOS condition with a probability</w:t>
      </w:r>
    </w:p>
    <w:p w14:paraId="150A24B5" w14:textId="77777777" w:rsidR="00440B50" w:rsidRDefault="0054060F">
      <w:pPr>
        <w:pStyle w:val="afe"/>
        <w:numPr>
          <w:ilvl w:val="0"/>
          <w:numId w:val="87"/>
        </w:numPr>
        <w:rPr>
          <w:rFonts w:eastAsiaTheme="minorEastAsia"/>
          <w:lang w:eastAsia="zh-CN"/>
        </w:rPr>
      </w:pPr>
      <w:r>
        <w:rPr>
          <w:rFonts w:eastAsia="等线"/>
          <w:szCs w:val="20"/>
          <w:lang w:eastAsia="zh-CN"/>
        </w:rPr>
        <w:t xml:space="preserve">Option 2: </w:t>
      </w:r>
      <w:r>
        <w:rPr>
          <w:rFonts w:eastAsiaTheme="minorEastAsia"/>
          <w:lang w:eastAsia="zh-CN"/>
        </w:rPr>
        <w:t>If type-2 EO block the direct path of one link, the link is determined as NLOS condition, and otherwise use the LOS probability equation to determine the LOS/NLOS condition</w:t>
      </w:r>
    </w:p>
    <w:p w14:paraId="412EE967" w14:textId="77777777" w:rsidR="00440B50" w:rsidRDefault="00440B50">
      <w:pPr>
        <w:rPr>
          <w:rFonts w:eastAsiaTheme="minorEastAsia"/>
          <w:lang w:eastAsia="zh-CN"/>
        </w:rPr>
      </w:pPr>
    </w:p>
    <w:p w14:paraId="3FBCF05B" w14:textId="77777777" w:rsidR="00440B50" w:rsidRDefault="0054060F">
      <w:pPr>
        <w:pStyle w:val="4"/>
        <w:numPr>
          <w:ilvl w:val="0"/>
          <w:numId w:val="0"/>
        </w:numPr>
        <w:ind w:left="864" w:hanging="864"/>
        <w:rPr>
          <w:highlight w:val="lightGray"/>
        </w:rPr>
      </w:pPr>
      <w:r>
        <w:rPr>
          <w:highlight w:val="lightGray"/>
        </w:rPr>
        <w:t>[L][FL1] Question 5.9-2</w:t>
      </w:r>
    </w:p>
    <w:p w14:paraId="4E5DA807" w14:textId="77777777" w:rsidR="00440B50" w:rsidRDefault="0054060F">
      <w:pPr>
        <w:rPr>
          <w:rFonts w:eastAsiaTheme="minorEastAsia"/>
          <w:lang w:eastAsia="zh-CN"/>
        </w:rPr>
      </w:pPr>
      <w:r>
        <w:rPr>
          <w:rFonts w:eastAsiaTheme="minorEastAsia"/>
          <w:lang w:val="en-US" w:eastAsia="zh-CN"/>
        </w:rPr>
        <w:t>Any preference on LOS state determination considering impact of EO type-2?</w:t>
      </w:r>
    </w:p>
    <w:p w14:paraId="7A03EDA1" w14:textId="77777777" w:rsidR="00440B50" w:rsidRDefault="00440B50">
      <w:pPr>
        <w:rPr>
          <w:rFonts w:eastAsiaTheme="minorEastAsia"/>
          <w:lang w:val="en-US"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3D6AF105" w14:textId="77777777">
        <w:tc>
          <w:tcPr>
            <w:tcW w:w="1413" w:type="dxa"/>
            <w:shd w:val="clear" w:color="auto" w:fill="D9E2F3" w:themeFill="accent1" w:themeFillTint="33"/>
          </w:tcPr>
          <w:p w14:paraId="03C03892"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46EEEB" w14:textId="77777777" w:rsidR="00440B50" w:rsidRDefault="0054060F">
            <w:pPr>
              <w:widowControl w:val="0"/>
              <w:spacing w:before="60"/>
              <w:rPr>
                <w:rFonts w:eastAsiaTheme="minorEastAsia"/>
                <w:b/>
                <w:bCs/>
                <w:lang w:eastAsia="zh-CN"/>
              </w:rPr>
            </w:pPr>
            <w:r>
              <w:rPr>
                <w:rFonts w:eastAsiaTheme="minorEastAsia"/>
                <w:b/>
                <w:bCs/>
                <w:lang w:eastAsia="zh-CN"/>
              </w:rPr>
              <w:t>Preference</w:t>
            </w:r>
          </w:p>
        </w:tc>
        <w:tc>
          <w:tcPr>
            <w:tcW w:w="6943" w:type="dxa"/>
            <w:shd w:val="clear" w:color="auto" w:fill="D9E2F3" w:themeFill="accent1" w:themeFillTint="33"/>
          </w:tcPr>
          <w:p w14:paraId="3C48517D"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2F7C7E68" w14:textId="77777777">
        <w:tc>
          <w:tcPr>
            <w:tcW w:w="1413" w:type="dxa"/>
          </w:tcPr>
          <w:p w14:paraId="4AAD0F0D"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275570" w14:textId="77777777" w:rsidR="00440B50" w:rsidRDefault="00440B50">
            <w:pPr>
              <w:widowControl w:val="0"/>
              <w:spacing w:before="60"/>
              <w:rPr>
                <w:rFonts w:eastAsiaTheme="minorEastAsia"/>
                <w:lang w:val="en-US" w:eastAsia="zh-CN"/>
              </w:rPr>
            </w:pPr>
          </w:p>
        </w:tc>
        <w:tc>
          <w:tcPr>
            <w:tcW w:w="6943" w:type="dxa"/>
          </w:tcPr>
          <w:p w14:paraId="3C05A339" w14:textId="77777777" w:rsidR="00440B50" w:rsidRDefault="0054060F">
            <w:pPr>
              <w:pStyle w:val="afe"/>
              <w:ind w:firstLine="0"/>
              <w:rPr>
                <w:rFonts w:eastAsia="等线"/>
                <w:szCs w:val="20"/>
                <w:lang w:val="en-US" w:eastAsia="zh-CN"/>
              </w:rPr>
            </w:pPr>
            <w:r>
              <w:rPr>
                <w:rFonts w:eastAsia="等线" w:hint="eastAsia"/>
                <w:szCs w:val="20"/>
                <w:lang w:val="en-US" w:eastAsia="zh-CN"/>
              </w:rPr>
              <w:t>We prefer to add option 3 for further study:</w:t>
            </w:r>
          </w:p>
          <w:p w14:paraId="3F538D29" w14:textId="77777777" w:rsidR="00440B50" w:rsidRDefault="00440B50">
            <w:pPr>
              <w:pStyle w:val="afe"/>
              <w:ind w:firstLine="0"/>
              <w:rPr>
                <w:rFonts w:eastAsia="等线"/>
                <w:szCs w:val="20"/>
                <w:lang w:val="en-US" w:eastAsia="zh-CN"/>
              </w:rPr>
            </w:pPr>
          </w:p>
          <w:p w14:paraId="035B345E" w14:textId="77777777" w:rsidR="00440B50" w:rsidRDefault="0054060F">
            <w:pPr>
              <w:pStyle w:val="afe"/>
              <w:ind w:firstLine="0"/>
              <w:rPr>
                <w:rFonts w:eastAsiaTheme="minorEastAsia"/>
                <w:lang w:val="en-US" w:eastAsia="zh-CN"/>
              </w:rPr>
            </w:pPr>
            <w:r>
              <w:rPr>
                <w:rFonts w:eastAsia="等线"/>
                <w:szCs w:val="20"/>
                <w:lang w:eastAsia="zh-CN"/>
              </w:rPr>
              <w:t>Option</w:t>
            </w:r>
            <w:r>
              <w:rPr>
                <w:rFonts w:eastAsia="等线" w:hint="eastAsia"/>
                <w:szCs w:val="20"/>
                <w:lang w:val="en-US" w:eastAsia="zh-CN"/>
              </w:rPr>
              <w:t xml:space="preserve"> 3</w:t>
            </w:r>
            <w:r>
              <w:rPr>
                <w:rFonts w:eastAsia="等线"/>
                <w:szCs w:val="20"/>
                <w:lang w:eastAsia="zh-CN"/>
              </w:rPr>
              <w:t xml:space="preserve">: </w:t>
            </w:r>
            <w:r>
              <w:rPr>
                <w:rFonts w:eastAsiaTheme="minorEastAsia"/>
                <w:lang w:eastAsia="zh-CN"/>
              </w:rPr>
              <w:t xml:space="preserve">If type-2 EO block the direct path of one link, the link is determined as NLOS condition, and otherwise </w:t>
            </w:r>
            <w:r>
              <w:rPr>
                <w:rFonts w:eastAsiaTheme="minorEastAsia" w:hint="eastAsia"/>
                <w:lang w:val="en-US" w:eastAsia="zh-CN"/>
              </w:rPr>
              <w:t>it is LOS</w:t>
            </w:r>
          </w:p>
          <w:p w14:paraId="5CF49EC9" w14:textId="77777777" w:rsidR="00440B50" w:rsidRDefault="00440B50">
            <w:pPr>
              <w:widowControl w:val="0"/>
              <w:spacing w:before="60"/>
              <w:rPr>
                <w:rFonts w:eastAsiaTheme="minorEastAsia"/>
                <w:lang w:val="en-US" w:eastAsia="zh-CN"/>
              </w:rPr>
            </w:pPr>
          </w:p>
        </w:tc>
      </w:tr>
      <w:tr w:rsidR="00440B50" w14:paraId="3B313A14" w14:textId="77777777">
        <w:tc>
          <w:tcPr>
            <w:tcW w:w="1413" w:type="dxa"/>
          </w:tcPr>
          <w:p w14:paraId="560A1926"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C739793" w14:textId="77777777" w:rsidR="00440B50" w:rsidRDefault="0054060F">
            <w:pPr>
              <w:widowControl w:val="0"/>
              <w:spacing w:before="60"/>
              <w:rPr>
                <w:rFonts w:eastAsiaTheme="minorEastAsia"/>
                <w:lang w:val="en-US" w:eastAsia="zh-CN"/>
              </w:rPr>
            </w:pPr>
            <w:r>
              <w:rPr>
                <w:rFonts w:eastAsia="Malgun Gothic"/>
                <w:lang w:val="en-US" w:eastAsia="ko-KR"/>
              </w:rPr>
              <w:t>O</w:t>
            </w:r>
            <w:r>
              <w:rPr>
                <w:rFonts w:eastAsia="Malgun Gothic" w:hint="eastAsia"/>
                <w:lang w:val="en-US" w:eastAsia="ko-KR"/>
              </w:rPr>
              <w:t xml:space="preserve">ption </w:t>
            </w:r>
            <w:r>
              <w:rPr>
                <w:rFonts w:eastAsia="Malgun Gothic"/>
                <w:lang w:val="en-US" w:eastAsia="ko-KR"/>
              </w:rPr>
              <w:t>2 with modification</w:t>
            </w:r>
          </w:p>
        </w:tc>
        <w:tc>
          <w:tcPr>
            <w:tcW w:w="6943" w:type="dxa"/>
          </w:tcPr>
          <w:p w14:paraId="598ADB43" w14:textId="77777777" w:rsidR="00440B50" w:rsidRDefault="0054060F">
            <w:pPr>
              <w:widowControl w:val="0"/>
              <w:spacing w:before="60"/>
              <w:rPr>
                <w:rFonts w:eastAsia="Malgun Gothic"/>
                <w:lang w:val="en-US" w:eastAsia="ko-KR"/>
              </w:rPr>
            </w:pPr>
            <w:r>
              <w:rPr>
                <w:rFonts w:eastAsia="Malgun Gothic" w:hint="eastAsia"/>
                <w:lang w:val="en-US" w:eastAsia="ko-KR"/>
              </w:rPr>
              <w:t>As we agreed to model multiple target objects,</w:t>
            </w:r>
            <w:r>
              <w:rPr>
                <w:rFonts w:eastAsia="Malgun Gothic"/>
                <w:lang w:val="en-US" w:eastAsia="ko-KR"/>
              </w:rPr>
              <w:t xml:space="preserve"> we should also consider the NLOS case where the other sensing target blocks the direct path of one sensing target. </w:t>
            </w:r>
            <w:proofErr w:type="gramStart"/>
            <w:r>
              <w:rPr>
                <w:rFonts w:eastAsia="Malgun Gothic"/>
                <w:lang w:val="en-US" w:eastAsia="ko-KR"/>
              </w:rPr>
              <w:t>So</w:t>
            </w:r>
            <w:proofErr w:type="gramEnd"/>
            <w:r>
              <w:rPr>
                <w:rFonts w:eastAsia="Malgun Gothic"/>
                <w:lang w:val="en-US" w:eastAsia="ko-KR"/>
              </w:rPr>
              <w:t xml:space="preserve"> we suggest the following modification.</w:t>
            </w:r>
          </w:p>
          <w:p w14:paraId="3F0A72A8" w14:textId="77777777" w:rsidR="00440B50" w:rsidRDefault="0054060F">
            <w:pPr>
              <w:pStyle w:val="afe"/>
              <w:numPr>
                <w:ilvl w:val="0"/>
                <w:numId w:val="87"/>
              </w:numPr>
              <w:rPr>
                <w:rFonts w:eastAsiaTheme="minorEastAsia"/>
                <w:lang w:eastAsia="zh-CN"/>
              </w:rPr>
            </w:pPr>
            <w:r>
              <w:rPr>
                <w:rFonts w:eastAsia="等线"/>
                <w:szCs w:val="20"/>
                <w:lang w:eastAsia="zh-CN"/>
              </w:rPr>
              <w:t xml:space="preserve">Option 2: </w:t>
            </w:r>
            <w:r>
              <w:rPr>
                <w:rFonts w:eastAsiaTheme="minorEastAsia"/>
                <w:lang w:eastAsia="zh-CN"/>
              </w:rPr>
              <w:t xml:space="preserve">If type-2 EO </w:t>
            </w:r>
            <w:r>
              <w:rPr>
                <w:rFonts w:eastAsiaTheme="minorEastAsia"/>
                <w:color w:val="00B050"/>
                <w:lang w:eastAsia="zh-CN"/>
              </w:rPr>
              <w:t xml:space="preserve">or other target object </w:t>
            </w:r>
            <w:r>
              <w:rPr>
                <w:rFonts w:eastAsiaTheme="minorEastAsia"/>
                <w:lang w:eastAsia="zh-CN"/>
              </w:rPr>
              <w:t>block the direct path of one link, the link is determined as NLOS condition, and otherwise use the LOS probability equation to determine the LOS/NLOS condition</w:t>
            </w:r>
          </w:p>
          <w:p w14:paraId="0EDD5E4B" w14:textId="77777777" w:rsidR="00440B50" w:rsidRDefault="00440B50">
            <w:pPr>
              <w:widowControl w:val="0"/>
              <w:spacing w:before="60"/>
              <w:rPr>
                <w:rFonts w:eastAsia="Malgun Gothic"/>
                <w:lang w:eastAsia="ko-KR"/>
              </w:rPr>
            </w:pPr>
          </w:p>
          <w:p w14:paraId="5D770CC1" w14:textId="77777777" w:rsidR="00440B50" w:rsidRDefault="00440B50">
            <w:pPr>
              <w:widowControl w:val="0"/>
              <w:spacing w:before="60"/>
              <w:rPr>
                <w:rFonts w:eastAsiaTheme="minorEastAsia"/>
                <w:lang w:val="en-US" w:eastAsia="zh-CN"/>
              </w:rPr>
            </w:pPr>
          </w:p>
        </w:tc>
      </w:tr>
      <w:tr w:rsidR="00440B50" w14:paraId="26E917B8" w14:textId="77777777">
        <w:tc>
          <w:tcPr>
            <w:tcW w:w="1413" w:type="dxa"/>
          </w:tcPr>
          <w:p w14:paraId="6A8DF5AB" w14:textId="77777777" w:rsidR="00440B50" w:rsidRDefault="0054060F">
            <w:pPr>
              <w:widowControl w:val="0"/>
              <w:spacing w:before="60"/>
              <w:rPr>
                <w:rFonts w:eastAsiaTheme="minorEastAsia"/>
                <w:lang w:val="en-US" w:eastAsia="zh-CN"/>
              </w:rPr>
            </w:pPr>
            <w:r>
              <w:rPr>
                <w:rFonts w:eastAsiaTheme="minorEastAsia"/>
                <w:lang w:val="en-US" w:eastAsia="zh-CN"/>
              </w:rPr>
              <w:t>EURECOM</w:t>
            </w:r>
          </w:p>
        </w:tc>
        <w:tc>
          <w:tcPr>
            <w:tcW w:w="1276" w:type="dxa"/>
          </w:tcPr>
          <w:p w14:paraId="63168A3E" w14:textId="77777777" w:rsidR="00440B50" w:rsidRDefault="0054060F">
            <w:pPr>
              <w:widowControl w:val="0"/>
              <w:spacing w:before="60"/>
              <w:rPr>
                <w:rFonts w:eastAsiaTheme="minorEastAsia"/>
                <w:lang w:val="en-US" w:eastAsia="zh-CN"/>
              </w:rPr>
            </w:pPr>
            <w:r>
              <w:rPr>
                <w:rFonts w:eastAsiaTheme="minorEastAsia"/>
                <w:lang w:val="en-US" w:eastAsia="zh-CN"/>
              </w:rPr>
              <w:t>Option 2</w:t>
            </w:r>
          </w:p>
        </w:tc>
        <w:tc>
          <w:tcPr>
            <w:tcW w:w="6943" w:type="dxa"/>
          </w:tcPr>
          <w:p w14:paraId="72C266A7" w14:textId="77777777" w:rsidR="00440B50" w:rsidRDefault="00440B50">
            <w:pPr>
              <w:widowControl w:val="0"/>
              <w:spacing w:before="60"/>
              <w:rPr>
                <w:rFonts w:eastAsiaTheme="minorEastAsia"/>
                <w:lang w:val="en-US" w:eastAsia="zh-CN"/>
              </w:rPr>
            </w:pPr>
          </w:p>
        </w:tc>
      </w:tr>
      <w:tr w:rsidR="005D77F4" w14:paraId="1E9059FC" w14:textId="77777777">
        <w:tc>
          <w:tcPr>
            <w:tcW w:w="1413" w:type="dxa"/>
          </w:tcPr>
          <w:p w14:paraId="573FBBD8" w14:textId="6C18A54B" w:rsidR="005D77F4" w:rsidRDefault="005D77F4" w:rsidP="005D77F4">
            <w:pPr>
              <w:widowControl w:val="0"/>
              <w:spacing w:before="60"/>
              <w:rPr>
                <w:rFonts w:eastAsia="Yu Mincho"/>
                <w:lang w:val="en-US" w:eastAsia="ja-JP"/>
              </w:rPr>
            </w:pPr>
            <w:r>
              <w:rPr>
                <w:rFonts w:eastAsia="Yu Mincho" w:hint="eastAsia"/>
                <w:lang w:val="en-US" w:eastAsia="ja-JP"/>
              </w:rPr>
              <w:t>vivo</w:t>
            </w:r>
          </w:p>
        </w:tc>
        <w:tc>
          <w:tcPr>
            <w:tcW w:w="1276" w:type="dxa"/>
          </w:tcPr>
          <w:p w14:paraId="43162AAE" w14:textId="088A0C6F" w:rsidR="005D77F4" w:rsidRDefault="005D77F4" w:rsidP="005D77F4">
            <w:pPr>
              <w:widowControl w:val="0"/>
              <w:spacing w:before="60"/>
              <w:rPr>
                <w:rFonts w:eastAsia="Yu Mincho"/>
                <w:lang w:val="en-US" w:eastAsia="ja-JP"/>
              </w:rPr>
            </w:pPr>
            <w:r>
              <w:rPr>
                <w:rFonts w:eastAsia="Yu Mincho" w:hint="eastAsia"/>
                <w:lang w:val="en-US" w:eastAsia="ja-JP"/>
              </w:rPr>
              <w:t>Option 1</w:t>
            </w:r>
          </w:p>
        </w:tc>
        <w:tc>
          <w:tcPr>
            <w:tcW w:w="6943" w:type="dxa"/>
          </w:tcPr>
          <w:p w14:paraId="44702D8D" w14:textId="330BBE3D" w:rsidR="005D77F4" w:rsidRDefault="005D77F4" w:rsidP="005D77F4">
            <w:pPr>
              <w:widowControl w:val="0"/>
              <w:spacing w:before="60"/>
              <w:rPr>
                <w:rFonts w:eastAsiaTheme="minorEastAsia"/>
                <w:lang w:eastAsia="zh-CN"/>
              </w:rPr>
            </w:pPr>
            <w:r>
              <w:rPr>
                <w:rFonts w:eastAsia="Yu Mincho" w:hint="eastAsia"/>
                <w:lang w:val="en-US" w:eastAsia="ja-JP"/>
              </w:rPr>
              <w:t xml:space="preserve">We have not yet discussed the relation between EO type-2 and blockage. It should be discussed as the aspect of EO type-2. Nevertheless, we prefer Option 1. </w:t>
            </w:r>
          </w:p>
        </w:tc>
      </w:tr>
      <w:tr w:rsidR="006D0E31" w14:paraId="261C0CFE" w14:textId="77777777">
        <w:tc>
          <w:tcPr>
            <w:tcW w:w="1413" w:type="dxa"/>
          </w:tcPr>
          <w:p w14:paraId="217F4E1E" w14:textId="3A64F6C0" w:rsidR="006D0E31" w:rsidRDefault="006D0E31" w:rsidP="006D0E31">
            <w:pPr>
              <w:widowControl w:val="0"/>
              <w:spacing w:before="60"/>
              <w:rPr>
                <w:rFonts w:eastAsia="Yu Mincho"/>
                <w:lang w:val="en-US" w:eastAsia="ja-JP"/>
              </w:rPr>
            </w:pPr>
            <w:r w:rsidRPr="00E00167">
              <w:t>Xiaomi</w:t>
            </w:r>
          </w:p>
        </w:tc>
        <w:tc>
          <w:tcPr>
            <w:tcW w:w="1276" w:type="dxa"/>
          </w:tcPr>
          <w:p w14:paraId="2BE499AF" w14:textId="4E5AF99E" w:rsidR="006D0E31" w:rsidRDefault="006D0E31" w:rsidP="006D0E31">
            <w:pPr>
              <w:widowControl w:val="0"/>
              <w:spacing w:before="60"/>
              <w:rPr>
                <w:rFonts w:eastAsia="Yu Mincho"/>
                <w:lang w:val="en-US" w:eastAsia="ja-JP"/>
              </w:rPr>
            </w:pPr>
            <w:r w:rsidRPr="00E00167">
              <w:t>Option 2</w:t>
            </w:r>
          </w:p>
        </w:tc>
        <w:tc>
          <w:tcPr>
            <w:tcW w:w="6943" w:type="dxa"/>
          </w:tcPr>
          <w:p w14:paraId="7BE89EAB" w14:textId="77777777" w:rsidR="006D0E31" w:rsidRDefault="006D0E31" w:rsidP="006D0E31">
            <w:pPr>
              <w:widowControl w:val="0"/>
              <w:spacing w:before="60"/>
              <w:rPr>
                <w:rFonts w:eastAsia="Yu Mincho"/>
                <w:lang w:val="en-US" w:eastAsia="ja-JP"/>
              </w:rPr>
            </w:pPr>
          </w:p>
        </w:tc>
      </w:tr>
      <w:tr w:rsidR="00C3120E" w14:paraId="1C2B262F" w14:textId="77777777" w:rsidTr="00C3120E">
        <w:tc>
          <w:tcPr>
            <w:tcW w:w="1413" w:type="dxa"/>
          </w:tcPr>
          <w:p w14:paraId="14E3C70E"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1582B46"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Option2</w:t>
            </w:r>
          </w:p>
        </w:tc>
        <w:tc>
          <w:tcPr>
            <w:tcW w:w="6943" w:type="dxa"/>
          </w:tcPr>
          <w:p w14:paraId="2E80BEF9" w14:textId="77777777" w:rsidR="00C3120E" w:rsidRDefault="00C3120E" w:rsidP="00B32523">
            <w:pPr>
              <w:widowControl w:val="0"/>
              <w:spacing w:before="60"/>
              <w:rPr>
                <w:rFonts w:eastAsiaTheme="minorEastAsia"/>
                <w:lang w:val="en-US" w:eastAsia="zh-CN"/>
              </w:rPr>
            </w:pPr>
          </w:p>
        </w:tc>
      </w:tr>
      <w:tr w:rsidR="000A51D8" w14:paraId="7AC20A4A" w14:textId="77777777" w:rsidTr="00C3120E">
        <w:tc>
          <w:tcPr>
            <w:tcW w:w="1413" w:type="dxa"/>
          </w:tcPr>
          <w:p w14:paraId="78E81954" w14:textId="303F6146" w:rsidR="000A51D8" w:rsidRDefault="000A51D8" w:rsidP="000A51D8">
            <w:pPr>
              <w:widowControl w:val="0"/>
              <w:spacing w:before="60"/>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276" w:type="dxa"/>
          </w:tcPr>
          <w:p w14:paraId="7B20B54E" w14:textId="77777777" w:rsidR="000A51D8" w:rsidRDefault="000A51D8" w:rsidP="000A51D8">
            <w:pPr>
              <w:widowControl w:val="0"/>
              <w:spacing w:before="60"/>
              <w:rPr>
                <w:rFonts w:eastAsiaTheme="minorEastAsia"/>
                <w:lang w:val="en-US" w:eastAsia="zh-CN"/>
              </w:rPr>
            </w:pPr>
          </w:p>
        </w:tc>
        <w:tc>
          <w:tcPr>
            <w:tcW w:w="6943" w:type="dxa"/>
          </w:tcPr>
          <w:p w14:paraId="30D8730A" w14:textId="0A838343" w:rsidR="000A51D8" w:rsidRDefault="000A51D8" w:rsidP="000A51D8">
            <w:pPr>
              <w:widowControl w:val="0"/>
              <w:spacing w:before="60"/>
              <w:rPr>
                <w:rFonts w:eastAsiaTheme="minorEastAsia"/>
                <w:lang w:val="en-US" w:eastAsia="zh-CN"/>
              </w:rPr>
            </w:pPr>
            <w:r>
              <w:rPr>
                <w:rFonts w:eastAsiaTheme="minorEastAsia"/>
                <w:lang w:eastAsia="zh-CN"/>
              </w:rPr>
              <w:t xml:space="preserve">Option1 is essentially a case of option2 of NLOS condition caused by the existence of EO. </w:t>
            </w:r>
          </w:p>
        </w:tc>
      </w:tr>
    </w:tbl>
    <w:p w14:paraId="22D8D145" w14:textId="77777777" w:rsidR="00440B50" w:rsidRDefault="00440B50">
      <w:pPr>
        <w:rPr>
          <w:rFonts w:eastAsiaTheme="minorEastAsia"/>
          <w:lang w:eastAsia="zh-CN"/>
        </w:rPr>
      </w:pPr>
    </w:p>
    <w:p w14:paraId="72E10ACC" w14:textId="77777777" w:rsidR="00440B50" w:rsidRDefault="0054060F">
      <w:pPr>
        <w:pStyle w:val="2"/>
      </w:pPr>
      <w:r>
        <w:t>Doppler</w:t>
      </w:r>
    </w:p>
    <w:p w14:paraId="3E681FEE"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3B9DD5FD" w14:textId="77777777" w:rsidR="00440B50" w:rsidRDefault="00440B50">
      <w:pPr>
        <w:rPr>
          <w:rFonts w:eastAsiaTheme="minorEastAsia"/>
          <w:lang w:eastAsia="zh-CN"/>
        </w:rPr>
      </w:pPr>
    </w:p>
    <w:p w14:paraId="31270D4C" w14:textId="77777777" w:rsidR="00440B50" w:rsidRDefault="0054060F">
      <w:pPr>
        <w:rPr>
          <w:rFonts w:eastAsiaTheme="minorEastAsia"/>
          <w:lang w:eastAsia="zh-CN"/>
        </w:rPr>
      </w:pPr>
      <w:r>
        <w:rPr>
          <w:rFonts w:eastAsiaTheme="minorEastAsia"/>
          <w:color w:val="00B0F0"/>
          <w:lang w:eastAsia="zh-CN"/>
        </w:rPr>
        <w:t xml:space="preserve">Nokia, SPDR, vivo, KRRI: </w:t>
      </w:r>
      <w:r>
        <w:rPr>
          <w:rFonts w:eastAsiaTheme="minorEastAsia"/>
          <w:lang w:eastAsia="zh-CN"/>
        </w:rPr>
        <w:t xml:space="preserve">Dual mobility in 7.6.10, 38.901 as start point to model </w:t>
      </w:r>
      <w:r>
        <w:rPr>
          <w:rFonts w:eastAsiaTheme="minorEastAsia" w:hint="eastAsia"/>
          <w:lang w:eastAsia="zh-CN"/>
        </w:rPr>
        <w:t>D</w:t>
      </w:r>
      <w:r>
        <w:rPr>
          <w:rFonts w:eastAsiaTheme="minorEastAsia"/>
          <w:lang w:eastAsia="zh-CN"/>
        </w:rPr>
        <w:t>oppler for indirect path</w:t>
      </w:r>
    </w:p>
    <w:p w14:paraId="4235F3E7" w14:textId="77777777" w:rsidR="00440B50" w:rsidRDefault="0054060F">
      <w:pPr>
        <w:pStyle w:val="afe"/>
        <w:numPr>
          <w:ilvl w:val="0"/>
          <w:numId w:val="84"/>
        </w:numPr>
        <w:rPr>
          <w:rFonts w:eastAsiaTheme="minorEastAsia"/>
          <w:lang w:eastAsia="zh-CN"/>
        </w:rPr>
      </w:pPr>
      <w:r>
        <w:rPr>
          <w:rFonts w:eastAsiaTheme="minorEastAsia" w:hint="eastAsia"/>
          <w:color w:val="FF0000"/>
          <w:lang w:eastAsia="zh-CN"/>
        </w:rPr>
        <w:t>N</w:t>
      </w:r>
      <w:r>
        <w:rPr>
          <w:rFonts w:eastAsiaTheme="minorEastAsia"/>
          <w:color w:val="FF0000"/>
          <w:lang w:eastAsia="zh-CN"/>
        </w:rPr>
        <w:t xml:space="preserve">O </w:t>
      </w:r>
      <w:r>
        <w:rPr>
          <w:rFonts w:eastAsiaTheme="minorEastAsia"/>
          <w:lang w:eastAsia="zh-CN"/>
        </w:rPr>
        <w:t xml:space="preserve">mobility for stochastic cluster: </w:t>
      </w:r>
      <w:r>
        <w:rPr>
          <w:rFonts w:eastAsiaTheme="minorEastAsia"/>
          <w:color w:val="00B0F0"/>
          <w:lang w:eastAsia="zh-CN"/>
        </w:rPr>
        <w:t>Apple</w:t>
      </w:r>
    </w:p>
    <w:p w14:paraId="2ADAAFD9" w14:textId="77777777" w:rsidR="00440B50" w:rsidRDefault="0054060F">
      <w:pPr>
        <w:rPr>
          <w:rFonts w:eastAsiaTheme="minorEastAsia"/>
          <w:lang w:eastAsia="zh-CN"/>
        </w:rPr>
      </w:pPr>
      <w:r>
        <w:rPr>
          <w:rFonts w:eastAsiaTheme="minorEastAsia" w:hint="eastAsia"/>
          <w:color w:val="00B0F0"/>
          <w:lang w:eastAsia="zh-CN"/>
        </w:rPr>
        <w:t>S</w:t>
      </w:r>
      <w:r>
        <w:rPr>
          <w:rFonts w:eastAsiaTheme="minorEastAsia"/>
          <w:color w:val="00B0F0"/>
          <w:lang w:eastAsia="zh-CN"/>
        </w:rPr>
        <w:t>amsung:</w:t>
      </w:r>
      <w:r>
        <w:rPr>
          <w:rFonts w:eastAsiaTheme="minorEastAsia"/>
          <w:lang w:eastAsia="zh-CN"/>
        </w:rPr>
        <w:t xml:space="preserve"> RAN1 to clarify the scope of discussion regarding the mobility of stochastic clutters</w:t>
      </w:r>
    </w:p>
    <w:p w14:paraId="2298E3E3" w14:textId="77777777" w:rsidR="00440B50" w:rsidRDefault="00440B50">
      <w:pPr>
        <w:rPr>
          <w:rFonts w:eastAsiaTheme="minorEastAsia"/>
          <w:lang w:eastAsia="zh-CN"/>
        </w:rPr>
      </w:pPr>
    </w:p>
    <w:p w14:paraId="5E6B3CF3" w14:textId="77777777" w:rsidR="00440B50" w:rsidRDefault="0054060F">
      <w:pPr>
        <w:rPr>
          <w:rFonts w:eastAsiaTheme="minorEastAsia"/>
          <w:b/>
          <w:bCs/>
          <w:u w:val="single"/>
          <w:lang w:eastAsia="zh-CN"/>
        </w:rPr>
      </w:pPr>
      <w:r>
        <w:rPr>
          <w:rFonts w:eastAsiaTheme="minorEastAsia"/>
          <w:b/>
          <w:bCs/>
          <w:u w:val="single"/>
          <w:lang w:eastAsia="zh-CN"/>
        </w:rPr>
        <w:t>Micro Doppler</w:t>
      </w:r>
    </w:p>
    <w:p w14:paraId="530E2D0A" w14:textId="77777777" w:rsidR="00440B50" w:rsidRDefault="0054060F">
      <w:pPr>
        <w:pStyle w:val="afe"/>
        <w:numPr>
          <w:ilvl w:val="0"/>
          <w:numId w:val="88"/>
        </w:numPr>
        <w:rPr>
          <w:rFonts w:eastAsiaTheme="minorEastAsia"/>
          <w:color w:val="00B0F0"/>
          <w:lang w:val="en-US" w:eastAsia="zh-CN"/>
        </w:rPr>
      </w:pPr>
      <w:r>
        <w:rPr>
          <w:rFonts w:eastAsiaTheme="minorEastAsia"/>
          <w:color w:val="FF0000"/>
          <w:lang w:eastAsia="zh-CN"/>
        </w:rPr>
        <w:t xml:space="preserve">NO: </w:t>
      </w:r>
      <w:r>
        <w:rPr>
          <w:rFonts w:eastAsiaTheme="minorEastAsia"/>
          <w:color w:val="00B0F0"/>
          <w:lang w:eastAsia="zh-CN"/>
        </w:rPr>
        <w:t>EURECOM</w:t>
      </w:r>
      <w:r>
        <w:rPr>
          <w:rFonts w:eastAsiaTheme="minorEastAsia"/>
          <w:color w:val="00B0F0"/>
          <w:lang w:val="en-US" w:eastAsia="zh-CN"/>
        </w:rPr>
        <w:t>, KRRI</w:t>
      </w:r>
    </w:p>
    <w:p w14:paraId="61E2AEA6" w14:textId="77777777" w:rsidR="00440B50" w:rsidRDefault="0054060F">
      <w:pPr>
        <w:pStyle w:val="afe"/>
        <w:numPr>
          <w:ilvl w:val="0"/>
          <w:numId w:val="88"/>
        </w:numPr>
        <w:rPr>
          <w:rFonts w:eastAsiaTheme="minorEastAsia"/>
          <w:lang w:eastAsia="zh-CN"/>
        </w:rPr>
      </w:pPr>
      <w:r>
        <w:rPr>
          <w:rFonts w:eastAsiaTheme="minorEastAsia"/>
          <w:color w:val="00B0F0"/>
          <w:lang w:eastAsia="zh-CN"/>
        </w:rPr>
        <w:lastRenderedPageBreak/>
        <w:t xml:space="preserve">QC, IDC </w:t>
      </w:r>
      <w:r>
        <w:rPr>
          <w:rFonts w:eastAsiaTheme="minorEastAsia"/>
          <w:lang w:eastAsia="zh-CN"/>
        </w:rPr>
        <w:t xml:space="preserve">propose to model micro-doppler in the ISAC channel model. </w:t>
      </w:r>
    </w:p>
    <w:p w14:paraId="50530439" w14:textId="77777777" w:rsidR="00440B50" w:rsidRDefault="0054060F">
      <w:pPr>
        <w:pStyle w:val="afe"/>
        <w:numPr>
          <w:ilvl w:val="0"/>
          <w:numId w:val="88"/>
        </w:numPr>
        <w:rPr>
          <w:rFonts w:eastAsiaTheme="minorEastAsia"/>
          <w:lang w:eastAsia="zh-CN"/>
        </w:rPr>
      </w:pPr>
      <w:r>
        <w:rPr>
          <w:rFonts w:eastAsiaTheme="minorEastAsia"/>
          <w:color w:val="00B0F0"/>
          <w:lang w:eastAsia="zh-CN"/>
        </w:rPr>
        <w:t>OPPO, vivo, ZTE</w:t>
      </w:r>
      <w:r>
        <w:rPr>
          <w:rFonts w:eastAsiaTheme="minorEastAsia"/>
          <w:color w:val="FFC000"/>
          <w:lang w:eastAsia="zh-CN"/>
        </w:rPr>
        <w:t xml:space="preserve"> </w:t>
      </w:r>
      <w:r>
        <w:rPr>
          <w:rFonts w:eastAsiaTheme="minorEastAsia"/>
          <w:lang w:eastAsia="zh-CN"/>
        </w:rPr>
        <w:t>proposes to add a placeholder for micro-doppler for forward compatibility</w:t>
      </w:r>
    </w:p>
    <w:p w14:paraId="1BD5EA75" w14:textId="77777777" w:rsidR="00440B50" w:rsidRDefault="00440B50">
      <w:pPr>
        <w:tabs>
          <w:tab w:val="left" w:pos="0"/>
        </w:tabs>
        <w:rPr>
          <w:rFonts w:eastAsiaTheme="minorEastAsia"/>
          <w:lang w:eastAsia="zh-CN"/>
        </w:rPr>
      </w:pPr>
    </w:p>
    <w:p w14:paraId="7890459F" w14:textId="77777777" w:rsidR="00440B50" w:rsidRDefault="0054060F">
      <w:pPr>
        <w:tabs>
          <w:tab w:val="left" w:pos="0"/>
        </w:tabs>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ull formula</w:t>
      </w:r>
    </w:p>
    <w:p w14:paraId="51CBCAAA" w14:textId="77777777" w:rsidR="00440B50" w:rsidRDefault="00DB3491">
      <w:pPr>
        <w:pStyle w:val="afe"/>
        <w:numPr>
          <w:ilvl w:val="0"/>
          <w:numId w:val="89"/>
        </w:numPr>
        <w:rPr>
          <w:rFonts w:eastAsiaTheme="minorEastAsia"/>
          <w:szCs w:val="20"/>
          <w:lang w:val="en-US"/>
        </w:rPr>
      </w:pPr>
      <m:oMath>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rx,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m:t>
                </m:r>
                <m:r>
                  <w:rPr>
                    <w:rFonts w:ascii="Cambria Math" w:hAnsi="Cambria Math"/>
                    <w:szCs w:val="20"/>
                  </w:rPr>
                  <m:t>τ</m:t>
                </m:r>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m:rPr>
                        <m:sty m:val="bi"/>
                      </m:rPr>
                      <w:rPr>
                        <w:rFonts w:ascii="Cambria Math" w:hAnsi="Cambria Math"/>
                        <w:szCs w:val="20"/>
                      </w:rPr>
                      <m:t>rx</m:t>
                    </m:r>
                  </m:sub>
                </m:sSub>
                <m:r>
                  <w:rPr>
                    <w:rFonts w:ascii="Cambria Math" w:hAnsi="Cambria Math"/>
                    <w:szCs w:val="20"/>
                  </w:rPr>
                  <m:t>(</m:t>
                </m:r>
                <m:r>
                  <w:rPr>
                    <w:rFonts w:ascii="Cambria Math" w:hAnsi="Cambria Math"/>
                    <w:szCs w:val="20"/>
                  </w:rPr>
                  <m:t>τ</m:t>
                </m:r>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m:t>
                </m:r>
                <m:r>
                  <w:rPr>
                    <w:rFonts w:ascii="Cambria Math" w:hAnsi="Cambria Math"/>
                    <w:szCs w:val="20"/>
                  </w:rPr>
                  <m:t>τ</m:t>
                </m:r>
                <m:r>
                  <w:rPr>
                    <w:rFonts w:ascii="Cambria Math" w:hAnsi="Cambria Math"/>
                    <w:szCs w:val="20"/>
                  </w:rPr>
                  <m:t>))</m:t>
                </m:r>
                <m:r>
                  <w:rPr>
                    <w:rFonts w:ascii="Cambria Math" w:hAnsi="Cambria Math"/>
                    <w:szCs w:val="20"/>
                  </w:rPr>
                  <m:t>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tx,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m:t>
                </m:r>
                <m:r>
                  <w:rPr>
                    <w:rFonts w:ascii="Cambria Math" w:hAnsi="Cambria Math"/>
                    <w:szCs w:val="20"/>
                  </w:rPr>
                  <m:t>τ</m:t>
                </m:r>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w:rPr>
                        <w:rFonts w:ascii="Cambria Math" w:hAnsi="Cambria Math"/>
                        <w:szCs w:val="20"/>
                      </w:rPr>
                      <m:t>t</m:t>
                    </m:r>
                    <m:r>
                      <m:rPr>
                        <m:sty m:val="bi"/>
                      </m:rPr>
                      <w:rPr>
                        <w:rFonts w:ascii="Cambria Math" w:hAnsi="Cambria Math"/>
                        <w:szCs w:val="20"/>
                      </w:rPr>
                      <m:t>x</m:t>
                    </m:r>
                  </m:sub>
                </m:sSub>
                <m:r>
                  <w:rPr>
                    <w:rFonts w:ascii="Cambria Math" w:hAnsi="Cambria Math"/>
                    <w:szCs w:val="20"/>
                  </w:rPr>
                  <m:t>(</m:t>
                </m:r>
                <m:r>
                  <w:rPr>
                    <w:rFonts w:ascii="Cambria Math" w:hAnsi="Cambria Math"/>
                    <w:szCs w:val="20"/>
                  </w:rPr>
                  <m:t>τ</m:t>
                </m:r>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m:t>
                </m:r>
                <m:r>
                  <w:rPr>
                    <w:rFonts w:ascii="Cambria Math" w:hAnsi="Cambria Math"/>
                    <w:szCs w:val="20"/>
                  </w:rPr>
                  <m:t>τ</m:t>
                </m:r>
                <m:r>
                  <w:rPr>
                    <w:rFonts w:ascii="Cambria Math" w:hAnsi="Cambria Math"/>
                    <w:szCs w:val="20"/>
                  </w:rPr>
                  <m:t>))</m:t>
                </m:r>
                <m:r>
                  <w:rPr>
                    <w:rFonts w:ascii="Cambria Math" w:hAnsi="Cambria Math"/>
                    <w:szCs w:val="20"/>
                  </w:rPr>
                  <m:t>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r w:rsidR="0054060F">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oMath>
      <w:r w:rsidR="0054060F">
        <w:rPr>
          <w:rFonts w:eastAsiaTheme="minorEastAsia"/>
          <w:szCs w:val="20"/>
          <w:lang w:val="en-US" w:eastAsia="zh-CN"/>
        </w:rPr>
        <w:t xml:space="preserve">: </w:t>
      </w:r>
      <w:r w:rsidR="0054060F">
        <w:rPr>
          <w:rFonts w:eastAsiaTheme="minorEastAsia"/>
          <w:color w:val="00B0F0"/>
          <w:szCs w:val="20"/>
          <w:lang w:val="en-US" w:eastAsia="zh-CN"/>
        </w:rPr>
        <w:t>ZTE</w:t>
      </w:r>
    </w:p>
    <w:p w14:paraId="122AB6CC" w14:textId="77777777" w:rsidR="00440B50" w:rsidRDefault="00DB3491">
      <w:pPr>
        <w:pStyle w:val="afe"/>
        <w:numPr>
          <w:ilvl w:val="0"/>
          <w:numId w:val="89"/>
        </w:numPr>
        <w:rPr>
          <w:rFonts w:eastAsiaTheme="minorEastAsia"/>
          <w:szCs w:val="20"/>
          <w:lang w:val="it-IT"/>
        </w:rPr>
      </w:pPr>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Macro-Doppler</m:t>
            </m:r>
          </m:lim>
        </m:limLow>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Micro-Doppler</m:t>
            </m:r>
          </m:lim>
        </m:limLow>
        <m:r>
          <w:rPr>
            <w:rFonts w:ascii="Cambria Math" w:eastAsia="MS Mincho" w:hAnsi="Cambria Math"/>
            <w:lang w:val="it-IT"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0054060F">
        <w:rPr>
          <w:rFonts w:eastAsiaTheme="minorEastAsia"/>
          <w:szCs w:val="20"/>
          <w:lang w:val="it-IT" w:eastAsia="zh-CN"/>
        </w:rPr>
        <w:t xml:space="preserve">: </w:t>
      </w:r>
      <w:r w:rsidR="0054060F">
        <w:rPr>
          <w:rFonts w:eastAsiaTheme="minorEastAsia" w:hint="eastAsia"/>
          <w:color w:val="00B0F0"/>
          <w:szCs w:val="20"/>
          <w:lang w:val="it-IT" w:eastAsia="zh-CN"/>
        </w:rPr>
        <w:t>v</w:t>
      </w:r>
      <w:r w:rsidR="0054060F">
        <w:rPr>
          <w:rFonts w:eastAsiaTheme="minorEastAsia"/>
          <w:color w:val="00B0F0"/>
          <w:szCs w:val="20"/>
          <w:lang w:val="it-IT" w:eastAsia="zh-CN"/>
        </w:rPr>
        <w:t>ivo</w:t>
      </w:r>
    </w:p>
    <w:p w14:paraId="0BB37E30" w14:textId="77777777" w:rsidR="00440B50" w:rsidRDefault="00440B50">
      <w:pPr>
        <w:tabs>
          <w:tab w:val="left" w:pos="0"/>
        </w:tabs>
        <w:rPr>
          <w:color w:val="00B0F0"/>
          <w:szCs w:val="20"/>
          <w:lang w:val="it-IT"/>
        </w:rPr>
      </w:pPr>
    </w:p>
    <w:p w14:paraId="7FFCB540" w14:textId="77777777" w:rsidR="00440B50" w:rsidRDefault="0054060F">
      <w:pPr>
        <w:tabs>
          <w:tab w:val="left" w:pos="0"/>
        </w:tabs>
        <w:rPr>
          <w:szCs w:val="20"/>
        </w:rPr>
      </w:pPr>
      <w:r>
        <w:rPr>
          <w:b/>
          <w:bCs/>
          <w:szCs w:val="20"/>
          <w:u w:val="single"/>
        </w:rPr>
        <w:t xml:space="preserve">Simplified formula: </w:t>
      </w:r>
      <w:r>
        <w:rPr>
          <w:szCs w:val="20"/>
        </w:rPr>
        <w:t xml:space="preserve">if </w:t>
      </w:r>
      <w:r>
        <w:rPr>
          <w:rFonts w:hint="eastAsia"/>
          <w:szCs w:val="20"/>
        </w:rPr>
        <w:t xml:space="preserve">the simulation </w:t>
      </w:r>
      <w:r>
        <w:rPr>
          <w:szCs w:val="20"/>
        </w:rPr>
        <w:t xml:space="preserve">duration time is short compared to the moving speed of target, Tx and Rx, i.e. the geometry relationship of target, Tx and Rx do not change significantly, the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w:proofErr w:type="gramStart"/>
            <m:r>
              <m:rPr>
                <m:nor/>
              </m:rPr>
              <w:rPr>
                <w:rFonts w:ascii="Cambria Math"/>
                <w:szCs w:val="20"/>
              </w:rPr>
              <m:t>rx,n</m:t>
            </m:r>
            <w:proofErr w:type="gramEnd"/>
            <m:r>
              <m:rPr>
                <m:nor/>
              </m:rPr>
              <w:rPr>
                <w:rFonts w:ascii="Cambria Math"/>
                <w:szCs w:val="20"/>
              </w:rPr>
              <m:t>,m</m:t>
            </m:r>
            <m:ctrlPr>
              <w:rPr>
                <w:rFonts w:ascii="Cambria Math" w:hAnsi="Cambria Math"/>
                <w:szCs w:val="20"/>
              </w:rPr>
            </m:ctrlPr>
          </m:sub>
        </m:sSub>
        <m:r>
          <w:rPr>
            <w:rFonts w:ascii="Cambria Math"/>
            <w:szCs w:val="20"/>
          </w:rPr>
          <m:t>(τ)</m:t>
        </m:r>
      </m:oMath>
      <w:r>
        <w:rPr>
          <w:szCs w:val="20"/>
        </w:rPr>
        <w:t xml:space="preserve"> and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tx,</m:t>
            </m:r>
            <m:r>
              <w:rPr>
                <w:rFonts w:ascii="Cambria Math"/>
                <w:szCs w:val="20"/>
              </w:rPr>
              <m:t>n</m:t>
            </m:r>
            <m:r>
              <m:rPr>
                <m:sty m:val="p"/>
              </m:rPr>
              <w:rPr>
                <w:rFonts w:ascii="Cambria Math"/>
                <w:szCs w:val="20"/>
              </w:rPr>
              <m:t>,</m:t>
            </m:r>
            <m:r>
              <w:rPr>
                <w:rFonts w:ascii="Cambria Math"/>
                <w:szCs w:val="20"/>
              </w:rPr>
              <m:t>m</m:t>
            </m:r>
            <m:ctrlPr>
              <w:rPr>
                <w:rFonts w:ascii="Cambria Math" w:hAnsi="Cambria Math"/>
                <w:szCs w:val="20"/>
              </w:rPr>
            </m:ctrlPr>
          </m:sub>
        </m:sSub>
        <m:r>
          <w:rPr>
            <w:rFonts w:ascii="Cambria Math"/>
            <w:szCs w:val="20"/>
          </w:rPr>
          <m:t>(τ)</m:t>
        </m:r>
      </m:oMath>
      <w:r>
        <w:rPr>
          <w:szCs w:val="20"/>
        </w:rPr>
        <w:t xml:space="preserve"> are approximated as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rx,n,m</m:t>
            </m:r>
            <m:ctrlPr>
              <w:rPr>
                <w:rFonts w:ascii="Cambria Math" w:hAnsi="Cambria Math"/>
                <w:szCs w:val="20"/>
              </w:rPr>
            </m:ctrlPr>
          </m:sub>
        </m:sSub>
      </m:oMath>
      <w:r>
        <w:rPr>
          <w:szCs w:val="20"/>
        </w:rPr>
        <w:t xml:space="preserve">and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tx,n,m</m:t>
            </m:r>
            <m:ctrlPr>
              <w:rPr>
                <w:rFonts w:ascii="Cambria Math" w:hAnsi="Cambria Math"/>
                <w:szCs w:val="20"/>
              </w:rPr>
            </m:ctrlPr>
          </m:sub>
        </m:sSub>
      </m:oMath>
      <w:r>
        <w:rPr>
          <w:szCs w:val="20"/>
        </w:rPr>
        <w:t xml:space="preserve">, </w:t>
      </w:r>
    </w:p>
    <w:p w14:paraId="1CC252D6" w14:textId="77777777" w:rsidR="00440B50" w:rsidRPr="007D14DC" w:rsidRDefault="00DB3491">
      <w:pPr>
        <w:pStyle w:val="afe"/>
        <w:numPr>
          <w:ilvl w:val="0"/>
          <w:numId w:val="90"/>
        </w:numPr>
        <w:rPr>
          <w:rFonts w:eastAsiaTheme="minorEastAsia"/>
          <w:color w:val="00B0F0"/>
          <w:lang w:val="de-DE"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sSub>
              <m:sSubPr>
                <m:ctrlPr>
                  <w:rPr>
                    <w:rFonts w:ascii="Cambria Math" w:hAnsi="Cambria Math"/>
                    <w:szCs w:val="20"/>
                    <w:lang w:eastAsia="ko-KR"/>
                  </w:rPr>
                </m:ctrlPr>
              </m:sSubPr>
              <m:e>
                <m:r>
                  <m:rPr>
                    <m:sty m:val="p"/>
                  </m:rPr>
                  <w:rPr>
                    <w:rFonts w:ascii="Cambria Math" w:hAnsi="Cambria Math"/>
                    <w:szCs w:val="20"/>
                    <w:lang w:val="de-DE"/>
                  </w:rPr>
                  <m:t>(</m:t>
                </m:r>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r>
              <m:rPr>
                <m:sty m:val="p"/>
              </m:rPr>
              <w:rPr>
                <w:rFonts w:ascii="Cambria Math" w:hAnsi="Cambria Math"/>
                <w:szCs w:val="20"/>
                <w:lang w:val="de-DE"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num>
          <m:den>
            <m:sSub>
              <m:sSubPr>
                <m:ctrlPr>
                  <w:rPr>
                    <w:rFonts w:ascii="Cambria Math" w:hAnsi="Cambria Math"/>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oMath>
      <w:r w:rsidR="0054060F" w:rsidRPr="007D14DC">
        <w:rPr>
          <w:rFonts w:eastAsiaTheme="minorEastAsia" w:hint="eastAsia"/>
          <w:szCs w:val="20"/>
          <w:lang w:val="de-DE" w:eastAsia="zh-CN"/>
        </w:rPr>
        <w:t>:</w:t>
      </w:r>
      <w:r w:rsidR="0054060F" w:rsidRPr="007D14DC">
        <w:rPr>
          <w:rFonts w:eastAsiaTheme="minorEastAsia"/>
          <w:szCs w:val="20"/>
          <w:lang w:val="de-DE" w:eastAsia="zh-CN"/>
        </w:rPr>
        <w:t xml:space="preserve"> </w:t>
      </w:r>
      <w:r w:rsidR="0054060F" w:rsidRPr="007D14DC">
        <w:rPr>
          <w:rFonts w:eastAsiaTheme="minorEastAsia"/>
          <w:color w:val="00B0F0"/>
          <w:szCs w:val="20"/>
          <w:lang w:val="de-DE" w:eastAsia="zh-CN"/>
        </w:rPr>
        <w:t>Huawei, Sony</w:t>
      </w:r>
    </w:p>
    <w:p w14:paraId="65F09583" w14:textId="77777777" w:rsidR="00440B50" w:rsidRDefault="00DB3491">
      <w:pPr>
        <w:pStyle w:val="afe"/>
        <w:numPr>
          <w:ilvl w:val="0"/>
          <w:numId w:val="90"/>
        </w:numPr>
        <w:rPr>
          <w:rFonts w:eastAsiaTheme="minorEastAsia"/>
          <w:color w:val="00B0F0"/>
          <w:lang w:val="de-DE"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sSub>
              <m:sSubPr>
                <m:ctrlPr>
                  <w:rPr>
                    <w:rFonts w:ascii="Cambria Math" w:hAnsi="Cambria Math"/>
                    <w:szCs w:val="20"/>
                    <w:lang w:eastAsia="ko-KR"/>
                  </w:rPr>
                </m:ctrlPr>
              </m:sSubPr>
              <m:e>
                <m:r>
                  <m:rPr>
                    <m:sty m:val="p"/>
                  </m:rPr>
                  <w:rPr>
                    <w:rFonts w:ascii="Cambria Math" w:hAnsi="Cambria Math"/>
                    <w:szCs w:val="20"/>
                    <w:lang w:val="de-DE"/>
                  </w:rPr>
                  <m:t>(</m:t>
                </m:r>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r>
              <m:rPr>
                <m:sty m:val="p"/>
              </m:rPr>
              <w:rPr>
                <w:rFonts w:ascii="Cambria Math" w:hAnsi="Cambria Math"/>
                <w:szCs w:val="20"/>
                <w:lang w:val="de-DE"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num>
          <m:den>
            <m:sSub>
              <m:sSubPr>
                <m:ctrlPr>
                  <w:rPr>
                    <w:rFonts w:ascii="Cambria Math" w:hAnsi="Cambria Math"/>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oMath>
      <w:r w:rsidR="0054060F">
        <w:rPr>
          <w:szCs w:val="20"/>
          <w:lang w:val="de-DE"/>
        </w:rPr>
        <w:t xml:space="preserve"> + </w:t>
      </w:r>
      <m:oMath>
        <m:f>
          <m:fPr>
            <m:ctrlPr>
              <w:rPr>
                <w:rFonts w:ascii="Cambria Math" w:hAnsi="Cambria Math"/>
                <w:i/>
                <w:szCs w:val="20"/>
              </w:rPr>
            </m:ctrlPr>
          </m:fPr>
          <m:num>
            <m:r>
              <m:rPr>
                <m:sty m:val="p"/>
              </m:rPr>
              <w:rPr>
                <w:rFonts w:ascii="Cambria Math" w:hAnsi="Cambria Math"/>
                <w:szCs w:val="20"/>
                <w:lang w:val="de-DE"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val="de-DE"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val="de-DE"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de-DE"/>
                  </w:rPr>
                  <m:t>0</m:t>
                </m:r>
              </m:sub>
            </m:sSub>
          </m:den>
        </m:f>
      </m:oMath>
      <w:r w:rsidR="0054060F">
        <w:rPr>
          <w:rFonts w:eastAsiaTheme="minorEastAsia" w:hint="eastAsia"/>
          <w:szCs w:val="20"/>
          <w:lang w:val="de-DE" w:eastAsia="zh-CN"/>
        </w:rPr>
        <w:t>:</w:t>
      </w:r>
      <w:r w:rsidR="0054060F">
        <w:rPr>
          <w:rFonts w:eastAsiaTheme="minorEastAsia"/>
          <w:szCs w:val="20"/>
          <w:lang w:val="de-DE" w:eastAsia="zh-CN"/>
        </w:rPr>
        <w:t xml:space="preserve"> </w:t>
      </w:r>
      <w:r w:rsidR="0054060F">
        <w:rPr>
          <w:color w:val="00B0F0"/>
          <w:szCs w:val="20"/>
          <w:lang w:val="de-DE"/>
        </w:rPr>
        <w:t xml:space="preserve">ZTE, SPDR, </w:t>
      </w:r>
      <w:r w:rsidR="0054060F">
        <w:rPr>
          <w:rFonts w:eastAsiaTheme="minorEastAsia"/>
          <w:color w:val="00B0F0"/>
          <w:lang w:val="de-DE" w:eastAsia="zh-CN"/>
        </w:rPr>
        <w:t>EURECOM</w:t>
      </w:r>
    </w:p>
    <w:p w14:paraId="59A49E27" w14:textId="77777777" w:rsidR="00440B50" w:rsidRDefault="00DB3491">
      <w:pPr>
        <w:pStyle w:val="afe"/>
        <w:numPr>
          <w:ilvl w:val="0"/>
          <w:numId w:val="89"/>
        </w:numPr>
        <w:rPr>
          <w:rFonts w:eastAsiaTheme="minorEastAsia"/>
          <w:color w:val="00B0F0"/>
          <w:lang w:val="de-DE" w:eastAsia="zh-CN"/>
        </w:rPr>
      </w:pPr>
      <m:oMath>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sSup>
                          <m:sSupPr>
                            <m:ctrlPr>
                              <w:rPr>
                                <w:rFonts w:ascii="Cambria Math" w:hAnsi="Cambria Math"/>
                                <w:i/>
                                <w:iCs/>
                                <w:sz w:val="18"/>
                                <w:szCs w:val="22"/>
                                <w:lang w:val="en-US" w:eastAsia="zh-CN"/>
                              </w:rPr>
                            </m:ctrlPr>
                          </m:sSupPr>
                          <m:e>
                            <m:r>
                              <w:rPr>
                                <w:rFonts w:ascii="Cambria Math" w:hAnsi="Cambria Math"/>
                                <w:sz w:val="18"/>
                                <w:szCs w:val="22"/>
                                <w:lang w:val="en-US" w:eastAsia="zh-CN"/>
                              </w:rPr>
                              <m:t>n</m:t>
                            </m:r>
                          </m:e>
                          <m:sup>
                            <m:r>
                              <w:rPr>
                                <w:rFonts w:ascii="Cambria Math" w:hAnsi="Cambria Math"/>
                                <w:sz w:val="18"/>
                                <w:szCs w:val="22"/>
                                <w:lang w:val="de-DE" w:eastAsia="zh-CN"/>
                              </w:rPr>
                              <m:t>'</m:t>
                            </m:r>
                          </m:sup>
                        </m:sSup>
                        <m:r>
                          <m:rPr>
                            <m:sty m:val="p"/>
                          </m:rPr>
                          <w:rPr>
                            <w:rFonts w:ascii="Cambria Math" w:hAnsi="Cambria Math"/>
                            <w:sz w:val="18"/>
                            <w:szCs w:val="22"/>
                            <w:lang w:val="de-DE" w:eastAsia="zh-CN"/>
                          </w:rPr>
                          <m:t>,</m:t>
                        </m:r>
                        <m:sSup>
                          <m:sSupPr>
                            <m:ctrlPr>
                              <w:rPr>
                                <w:rFonts w:ascii="Cambria Math" w:hAnsi="Cambria Math"/>
                                <w:i/>
                                <w:iCs/>
                                <w:sz w:val="18"/>
                                <w:szCs w:val="22"/>
                                <w:lang w:val="en-US" w:eastAsia="zh-CN"/>
                              </w:rPr>
                            </m:ctrlPr>
                          </m:sSupPr>
                          <m:e>
                            <m:r>
                              <w:rPr>
                                <w:rFonts w:ascii="Cambria Math" w:hAnsi="Cambria Math"/>
                                <w:sz w:val="18"/>
                                <w:szCs w:val="22"/>
                                <w:lang w:val="en-US" w:eastAsia="zh-CN"/>
                              </w:rPr>
                              <m:t>m</m:t>
                            </m:r>
                          </m:e>
                          <m:sup>
                            <m:r>
                              <w:rPr>
                                <w:rFonts w:ascii="Cambria Math" w:hAnsi="Cambria Math"/>
                                <w:sz w:val="18"/>
                                <w:szCs w:val="22"/>
                                <w:lang w:val="de-DE" w:eastAsia="zh-CN"/>
                              </w:rPr>
                              <m:t>'</m:t>
                            </m:r>
                          </m:sup>
                        </m:sSup>
                        <m:ctrlPr>
                          <w:rPr>
                            <w:rFonts w:ascii="Cambria Math" w:hAnsi="Cambria Math"/>
                            <w:sz w:val="18"/>
                            <w:szCs w:val="22"/>
                            <w:lang w:val="en-US" w:eastAsia="zh-CN"/>
                          </w:rPr>
                        </m:ctrlPr>
                      </m:sub>
                      <m:sup>
                        <m:r>
                          <w:rPr>
                            <w:rFonts w:ascii="Cambria Math" w:hAnsi="Cambria Math"/>
                            <w:sz w:val="18"/>
                            <w:szCs w:val="22"/>
                            <w:lang w:val="en-US" w:eastAsia="zh-CN"/>
                          </w:rPr>
                          <m:t>T</m:t>
                        </m:r>
                      </m:sup>
                    </m:sSubSup>
                    <m:d>
                      <m:dPr>
                        <m:ctrlPr>
                          <w:rPr>
                            <w:rFonts w:ascii="Cambria Math" w:hAnsi="Cambria Math"/>
                            <w:i/>
                            <w:sz w:val="18"/>
                            <w:szCs w:val="22"/>
                            <w:lang w:val="en-US" w:eastAsia="zh-CN"/>
                          </w:rPr>
                        </m:ctrlPr>
                      </m:dPr>
                      <m:e>
                        <m:r>
                          <w:rPr>
                            <w:rFonts w:ascii="Cambria Math" w:hAnsi="Cambria Math"/>
                            <w:sz w:val="18"/>
                            <w:szCs w:val="22"/>
                            <w:lang w:val="en-US" w:eastAsia="zh-CN"/>
                          </w:rPr>
                          <m:t>τ</m:t>
                        </m:r>
                      </m:e>
                    </m:d>
                    <m:d>
                      <m:dPr>
                        <m:ctrlPr>
                          <w:rPr>
                            <w:rFonts w:ascii="Cambria Math" w:hAnsi="Cambria Math"/>
                            <w:i/>
                            <w:sz w:val="18"/>
                            <w:szCs w:val="22"/>
                            <w:lang w:val="en-US" w:eastAsia="zh-CN"/>
                          </w:rPr>
                        </m:ctrlPr>
                      </m:dPr>
                      <m:e>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ctrlPr>
                              <w:rPr>
                                <w:rFonts w:ascii="Cambria Math" w:hAnsi="Cambria Math"/>
                                <w:sz w:val="18"/>
                                <w:szCs w:val="22"/>
                                <w:lang w:val="en-US" w:eastAsia="zh-CN"/>
                              </w:rPr>
                            </m:ctrlPr>
                          </m:sub>
                        </m:sSub>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macro</m:t>
                            </m:r>
                            <m:ctrlPr>
                              <w:rPr>
                                <w:rFonts w:ascii="Cambria Math" w:hAnsi="Cambria Math"/>
                                <w:sz w:val="18"/>
                                <w:szCs w:val="22"/>
                                <w:lang w:val="en-US" w:eastAsia="zh-CN"/>
                              </w:rPr>
                            </m:ctrlPr>
                          </m:sub>
                        </m:sSub>
                      </m:e>
                    </m:d>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r>
                  <w:rPr>
                    <w:rFonts w:ascii="Cambria Math" w:hAnsi="Cambria Math"/>
                    <w:sz w:val="18"/>
                    <w:szCs w:val="22"/>
                    <w:lang w:val="en-US" w:eastAsia="zh-CN"/>
                  </w:rPr>
                  <m:t>t</m:t>
                </m:r>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r>
                          <w:rPr>
                            <w:rFonts w:ascii="Cambria Math" w:hAnsi="Cambria Math"/>
                            <w:sz w:val="18"/>
                            <w:szCs w:val="22"/>
                            <w:lang w:val="en-US" w:eastAsia="zh-CN"/>
                          </w:rPr>
                          <m:t>n</m:t>
                        </m:r>
                        <m:r>
                          <m:rPr>
                            <m:sty m:val="p"/>
                          </m:rPr>
                          <w:rPr>
                            <w:rFonts w:ascii="Cambria Math" w:hAnsi="Cambria Math"/>
                            <w:sz w:val="18"/>
                            <w:szCs w:val="22"/>
                            <w:lang w:val="de-DE" w:eastAsia="zh-CN"/>
                          </w:rPr>
                          <m:t>,</m:t>
                        </m:r>
                        <m:r>
                          <w:rPr>
                            <w:rFonts w:ascii="Cambria Math" w:hAnsi="Cambria Math"/>
                            <w:sz w:val="18"/>
                            <w:szCs w:val="22"/>
                            <w:lang w:val="en-US" w:eastAsia="zh-CN"/>
                          </w:rPr>
                          <m:t>m</m:t>
                        </m:r>
                        <m:ctrlPr>
                          <w:rPr>
                            <w:rFonts w:ascii="Cambria Math" w:hAnsi="Cambria Math"/>
                            <w:sz w:val="18"/>
                            <w:szCs w:val="22"/>
                            <w:lang w:val="en-US" w:eastAsia="zh-CN"/>
                          </w:rPr>
                        </m:ctrlPr>
                      </m:sub>
                      <m:sup>
                        <m:r>
                          <w:rPr>
                            <w:rFonts w:ascii="Cambria Math" w:hAnsi="Cambria Math"/>
                            <w:sz w:val="18"/>
                            <w:szCs w:val="22"/>
                            <w:lang w:val="en-US" w:eastAsia="zh-CN"/>
                          </w:rPr>
                          <m:t>T</m:t>
                        </m:r>
                      </m:sup>
                    </m:sSubSup>
                    <m:d>
                      <m:dPr>
                        <m:ctrlPr>
                          <w:rPr>
                            <w:rFonts w:ascii="Cambria Math" w:hAnsi="Cambria Math"/>
                            <w:i/>
                            <w:sz w:val="18"/>
                            <w:szCs w:val="22"/>
                            <w:lang w:val="en-US" w:eastAsia="zh-CN"/>
                          </w:rPr>
                        </m:ctrlPr>
                      </m:dPr>
                      <m:e>
                        <m:r>
                          <w:rPr>
                            <w:rFonts w:ascii="Cambria Math" w:hAnsi="Cambria Math"/>
                            <w:sz w:val="18"/>
                            <w:szCs w:val="22"/>
                            <w:lang w:val="en-US" w:eastAsia="zh-CN"/>
                          </w:rPr>
                          <m:t>τ</m:t>
                        </m:r>
                      </m:e>
                    </m:d>
                    <m:d>
                      <m:dPr>
                        <m:ctrlPr>
                          <w:rPr>
                            <w:rFonts w:ascii="Cambria Math" w:hAnsi="Cambria Math"/>
                            <w:i/>
                            <w:sz w:val="18"/>
                            <w:szCs w:val="22"/>
                            <w:lang w:val="en-US" w:eastAsia="zh-CN"/>
                          </w:rPr>
                        </m:ctrlPr>
                      </m:dPr>
                      <m:e>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ctrlPr>
                              <w:rPr>
                                <w:rFonts w:ascii="Cambria Math" w:hAnsi="Cambria Math"/>
                                <w:sz w:val="18"/>
                                <w:szCs w:val="22"/>
                                <w:lang w:val="en-US" w:eastAsia="zh-CN"/>
                              </w:rPr>
                            </m:ctrlPr>
                          </m:sub>
                        </m:sSub>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macro</m:t>
                            </m:r>
                            <m:ctrlPr>
                              <w:rPr>
                                <w:rFonts w:ascii="Cambria Math" w:hAnsi="Cambria Math"/>
                                <w:sz w:val="18"/>
                                <w:szCs w:val="22"/>
                                <w:lang w:val="en-US" w:eastAsia="zh-CN"/>
                              </w:rPr>
                            </m:ctrlPr>
                          </m:sub>
                        </m:sSub>
                      </m:e>
                    </m:d>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r>
                  <w:rPr>
                    <w:rFonts w:ascii="Cambria Math" w:hAnsi="Cambria Math"/>
                    <w:sz w:val="18"/>
                    <w:szCs w:val="22"/>
                    <w:lang w:val="en-US" w:eastAsia="zh-CN"/>
                  </w:rPr>
                  <m:t>t</m:t>
                </m:r>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de-DE" w:eastAsia="zh-CN"/>
                  </w:rPr>
                  <m:t>-</m:t>
                </m:r>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nary>
                      <m:naryPr>
                        <m:ctrlPr>
                          <w:rPr>
                            <w:rFonts w:ascii="Cambria Math" w:hAnsi="Cambria Math"/>
                            <w:i/>
                            <w:sz w:val="18"/>
                            <w:szCs w:val="22"/>
                            <w:lang w:val="en-US" w:eastAsia="zh-CN"/>
                          </w:rPr>
                        </m:ctrlPr>
                      </m:naryPr>
                      <m:sub>
                        <m:r>
                          <w:rPr>
                            <w:rFonts w:ascii="Cambria Math" w:hAnsi="Cambria Math"/>
                            <w:sz w:val="18"/>
                            <w:szCs w:val="22"/>
                            <w:lang w:val="de-DE" w:eastAsia="zh-CN"/>
                          </w:rPr>
                          <m:t>0</m:t>
                        </m:r>
                      </m:sub>
                      <m:sup>
                        <m:r>
                          <w:rPr>
                            <w:rFonts w:ascii="Cambria Math" w:hAnsi="Cambria Math"/>
                            <w:sz w:val="18"/>
                            <w:szCs w:val="22"/>
                            <w:lang w:val="en-US" w:eastAsia="zh-CN"/>
                          </w:rPr>
                          <m:t>t</m:t>
                        </m:r>
                      </m:sup>
                      <m:e>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sSup>
                              <m:sSupPr>
                                <m:ctrlPr>
                                  <w:rPr>
                                    <w:rFonts w:ascii="Cambria Math" w:hAnsi="Cambria Math"/>
                                    <w:i/>
                                    <w:iCs/>
                                    <w:sz w:val="18"/>
                                    <w:szCs w:val="22"/>
                                    <w:lang w:val="en-US" w:eastAsia="zh-CN"/>
                                  </w:rPr>
                                </m:ctrlPr>
                              </m:sSupPr>
                              <m:e>
                                <m:r>
                                  <w:rPr>
                                    <w:rFonts w:ascii="Cambria Math" w:hAnsi="Cambria Math"/>
                                    <w:sz w:val="18"/>
                                    <w:szCs w:val="22"/>
                                    <w:lang w:val="en-US" w:eastAsia="zh-CN"/>
                                  </w:rPr>
                                  <m:t>n</m:t>
                                </m:r>
                              </m:e>
                              <m:sup>
                                <m:r>
                                  <w:rPr>
                                    <w:rFonts w:ascii="Cambria Math" w:hAnsi="Cambria Math"/>
                                    <w:sz w:val="18"/>
                                    <w:szCs w:val="22"/>
                                    <w:lang w:val="de-DE" w:eastAsia="zh-CN"/>
                                  </w:rPr>
                                  <m:t>'</m:t>
                                </m:r>
                              </m:sup>
                            </m:sSup>
                            <m:r>
                              <m:rPr>
                                <m:sty m:val="p"/>
                              </m:rPr>
                              <w:rPr>
                                <w:rFonts w:ascii="Cambria Math" w:hAnsi="Cambria Math"/>
                                <w:sz w:val="18"/>
                                <w:szCs w:val="22"/>
                                <w:lang w:val="de-DE" w:eastAsia="zh-CN"/>
                              </w:rPr>
                              <m:t>,</m:t>
                            </m:r>
                            <m:sSup>
                              <m:sSupPr>
                                <m:ctrlPr>
                                  <w:rPr>
                                    <w:rFonts w:ascii="Cambria Math" w:hAnsi="Cambria Math"/>
                                    <w:i/>
                                    <w:iCs/>
                                    <w:sz w:val="18"/>
                                    <w:szCs w:val="22"/>
                                    <w:lang w:val="en-US" w:eastAsia="zh-CN"/>
                                  </w:rPr>
                                </m:ctrlPr>
                              </m:sSupPr>
                              <m:e>
                                <m:r>
                                  <w:rPr>
                                    <w:rFonts w:ascii="Cambria Math" w:hAnsi="Cambria Math"/>
                                    <w:sz w:val="18"/>
                                    <w:szCs w:val="22"/>
                                    <w:lang w:val="en-US" w:eastAsia="zh-CN"/>
                                  </w:rPr>
                                  <m:t>m</m:t>
                                </m:r>
                              </m:e>
                              <m:sup>
                                <m:r>
                                  <w:rPr>
                                    <w:rFonts w:ascii="Cambria Math" w:hAnsi="Cambria Math"/>
                                    <w:sz w:val="18"/>
                                    <w:szCs w:val="22"/>
                                    <w:lang w:val="de-DE" w:eastAsia="zh-CN"/>
                                  </w:rPr>
                                  <m:t>'</m:t>
                                </m:r>
                              </m:sup>
                            </m:sSup>
                            <m:ctrlPr>
                              <w:rPr>
                                <w:rFonts w:ascii="Cambria Math" w:hAnsi="Cambria Math"/>
                                <w:sz w:val="18"/>
                                <w:szCs w:val="22"/>
                                <w:lang w:val="en-US" w:eastAsia="zh-CN"/>
                              </w:rPr>
                            </m:ctrlPr>
                          </m:sub>
                          <m:sup>
                            <m:r>
                              <w:rPr>
                                <w:rFonts w:ascii="Cambria Math" w:hAnsi="Cambria Math"/>
                                <w:sz w:val="18"/>
                                <w:szCs w:val="22"/>
                                <w:lang w:val="en-US" w:eastAsia="zh-CN"/>
                              </w:rPr>
                              <m:t>T</m:t>
                            </m:r>
                          </m:sup>
                        </m:sSubSup>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micro</m:t>
                            </m:r>
                            <m:ctrlPr>
                              <w:rPr>
                                <w:rFonts w:ascii="Cambria Math" w:hAnsi="Cambria Math"/>
                                <w:sz w:val="18"/>
                                <w:szCs w:val="22"/>
                                <w:lang w:val="en-US" w:eastAsia="zh-CN"/>
                              </w:rPr>
                            </m:ctrlPr>
                          </m:sub>
                        </m:sSub>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r>
                          <w:rPr>
                            <w:rFonts w:ascii="Cambria Math" w:hAnsi="Cambria Math"/>
                            <w:sz w:val="18"/>
                            <w:szCs w:val="22"/>
                            <w:lang w:val="en-US" w:eastAsia="zh-CN"/>
                          </w:rPr>
                          <m:t>dτ</m:t>
                        </m:r>
                      </m:e>
                    </m:nary>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de-DE" w:eastAsia="zh-CN"/>
                  </w:rPr>
                  <m:t>-</m:t>
                </m:r>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nary>
                      <m:naryPr>
                        <m:ctrlPr>
                          <w:rPr>
                            <w:rFonts w:ascii="Cambria Math" w:hAnsi="Cambria Math"/>
                            <w:i/>
                            <w:sz w:val="18"/>
                            <w:szCs w:val="22"/>
                            <w:lang w:val="en-US" w:eastAsia="zh-CN"/>
                          </w:rPr>
                        </m:ctrlPr>
                      </m:naryPr>
                      <m:sub>
                        <m:r>
                          <w:rPr>
                            <w:rFonts w:ascii="Cambria Math" w:hAnsi="Cambria Math"/>
                            <w:sz w:val="18"/>
                            <w:szCs w:val="22"/>
                            <w:lang w:val="de-DE" w:eastAsia="zh-CN"/>
                          </w:rPr>
                          <m:t>0</m:t>
                        </m:r>
                      </m:sub>
                      <m:sup>
                        <m:r>
                          <w:rPr>
                            <w:rFonts w:ascii="Cambria Math" w:hAnsi="Cambria Math"/>
                            <w:sz w:val="18"/>
                            <w:szCs w:val="22"/>
                            <w:lang w:val="en-US" w:eastAsia="zh-CN"/>
                          </w:rPr>
                          <m:t>t</m:t>
                        </m:r>
                      </m:sup>
                      <m:e>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r>
                              <w:rPr>
                                <w:rFonts w:ascii="Cambria Math" w:hAnsi="Cambria Math"/>
                                <w:sz w:val="18"/>
                                <w:szCs w:val="22"/>
                                <w:lang w:val="en-US" w:eastAsia="zh-CN"/>
                              </w:rPr>
                              <m:t>n</m:t>
                            </m:r>
                            <m:r>
                              <m:rPr>
                                <m:sty m:val="p"/>
                              </m:rPr>
                              <w:rPr>
                                <w:rFonts w:ascii="Cambria Math" w:hAnsi="Cambria Math"/>
                                <w:sz w:val="18"/>
                                <w:szCs w:val="22"/>
                                <w:lang w:val="de-DE" w:eastAsia="zh-CN"/>
                              </w:rPr>
                              <m:t>,</m:t>
                            </m:r>
                            <m:r>
                              <w:rPr>
                                <w:rFonts w:ascii="Cambria Math" w:hAnsi="Cambria Math"/>
                                <w:sz w:val="18"/>
                                <w:szCs w:val="22"/>
                                <w:lang w:val="en-US" w:eastAsia="zh-CN"/>
                              </w:rPr>
                              <m:t>m</m:t>
                            </m:r>
                            <m:ctrlPr>
                              <w:rPr>
                                <w:rFonts w:ascii="Cambria Math" w:hAnsi="Cambria Math"/>
                                <w:sz w:val="18"/>
                                <w:szCs w:val="22"/>
                                <w:lang w:val="en-US" w:eastAsia="zh-CN"/>
                              </w:rPr>
                            </m:ctrlPr>
                          </m:sub>
                          <m:sup>
                            <m:r>
                              <w:rPr>
                                <w:rFonts w:ascii="Cambria Math" w:hAnsi="Cambria Math"/>
                                <w:sz w:val="18"/>
                                <w:szCs w:val="22"/>
                                <w:lang w:val="en-US" w:eastAsia="zh-CN"/>
                              </w:rPr>
                              <m:t>T</m:t>
                            </m:r>
                          </m:sup>
                        </m:sSubSup>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micro</m:t>
                            </m:r>
                            <m:ctrlPr>
                              <w:rPr>
                                <w:rFonts w:ascii="Cambria Math" w:hAnsi="Cambria Math"/>
                                <w:sz w:val="18"/>
                                <w:szCs w:val="22"/>
                                <w:lang w:val="en-US" w:eastAsia="zh-CN"/>
                              </w:rPr>
                            </m:ctrlPr>
                          </m:sub>
                        </m:sSub>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r>
                          <w:rPr>
                            <w:rFonts w:ascii="Cambria Math" w:hAnsi="Cambria Math"/>
                            <w:sz w:val="18"/>
                            <w:szCs w:val="22"/>
                            <w:lang w:val="en-US" w:eastAsia="zh-CN"/>
                          </w:rPr>
                          <m:t>dτ</m:t>
                        </m:r>
                      </m:e>
                    </m:nary>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e>
            </m:d>
          </m:e>
        </m:func>
      </m:oMath>
      <w:r w:rsidR="0054060F">
        <w:rPr>
          <w:rFonts w:eastAsiaTheme="minorEastAsia" w:hint="eastAsia"/>
          <w:lang w:val="de-DE" w:eastAsia="zh-CN"/>
        </w:rPr>
        <w:t>:</w:t>
      </w:r>
      <w:r w:rsidR="0054060F">
        <w:rPr>
          <w:rFonts w:eastAsiaTheme="minorEastAsia"/>
          <w:lang w:val="de-DE" w:eastAsia="zh-CN"/>
        </w:rPr>
        <w:t xml:space="preserve"> </w:t>
      </w:r>
      <w:r w:rsidR="0054060F">
        <w:rPr>
          <w:rFonts w:eastAsiaTheme="minorEastAsia"/>
          <w:color w:val="00B0F0"/>
          <w:lang w:val="de-DE" w:eastAsia="zh-CN"/>
        </w:rPr>
        <w:t>QC</w:t>
      </w:r>
    </w:p>
    <w:p w14:paraId="1B5416A9" w14:textId="77777777" w:rsidR="00440B50" w:rsidRDefault="00DB3491">
      <w:pPr>
        <w:pStyle w:val="afe"/>
        <w:numPr>
          <w:ilvl w:val="0"/>
          <w:numId w:val="89"/>
        </w:numPr>
        <w:rPr>
          <w:rFonts w:eastAsiaTheme="minorEastAsia"/>
          <w:color w:val="00B0F0"/>
          <w:lang w:val="de-DE" w:eastAsia="zh-CN"/>
        </w:rPr>
      </w:pPr>
      <m:oMath>
        <m:func>
          <m:funcPr>
            <m:ctrlPr>
              <w:rPr>
                <w:rFonts w:ascii="Cambria Math" w:hAnsi="Cambria Math"/>
                <w:i/>
                <w:iCs/>
                <w:color w:val="000000" w:themeColor="text1"/>
                <w:kern w:val="24"/>
              </w:rPr>
            </m:ctrlPr>
          </m:funcPr>
          <m:fName>
            <m:r>
              <m:rPr>
                <m:sty m:val="p"/>
              </m:rPr>
              <w:rPr>
                <w:rFonts w:ascii="Cambria Math" w:hAnsi="Cambria Math"/>
                <w:color w:val="000000" w:themeColor="text1"/>
                <w:kern w:val="24"/>
                <w:lang w:val="de-DE"/>
              </w:rPr>
              <m:t>exp</m:t>
            </m:r>
          </m:fName>
          <m:e>
            <m:d>
              <m:dPr>
                <m:begChr m:val="["/>
                <m:endChr m:val="]"/>
                <m:ctrlPr>
                  <w:rPr>
                    <w:rFonts w:ascii="Cambria Math" w:hAnsi="Cambria Math"/>
                    <w:i/>
                    <w:iCs/>
                    <w:color w:val="000000" w:themeColor="text1"/>
                    <w:kern w:val="24"/>
                  </w:rPr>
                </m:ctrlPr>
              </m:dPr>
              <m:e>
                <m:r>
                  <w:rPr>
                    <w:rFonts w:ascii="Cambria Math" w:hAnsi="Cambria Math"/>
                    <w:color w:val="000000" w:themeColor="text1"/>
                    <w:kern w:val="24"/>
                    <w:lang w:val="de-DE"/>
                  </w:rPr>
                  <m:t>-</m:t>
                </m:r>
                <m:r>
                  <w:rPr>
                    <w:rFonts w:ascii="Cambria Math" w:hAnsi="Cambria Math"/>
                    <w:color w:val="000000" w:themeColor="text1"/>
                    <w:kern w:val="24"/>
                  </w:rPr>
                  <m:t>j</m:t>
                </m:r>
                <m:d>
                  <m:dPr>
                    <m:ctrlPr>
                      <w:rPr>
                        <w:rFonts w:ascii="Cambria Math" w:hAnsi="Cambria Math"/>
                        <w:i/>
                        <w:iCs/>
                        <w:color w:val="000000" w:themeColor="text1"/>
                        <w:kern w:val="24"/>
                      </w:rPr>
                    </m:ctrlPr>
                  </m:dPr>
                  <m:e>
                    <m:f>
                      <m:fPr>
                        <m:ctrlPr>
                          <w:rPr>
                            <w:rFonts w:ascii="Cambria Math" w:hAnsi="Cambria Math"/>
                            <w:i/>
                            <w:iCs/>
                            <w:color w:val="000000" w:themeColor="text1"/>
                            <w:kern w:val="24"/>
                          </w:rPr>
                        </m:ctrlPr>
                      </m:fPr>
                      <m:num>
                        <m:r>
                          <w:rPr>
                            <w:rFonts w:ascii="Cambria Math" w:hAnsi="Cambria Math"/>
                            <w:color w:val="000000" w:themeColor="text1"/>
                            <w:kern w:val="24"/>
                            <w:lang w:val="de-DE"/>
                          </w:rPr>
                          <m:t>4</m:t>
                        </m:r>
                        <m:r>
                          <w:rPr>
                            <w:rFonts w:ascii="Cambria Math" w:eastAsia="Cambria Math" w:hAnsi="Cambria Math"/>
                            <w:color w:val="000000" w:themeColor="text1"/>
                            <w:kern w:val="24"/>
                          </w:rPr>
                          <m:t>πx</m:t>
                        </m:r>
                        <m:d>
                          <m:dPr>
                            <m:ctrlPr>
                              <w:rPr>
                                <w:rFonts w:ascii="Cambria Math" w:eastAsia="Cambria Math" w:hAnsi="Cambria Math"/>
                                <w:i/>
                                <w:iCs/>
                                <w:color w:val="000000" w:themeColor="text1"/>
                                <w:kern w:val="24"/>
                              </w:rPr>
                            </m:ctrlPr>
                          </m:dPr>
                          <m:e>
                            <m:r>
                              <w:rPr>
                                <w:rFonts w:ascii="Cambria Math" w:eastAsia="Cambria Math" w:hAnsi="Cambria Math"/>
                                <w:color w:val="000000" w:themeColor="text1"/>
                                <w:kern w:val="24"/>
                              </w:rPr>
                              <m:t>t</m:t>
                            </m:r>
                          </m:e>
                        </m:d>
                        <m:r>
                          <w:rPr>
                            <w:rFonts w:ascii="Cambria Math" w:eastAsia="Cambria Math" w:hAnsi="Cambria Math"/>
                            <w:color w:val="000000" w:themeColor="text1"/>
                            <w:kern w:val="24"/>
                            <w:lang w:val="de-DE"/>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rPr>
                              <m:t>r</m:t>
                            </m:r>
                          </m:e>
                          <m:sub>
                            <m:r>
                              <w:rPr>
                                <w:rFonts w:ascii="Cambria Math" w:eastAsia="Cambria Math" w:hAnsi="Cambria Math"/>
                                <w:color w:val="000000" w:themeColor="text1"/>
                                <w:kern w:val="24"/>
                              </w:rPr>
                              <m:t>Rx</m:t>
                            </m:r>
                          </m:sub>
                        </m:sSub>
                      </m:num>
                      <m:den>
                        <m:r>
                          <w:rPr>
                            <w:rFonts w:ascii="Cambria Math" w:eastAsia="Cambria Math" w:hAnsi="Cambria Math"/>
                            <w:color w:val="000000" w:themeColor="text1"/>
                            <w:kern w:val="24"/>
                          </w:rPr>
                          <m:t>λ</m:t>
                        </m:r>
                      </m:den>
                    </m:f>
                    <m:r>
                      <w:rPr>
                        <w:rFonts w:ascii="Cambria Math" w:hAnsi="Cambria Math"/>
                        <w:color w:val="000000" w:themeColor="text1"/>
                        <w:kern w:val="24"/>
                        <w:lang w:val="de-DE"/>
                      </w:rPr>
                      <m:t>+</m:t>
                    </m:r>
                    <m:r>
                      <w:rPr>
                        <w:rFonts w:ascii="Cambria Math" w:eastAsia="Cambria Math" w:hAnsi="Cambria Math"/>
                        <w:color w:val="000000" w:themeColor="text1"/>
                        <w:kern w:val="24"/>
                      </w:rPr>
                      <m:t>ϕ</m:t>
                    </m:r>
                  </m:e>
                </m:d>
              </m:e>
            </m:d>
          </m:e>
        </m:func>
        <m:func>
          <m:funcPr>
            <m:ctrlPr>
              <w:rPr>
                <w:rFonts w:ascii="Cambria Math" w:hAnsi="Cambria Math"/>
                <w:i/>
                <w:iCs/>
                <w:color w:val="000000" w:themeColor="text1"/>
                <w:kern w:val="24"/>
              </w:rPr>
            </m:ctrlPr>
          </m:funcPr>
          <m:fName>
            <m:r>
              <m:rPr>
                <m:sty m:val="p"/>
              </m:rPr>
              <w:rPr>
                <w:rFonts w:ascii="Cambria Math" w:hAnsi="Cambria Math"/>
                <w:color w:val="000000" w:themeColor="text1"/>
                <w:kern w:val="24"/>
                <w:lang w:val="de-DE"/>
              </w:rPr>
              <m:t>exp</m:t>
            </m:r>
          </m:fName>
          <m:e>
            <m:d>
              <m:dPr>
                <m:begChr m:val="["/>
                <m:endChr m:val="]"/>
                <m:ctrlPr>
                  <w:rPr>
                    <w:rFonts w:ascii="Cambria Math" w:hAnsi="Cambria Math"/>
                    <w:i/>
                    <w:iCs/>
                    <w:color w:val="000000" w:themeColor="text1"/>
                    <w:kern w:val="24"/>
                  </w:rPr>
                </m:ctrlPr>
              </m:dPr>
              <m:e>
                <m:r>
                  <w:rPr>
                    <w:rFonts w:ascii="Cambria Math" w:hAnsi="Cambria Math"/>
                    <w:color w:val="000000" w:themeColor="text1"/>
                    <w:kern w:val="24"/>
                    <w:lang w:val="de-DE"/>
                  </w:rPr>
                  <m:t>-</m:t>
                </m:r>
                <m:r>
                  <w:rPr>
                    <w:rFonts w:ascii="Cambria Math" w:hAnsi="Cambria Math"/>
                    <w:color w:val="000000" w:themeColor="text1"/>
                    <w:kern w:val="24"/>
                  </w:rPr>
                  <m:t>j</m:t>
                </m:r>
                <m:d>
                  <m:dPr>
                    <m:ctrlPr>
                      <w:rPr>
                        <w:rFonts w:ascii="Cambria Math" w:hAnsi="Cambria Math"/>
                        <w:i/>
                        <w:iCs/>
                        <w:color w:val="000000" w:themeColor="text1"/>
                        <w:kern w:val="24"/>
                      </w:rPr>
                    </m:ctrlPr>
                  </m:dPr>
                  <m:e>
                    <m:f>
                      <m:fPr>
                        <m:ctrlPr>
                          <w:rPr>
                            <w:rFonts w:ascii="Cambria Math" w:hAnsi="Cambria Math"/>
                            <w:i/>
                            <w:iCs/>
                            <w:color w:val="000000" w:themeColor="text1"/>
                            <w:kern w:val="24"/>
                          </w:rPr>
                        </m:ctrlPr>
                      </m:fPr>
                      <m:num>
                        <m:r>
                          <w:rPr>
                            <w:rFonts w:ascii="Cambria Math" w:hAnsi="Cambria Math"/>
                            <w:color w:val="000000" w:themeColor="text1"/>
                            <w:kern w:val="24"/>
                            <w:lang w:val="de-DE"/>
                          </w:rPr>
                          <m:t>4</m:t>
                        </m:r>
                        <m:r>
                          <w:rPr>
                            <w:rFonts w:ascii="Cambria Math" w:eastAsia="Cambria Math" w:hAnsi="Cambria Math"/>
                            <w:color w:val="000000" w:themeColor="text1"/>
                            <w:kern w:val="24"/>
                          </w:rPr>
                          <m:t>πx</m:t>
                        </m:r>
                        <m:d>
                          <m:dPr>
                            <m:ctrlPr>
                              <w:rPr>
                                <w:rFonts w:ascii="Cambria Math" w:eastAsia="Cambria Math" w:hAnsi="Cambria Math"/>
                                <w:i/>
                                <w:iCs/>
                                <w:color w:val="000000" w:themeColor="text1"/>
                                <w:kern w:val="24"/>
                              </w:rPr>
                            </m:ctrlPr>
                          </m:dPr>
                          <m:e>
                            <m:r>
                              <w:rPr>
                                <w:rFonts w:ascii="Cambria Math" w:eastAsia="Cambria Math" w:hAnsi="Cambria Math"/>
                                <w:color w:val="000000" w:themeColor="text1"/>
                                <w:kern w:val="24"/>
                              </w:rPr>
                              <m:t>t</m:t>
                            </m:r>
                          </m:e>
                        </m:d>
                        <m:r>
                          <w:rPr>
                            <w:rFonts w:ascii="Cambria Math" w:eastAsia="Cambria Math" w:hAnsi="Cambria Math"/>
                            <w:color w:val="000000" w:themeColor="text1"/>
                            <w:kern w:val="24"/>
                            <w:lang w:val="de-DE"/>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rPr>
                              <m:t>r</m:t>
                            </m:r>
                          </m:e>
                          <m:sub>
                            <m:r>
                              <w:rPr>
                                <w:rFonts w:ascii="Cambria Math" w:eastAsia="Cambria Math" w:hAnsi="Cambria Math"/>
                                <w:color w:val="000000" w:themeColor="text1"/>
                                <w:kern w:val="24"/>
                              </w:rPr>
                              <m:t>Tx</m:t>
                            </m:r>
                          </m:sub>
                        </m:sSub>
                      </m:num>
                      <m:den>
                        <m:r>
                          <w:rPr>
                            <w:rFonts w:ascii="Cambria Math" w:eastAsia="Cambria Math" w:hAnsi="Cambria Math"/>
                            <w:color w:val="000000" w:themeColor="text1"/>
                            <w:kern w:val="24"/>
                          </w:rPr>
                          <m:t>λ</m:t>
                        </m:r>
                      </m:den>
                    </m:f>
                    <m:r>
                      <w:rPr>
                        <w:rFonts w:ascii="Cambria Math" w:hAnsi="Cambria Math"/>
                        <w:color w:val="000000" w:themeColor="text1"/>
                        <w:kern w:val="24"/>
                        <w:lang w:val="de-DE"/>
                      </w:rPr>
                      <m:t>+</m:t>
                    </m:r>
                    <m:r>
                      <w:rPr>
                        <w:rFonts w:ascii="Cambria Math" w:eastAsia="Cambria Math" w:hAnsi="Cambria Math"/>
                        <w:color w:val="000000" w:themeColor="text1"/>
                        <w:kern w:val="24"/>
                      </w:rPr>
                      <m:t>ϕ</m:t>
                    </m:r>
                  </m:e>
                </m:d>
              </m:e>
            </m:d>
          </m:e>
        </m:func>
      </m:oMath>
      <w:r w:rsidR="0054060F">
        <w:rPr>
          <w:iCs/>
          <w:color w:val="000000" w:themeColor="text1"/>
          <w:kern w:val="24"/>
          <w:lang w:val="de-DE"/>
        </w:rPr>
        <w:t xml:space="preserve">: </w:t>
      </w:r>
      <w:r w:rsidR="0054060F">
        <w:rPr>
          <w:iCs/>
          <w:color w:val="00B0F0"/>
          <w:kern w:val="24"/>
          <w:lang w:val="de-DE"/>
        </w:rPr>
        <w:t>IDC</w:t>
      </w:r>
    </w:p>
    <w:p w14:paraId="03F618BB" w14:textId="77777777" w:rsidR="00440B50" w:rsidRPr="00EF6425" w:rsidRDefault="00DB3491">
      <w:pPr>
        <w:pStyle w:val="afe"/>
        <w:numPr>
          <w:ilvl w:val="0"/>
          <w:numId w:val="89"/>
        </w:numPr>
        <w:rPr>
          <w:rFonts w:eastAsiaTheme="minorEastAsia"/>
          <w:color w:val="00B0F0"/>
          <w:lang w:val="en-US" w:eastAsia="zh-CN"/>
        </w:rPr>
      </w:pPr>
      <m:oMath>
        <m:sSub>
          <m:sSubPr>
            <m:ctrlPr>
              <w:rPr>
                <w:rFonts w:ascii="Cambria Math" w:hAnsi="Cambria Math"/>
                <w:sz w:val="21"/>
                <w:szCs w:val="21"/>
              </w:rPr>
            </m:ctrlPr>
          </m:sSubPr>
          <m:e>
            <m:acc>
              <m:accPr>
                <m:chr m:val="⃗"/>
                <m:ctrlPr>
                  <w:rPr>
                    <w:rFonts w:ascii="Cambria Math" w:hAnsi="Cambria Math"/>
                    <w:sz w:val="21"/>
                    <w:szCs w:val="21"/>
                  </w:rPr>
                </m:ctrlPr>
              </m:accPr>
              <m:e>
                <m:r>
                  <w:rPr>
                    <w:rFonts w:ascii="Cambria Math" w:hAnsi="Cambria Math"/>
                    <w:sz w:val="21"/>
                    <w:szCs w:val="21"/>
                  </w:rPr>
                  <m:t>v</m:t>
                </m:r>
              </m:e>
            </m:acc>
          </m:e>
          <m:sub>
            <m:r>
              <m:rPr>
                <m:sty m:val="p"/>
              </m:rPr>
              <w:rPr>
                <w:rFonts w:ascii="Cambria Math" w:hAnsi="Cambria Math"/>
                <w:sz w:val="21"/>
                <w:szCs w:val="21"/>
              </w:rPr>
              <m:t>micro</m:t>
            </m:r>
          </m:sub>
        </m:sSub>
        <m:d>
          <m:dPr>
            <m:ctrlPr>
              <w:rPr>
                <w:rFonts w:ascii="Cambria Math" w:hAnsi="Cambria Math"/>
                <w:sz w:val="21"/>
                <w:szCs w:val="21"/>
              </w:rPr>
            </m:ctrlPr>
          </m:dPr>
          <m:e>
            <m:r>
              <w:rPr>
                <w:rFonts w:ascii="Cambria Math" w:hAnsi="Cambria Math"/>
                <w:sz w:val="21"/>
                <w:szCs w:val="21"/>
              </w:rPr>
              <m:t>t</m:t>
            </m:r>
          </m:e>
        </m:d>
        <m:r>
          <m:rPr>
            <m:sty m:val="p"/>
          </m:rPr>
          <w:rPr>
            <w:rFonts w:ascii="Cambria Math" w:hAnsi="Cambria Math"/>
            <w:sz w:val="21"/>
            <w:szCs w:val="21"/>
            <w:lang w:val="en-US"/>
          </w:rPr>
          <m:t>=</m:t>
        </m:r>
        <m:sSub>
          <m:sSubPr>
            <m:ctrlPr>
              <w:rPr>
                <w:rFonts w:ascii="Cambria Math" w:hAnsi="Cambria Math"/>
                <w:sz w:val="21"/>
                <w:szCs w:val="21"/>
              </w:rPr>
            </m:ctrlPr>
          </m:sSubPr>
          <m:e>
            <m:r>
              <w:rPr>
                <w:rFonts w:ascii="Cambria Math" w:hAnsi="Cambria Math"/>
                <w:sz w:val="21"/>
                <w:szCs w:val="21"/>
              </w:rPr>
              <m:t>R</m:t>
            </m:r>
          </m:e>
          <m:sub>
            <m:r>
              <m:rPr>
                <m:sty m:val="p"/>
              </m:rPr>
              <w:rPr>
                <w:rFonts w:ascii="Cambria Math" w:hAnsi="Cambria Math"/>
                <w:sz w:val="21"/>
                <w:szCs w:val="21"/>
              </w:rPr>
              <m:t>0</m:t>
            </m:r>
          </m:sub>
        </m:sSub>
        <m:r>
          <m:rPr>
            <m:sty m:val="p"/>
          </m:rPr>
          <w:rPr>
            <w:rFonts w:ascii="Cambria Math" w:hAnsi="Cambria Math"/>
            <w:sz w:val="21"/>
            <w:szCs w:val="21"/>
            <w:lang w:val="en-US"/>
          </w:rPr>
          <m:t>+</m:t>
        </m:r>
        <m:sSub>
          <m:sSubPr>
            <m:ctrlPr>
              <w:rPr>
                <w:rFonts w:ascii="Cambria Math" w:hAnsi="Cambria Math"/>
                <w:sz w:val="21"/>
                <w:szCs w:val="21"/>
              </w:rPr>
            </m:ctrlPr>
          </m:sSubPr>
          <m:e>
            <m:acc>
              <m:accPr>
                <m:chr m:val="̄"/>
                <m:ctrlPr>
                  <w:rPr>
                    <w:rFonts w:ascii="Cambria Math" w:hAnsi="Cambria Math"/>
                    <w:sz w:val="21"/>
                    <w:szCs w:val="21"/>
                  </w:rPr>
                </m:ctrlPr>
              </m:accPr>
              <m:e>
                <m:r>
                  <w:rPr>
                    <w:rFonts w:ascii="Cambria Math" w:hAnsi="Cambria Math"/>
                    <w:sz w:val="21"/>
                    <w:szCs w:val="21"/>
                  </w:rPr>
                  <m:t>r</m:t>
                </m:r>
              </m:e>
            </m:acc>
          </m:e>
          <m:sub>
            <m:r>
              <w:rPr>
                <w:rFonts w:ascii="Cambria Math" w:hAnsi="Cambria Math"/>
                <w:sz w:val="21"/>
                <w:szCs w:val="21"/>
              </w:rPr>
              <m:t>v</m:t>
            </m:r>
          </m:sub>
        </m:sSub>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v</m:t>
            </m:r>
          </m:sub>
        </m:sSub>
        <m:func>
          <m:funcPr>
            <m:ctrlPr>
              <w:rPr>
                <w:rFonts w:ascii="Cambria Math" w:hAnsi="Cambria Math"/>
                <w:sz w:val="21"/>
                <w:szCs w:val="21"/>
              </w:rPr>
            </m:ctrlPr>
          </m:funcPr>
          <m:fName>
            <m:r>
              <m:rPr>
                <m:sty m:val="p"/>
              </m:rPr>
              <w:rPr>
                <w:rFonts w:ascii="Cambria Math" w:hAnsi="Cambria Math"/>
                <w:sz w:val="21"/>
                <w:szCs w:val="21"/>
              </w:rPr>
              <m:t>sin</m:t>
            </m:r>
          </m:fName>
          <m:e>
            <m:d>
              <m:dPr>
                <m:ctrlPr>
                  <w:rPr>
                    <w:rFonts w:ascii="Cambria Math" w:hAnsi="Cambria Math"/>
                    <w:sz w:val="21"/>
                    <w:szCs w:val="21"/>
                  </w:rPr>
                </m:ctrlPr>
              </m:dPr>
              <m:e>
                <m:sSub>
                  <m:sSubPr>
                    <m:ctrlPr>
                      <w:rPr>
                        <w:rFonts w:ascii="Cambria Math" w:hAnsi="Cambria Math"/>
                        <w:sz w:val="21"/>
                        <w:szCs w:val="21"/>
                      </w:rPr>
                    </m:ctrlPr>
                  </m:sSubPr>
                  <m:e>
                    <m:r>
                      <w:rPr>
                        <w:rFonts w:ascii="Cambria Math" w:hAnsi="Cambria Math"/>
                        <w:sz w:val="21"/>
                        <w:szCs w:val="21"/>
                      </w:rPr>
                      <m:t>ω</m:t>
                    </m:r>
                  </m:e>
                  <m:sub>
                    <m:r>
                      <w:rPr>
                        <w:rFonts w:ascii="Cambria Math" w:hAnsi="Cambria Math"/>
                        <w:sz w:val="21"/>
                        <w:szCs w:val="21"/>
                      </w:rPr>
                      <m:t>v</m:t>
                    </m:r>
                  </m:sub>
                </m:sSub>
                <m:r>
                  <w:rPr>
                    <w:rFonts w:ascii="Cambria Math" w:hAnsi="Cambria Math"/>
                    <w:sz w:val="21"/>
                    <w:szCs w:val="21"/>
                  </w:rPr>
                  <m:t>t</m:t>
                </m:r>
              </m:e>
            </m:d>
          </m:e>
        </m:func>
      </m:oMath>
      <w:r w:rsidR="0054060F" w:rsidRPr="00EF6425">
        <w:rPr>
          <w:rFonts w:eastAsiaTheme="minorEastAsia" w:hint="eastAsia"/>
          <w:sz w:val="21"/>
          <w:szCs w:val="21"/>
          <w:lang w:val="en-US" w:eastAsia="zh-CN"/>
        </w:rPr>
        <w:t>:</w:t>
      </w:r>
      <w:r w:rsidR="0054060F" w:rsidRPr="00EF6425">
        <w:rPr>
          <w:rFonts w:eastAsiaTheme="minorEastAsia"/>
          <w:sz w:val="21"/>
          <w:szCs w:val="21"/>
          <w:lang w:val="en-US" w:eastAsia="zh-CN"/>
        </w:rPr>
        <w:t xml:space="preserve"> </w:t>
      </w:r>
      <w:r w:rsidR="0054060F" w:rsidRPr="00EF6425">
        <w:rPr>
          <w:rFonts w:eastAsiaTheme="minorEastAsia"/>
          <w:color w:val="00B0F0"/>
          <w:sz w:val="21"/>
          <w:szCs w:val="21"/>
          <w:lang w:val="en-US" w:eastAsia="zh-CN"/>
        </w:rPr>
        <w:t>BUPT</w:t>
      </w:r>
    </w:p>
    <w:p w14:paraId="131F6E6A" w14:textId="77777777" w:rsidR="00440B50" w:rsidRPr="00EF6425" w:rsidRDefault="00440B50">
      <w:pPr>
        <w:pStyle w:val="afe"/>
        <w:numPr>
          <w:ilvl w:val="0"/>
          <w:numId w:val="89"/>
        </w:numPr>
        <w:rPr>
          <w:rFonts w:eastAsiaTheme="minorEastAsia"/>
          <w:color w:val="00B0F0"/>
          <w:lang w:val="en-US" w:eastAsia="zh-CN"/>
        </w:rPr>
      </w:pPr>
    </w:p>
    <w:p w14:paraId="37DB9FFD" w14:textId="77777777" w:rsidR="00440B50" w:rsidRDefault="0054060F">
      <w:pPr>
        <w:pStyle w:val="observation0"/>
        <w:numPr>
          <w:ilvl w:val="0"/>
          <w:numId w:val="0"/>
        </w:numPr>
        <w:tabs>
          <w:tab w:val="clear" w:pos="0"/>
        </w:tabs>
        <w:suppressAutoHyphens w:val="0"/>
        <w:spacing w:beforeLines="50" w:afterLines="50"/>
        <w:ind w:left="1325" w:hanging="1325"/>
        <w:jc w:val="both"/>
        <w:rPr>
          <w:iCs w:val="0"/>
        </w:rPr>
      </w:pPr>
      <w:proofErr w:type="gramStart"/>
      <w:r>
        <w:rPr>
          <w:color w:val="00B0F0"/>
        </w:rPr>
        <w:t>Vivo :</w:t>
      </w:r>
      <w:proofErr w:type="gramEnd"/>
      <w:r>
        <w:rPr>
          <w:color w:val="00B0F0"/>
        </w:rPr>
        <w:t xml:space="preserve"> </w:t>
      </w:r>
      <w:bookmarkStart w:id="52" w:name="_Ref178764728"/>
      <w:r>
        <w:rPr>
          <w:rFonts w:hint="eastAsia"/>
        </w:rPr>
        <w:t xml:space="preserve">The moving direction of human and </w:t>
      </w:r>
      <w:r>
        <w:t>frequency</w:t>
      </w:r>
      <w:r>
        <w:rPr>
          <w:rFonts w:hint="eastAsia"/>
        </w:rPr>
        <w:t xml:space="preserve"> bands influence the micro-Doppler:</w:t>
      </w:r>
      <w:bookmarkEnd w:id="52"/>
    </w:p>
    <w:p w14:paraId="7F9591AF" w14:textId="77777777" w:rsidR="00440B50" w:rsidRDefault="0054060F">
      <w:pPr>
        <w:pStyle w:val="afe"/>
        <w:numPr>
          <w:ilvl w:val="0"/>
          <w:numId w:val="89"/>
        </w:numPr>
        <w:rPr>
          <w:szCs w:val="20"/>
        </w:rPr>
      </w:pPr>
      <w:r>
        <w:rPr>
          <w:rFonts w:hint="eastAsia"/>
          <w:szCs w:val="20"/>
        </w:rPr>
        <w:t>When t</w:t>
      </w:r>
      <w:r>
        <w:rPr>
          <w:szCs w:val="20"/>
        </w:rPr>
        <w:t xml:space="preserve">he human body </w:t>
      </w:r>
      <w:r>
        <w:rPr>
          <w:rFonts w:hint="eastAsia"/>
          <w:szCs w:val="20"/>
        </w:rPr>
        <w:t>with the moving direction</w:t>
      </w:r>
      <w:r>
        <w:rPr>
          <w:szCs w:val="20"/>
        </w:rPr>
        <w:t xml:space="preserve"> is facing to the transmit and receiv</w:t>
      </w:r>
      <w:r>
        <w:rPr>
          <w:rFonts w:hint="eastAsia"/>
          <w:szCs w:val="20"/>
        </w:rPr>
        <w:t>e</w:t>
      </w:r>
      <w:r>
        <w:rPr>
          <w:szCs w:val="20"/>
        </w:rPr>
        <w:t xml:space="preserve"> antenna</w:t>
      </w:r>
      <w:r>
        <w:rPr>
          <w:rFonts w:hint="eastAsia"/>
          <w:szCs w:val="20"/>
        </w:rPr>
        <w:t>s, the s</w:t>
      </w:r>
      <w:r>
        <w:rPr>
          <w:szCs w:val="20"/>
        </w:rPr>
        <w:t>inusoidal function fluctuations</w:t>
      </w:r>
      <w:r>
        <w:rPr>
          <w:rFonts w:hint="eastAsia"/>
          <w:szCs w:val="20"/>
        </w:rPr>
        <w:t xml:space="preserve"> due to the micro-Doppler are obvious, for all the six cases.</w:t>
      </w:r>
    </w:p>
    <w:p w14:paraId="2802F28B" w14:textId="77777777" w:rsidR="00440B50" w:rsidRDefault="0054060F">
      <w:pPr>
        <w:pStyle w:val="afe"/>
        <w:numPr>
          <w:ilvl w:val="0"/>
          <w:numId w:val="89"/>
        </w:numPr>
        <w:rPr>
          <w:szCs w:val="20"/>
        </w:rPr>
      </w:pPr>
      <w:r>
        <w:rPr>
          <w:rFonts w:hint="eastAsia"/>
          <w:szCs w:val="20"/>
        </w:rPr>
        <w:t>When t</w:t>
      </w:r>
      <w:r>
        <w:rPr>
          <w:szCs w:val="20"/>
        </w:rPr>
        <w:t xml:space="preserve">he human body </w:t>
      </w:r>
      <w:r>
        <w:rPr>
          <w:rFonts w:hint="eastAsia"/>
          <w:szCs w:val="20"/>
        </w:rPr>
        <w:t>with the moving direction</w:t>
      </w:r>
      <w:r>
        <w:rPr>
          <w:szCs w:val="20"/>
        </w:rPr>
        <w:t xml:space="preserve"> is perpendicular to the transmit and receiv</w:t>
      </w:r>
      <w:r>
        <w:rPr>
          <w:rFonts w:hint="eastAsia"/>
          <w:szCs w:val="20"/>
        </w:rPr>
        <w:t>e</w:t>
      </w:r>
      <w:r>
        <w:rPr>
          <w:szCs w:val="20"/>
        </w:rPr>
        <w:t xml:space="preserve"> antenna</w:t>
      </w:r>
      <w:r>
        <w:rPr>
          <w:rFonts w:hint="eastAsia"/>
          <w:szCs w:val="20"/>
        </w:rPr>
        <w:t>s, the s</w:t>
      </w:r>
      <w:r>
        <w:rPr>
          <w:szCs w:val="20"/>
        </w:rPr>
        <w:t>inusoidal function fluctuations</w:t>
      </w:r>
      <w:r>
        <w:rPr>
          <w:rFonts w:hint="eastAsia"/>
          <w:szCs w:val="20"/>
        </w:rPr>
        <w:t xml:space="preserve"> due to the micro-Doppler are not that obvious, for all the six cases.</w:t>
      </w:r>
    </w:p>
    <w:p w14:paraId="141F7DAA" w14:textId="77777777" w:rsidR="00440B50" w:rsidRDefault="0054060F">
      <w:pPr>
        <w:pStyle w:val="afe"/>
        <w:numPr>
          <w:ilvl w:val="0"/>
          <w:numId w:val="89"/>
        </w:numPr>
        <w:rPr>
          <w:szCs w:val="20"/>
        </w:rPr>
      </w:pPr>
      <w:r>
        <w:rPr>
          <w:rFonts w:hint="eastAsia"/>
          <w:szCs w:val="20"/>
        </w:rPr>
        <w:t xml:space="preserve">Micro-Doppler </w:t>
      </w:r>
      <w:proofErr w:type="spellStart"/>
      <w:r>
        <w:rPr>
          <w:szCs w:val="20"/>
        </w:rPr>
        <w:t>behavior</w:t>
      </w:r>
      <w:proofErr w:type="spellEnd"/>
      <w:r>
        <w:rPr>
          <w:rFonts w:hint="eastAsia"/>
          <w:szCs w:val="20"/>
        </w:rPr>
        <w:t xml:space="preserve"> for </w:t>
      </w:r>
      <w:r>
        <w:rPr>
          <w:szCs w:val="20"/>
        </w:rPr>
        <w:t>arm periodic swing</w:t>
      </w:r>
      <w:r>
        <w:rPr>
          <w:rFonts w:hint="eastAsia"/>
          <w:szCs w:val="20"/>
        </w:rPr>
        <w:t xml:space="preserve"> is more obvious than that for leg</w:t>
      </w:r>
      <w:r>
        <w:rPr>
          <w:szCs w:val="20"/>
        </w:rPr>
        <w:t xml:space="preserve"> periodic swing</w:t>
      </w:r>
      <w:r>
        <w:rPr>
          <w:rFonts w:hint="eastAsia"/>
          <w:szCs w:val="20"/>
        </w:rPr>
        <w:t>.</w:t>
      </w:r>
    </w:p>
    <w:p w14:paraId="17249AF5" w14:textId="77777777" w:rsidR="00440B50" w:rsidRDefault="0054060F">
      <w:pPr>
        <w:pStyle w:val="afe"/>
        <w:numPr>
          <w:ilvl w:val="0"/>
          <w:numId w:val="89"/>
        </w:numPr>
        <w:rPr>
          <w:rFonts w:eastAsia="MS Mincho"/>
          <w:bCs/>
          <w:lang w:eastAsia="ja-JP"/>
        </w:rPr>
      </w:pPr>
      <w:r>
        <w:rPr>
          <w:szCs w:val="20"/>
        </w:rPr>
        <w:t>Different frequency bands</w:t>
      </w:r>
      <w:r>
        <w:rPr>
          <w:rFonts w:hint="eastAsia"/>
          <w:szCs w:val="20"/>
        </w:rPr>
        <w:t xml:space="preserve"> influence micro-Doppler differently, i.e., the higher the </w:t>
      </w:r>
      <w:r>
        <w:rPr>
          <w:szCs w:val="20"/>
        </w:rPr>
        <w:t>frequency</w:t>
      </w:r>
      <w:r>
        <w:rPr>
          <w:rFonts w:hint="eastAsia"/>
          <w:szCs w:val="20"/>
        </w:rPr>
        <w:t xml:space="preserve"> band, the more influence on micro-</w:t>
      </w:r>
      <w:r>
        <w:rPr>
          <w:rFonts w:eastAsia="MS Mincho" w:hint="eastAsia"/>
          <w:lang w:eastAsia="ja-JP"/>
        </w:rPr>
        <w:t>Doppler.</w:t>
      </w:r>
    </w:p>
    <w:p w14:paraId="72596552" w14:textId="77777777" w:rsidR="00440B50" w:rsidRDefault="0054060F">
      <w:pPr>
        <w:pStyle w:val="3"/>
        <w:numPr>
          <w:ilvl w:val="0"/>
          <w:numId w:val="0"/>
        </w:numPr>
        <w:ind w:left="720" w:hanging="720"/>
      </w:pPr>
      <w:r>
        <w:t>[Moderator’s notes]</w:t>
      </w:r>
    </w:p>
    <w:p w14:paraId="6A90DD18" w14:textId="77777777" w:rsidR="00440B50" w:rsidRDefault="0054060F">
      <w:pPr>
        <w:rPr>
          <w:rFonts w:eastAsiaTheme="minorEastAsia"/>
          <w:lang w:eastAsia="zh-CN"/>
        </w:rPr>
      </w:pPr>
      <w:r>
        <w:rPr>
          <w:rFonts w:eastAsiaTheme="minorEastAsia"/>
          <w:lang w:eastAsia="zh-CN"/>
        </w:rPr>
        <w:t xml:space="preserve">There </w:t>
      </w:r>
      <w:proofErr w:type="gramStart"/>
      <w:r>
        <w:rPr>
          <w:rFonts w:eastAsiaTheme="minorEastAsia"/>
          <w:lang w:eastAsia="zh-CN"/>
        </w:rPr>
        <w:t>is</w:t>
      </w:r>
      <w:proofErr w:type="gramEnd"/>
      <w:r>
        <w:rPr>
          <w:rFonts w:eastAsiaTheme="minorEastAsia"/>
          <w:lang w:eastAsia="zh-CN"/>
        </w:rPr>
        <w:t xml:space="preserve"> common views that macro-Doppler must be modelled eventually in ISAC channel, though it is doubtable whether micro-Doppler is in the scope of the current study item. Multiple companies discuss its advantage using micro-Doppler in the differentiation of target from unintended object. In fact, referring to scenario discussion in 9.7.1, velocity of UAV can be 0, it motivates modelling micro-Doppler. On the other hand, the exact patterns for micro-Doppler may be different for different use cases, scenarios and target types. Based on company proposals, a placeholder for micro-Doppler can be included in the ISAC channel model. The exact function for micro-Doppler can be discussed in remaining time in Rel-19 or inputted in the solution evaluation stage. </w:t>
      </w:r>
    </w:p>
    <w:p w14:paraId="527EC78C" w14:textId="77777777" w:rsidR="00440B50" w:rsidRDefault="0054060F">
      <w:pPr>
        <w:pStyle w:val="4"/>
        <w:numPr>
          <w:ilvl w:val="0"/>
          <w:numId w:val="0"/>
        </w:numPr>
        <w:ind w:left="864" w:hanging="864"/>
        <w:rPr>
          <w:highlight w:val="cyan"/>
        </w:rPr>
      </w:pPr>
      <w:r>
        <w:rPr>
          <w:highlight w:val="cyan"/>
        </w:rPr>
        <w:t xml:space="preserve">[M][FL1] Proposal 5.10-1 </w:t>
      </w:r>
    </w:p>
    <w:p w14:paraId="64BA19ED" w14:textId="77777777" w:rsidR="00440B50" w:rsidRDefault="0054060F">
      <w:pPr>
        <w:pStyle w:val="afe"/>
        <w:numPr>
          <w:ilvl w:val="0"/>
          <w:numId w:val="17"/>
        </w:numPr>
        <w:rPr>
          <w:lang w:eastAsia="zh-CN"/>
        </w:rPr>
      </w:pPr>
      <w:bookmarkStart w:id="53" w:name="OLE_LINK10"/>
      <w:r>
        <w:rPr>
          <w:rFonts w:eastAsiaTheme="minorEastAsia"/>
          <w:lang w:val="en-US" w:eastAsia="zh-CN"/>
        </w:rPr>
        <w:t xml:space="preserve">Doppler for a target including both macro-Doppler and micro-Doppler can be modeled using a unified formula, </w:t>
      </w:r>
    </w:p>
    <w:p w14:paraId="528191A8" w14:textId="77777777" w:rsidR="00440B50" w:rsidRDefault="00DB3491">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54060F">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4FBDBDD6" w14:textId="77777777" w:rsidR="00440B50" w:rsidRDefault="00DB3491">
      <w:pPr>
        <w:pStyle w:val="afe"/>
        <w:tabs>
          <w:tab w:val="left" w:pos="0"/>
        </w:tabs>
        <w:ind w:left="420" w:firstLine="0"/>
        <w:jc w:val="center"/>
        <w:rPr>
          <w:szCs w:val="20"/>
          <w:lang w:val="it-IT" w:eastAsia="zh-CN"/>
        </w:rPr>
      </w:pPr>
      <m:oMathPara>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sSub>
            <m:sSubPr>
              <m:ctrlPr>
                <w:rPr>
                  <w:rFonts w:ascii="Cambria Math" w:hAnsi="Cambria Math"/>
                  <w:i/>
                  <w:szCs w:val="20"/>
                  <w:lang w:val="en-US" w:eastAsia="zh-CN"/>
                </w:rPr>
              </m:ctrlPr>
            </m:sSubPr>
            <m:e>
              <m:r>
                <w:rPr>
                  <w:rFonts w:ascii="Cambria Math" w:hAnsi="Cambria Math"/>
                  <w:szCs w:val="20"/>
                  <w:lang w:val="it-IT" w:eastAsia="zh-CN"/>
                </w:rPr>
                <m:t>=</m:t>
              </m:r>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it-IT" w:eastAsia="zh-CN"/>
                </w:rPr>
                <m:t>macro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lang w:val="it-IT" w:eastAsia="zh-CN"/>
            </w:rPr>
            <m:t>+</m:t>
          </m:r>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it-IT"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m:oMathPara>
    </w:p>
    <w:p w14:paraId="3D28927C" w14:textId="77777777" w:rsidR="00440B50" w:rsidRDefault="0054060F">
      <w:pPr>
        <w:pStyle w:val="afe"/>
        <w:numPr>
          <w:ilvl w:val="1"/>
          <w:numId w:val="17"/>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58886D6C" w14:textId="77777777" w:rsidR="00440B50" w:rsidRDefault="0054060F">
      <w:pPr>
        <w:pStyle w:val="afe"/>
        <w:numPr>
          <w:ilvl w:val="1"/>
          <w:numId w:val="17"/>
        </w:numPr>
        <w:rPr>
          <w:lang w:eastAsia="zh-CN"/>
        </w:rPr>
      </w:pPr>
      <w:r>
        <w:rPr>
          <w:lang w:eastAsia="zh-CN"/>
        </w:rPr>
        <w:t>Doppler is separately determined for each of the multiple scattering points of a target</w:t>
      </w:r>
    </w:p>
    <w:p w14:paraId="04DAA1ED" w14:textId="77777777" w:rsidR="00440B50" w:rsidRDefault="0054060F">
      <w:pPr>
        <w:pStyle w:val="afe"/>
        <w:numPr>
          <w:ilvl w:val="1"/>
          <w:numId w:val="17"/>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for different target/object types </w:t>
      </w:r>
    </w:p>
    <w:p w14:paraId="5282C4D5" w14:textId="77777777" w:rsidR="00440B50" w:rsidRDefault="0054060F">
      <w:pPr>
        <w:pStyle w:val="afe"/>
        <w:numPr>
          <w:ilvl w:val="1"/>
          <w:numId w:val="17"/>
        </w:numPr>
        <w:rPr>
          <w:lang w:eastAsia="zh-CN"/>
        </w:rPr>
      </w:pPr>
      <w:r>
        <w:rPr>
          <w:rFonts w:eastAsiaTheme="minorEastAsia"/>
          <w:lang w:eastAsia="zh-CN"/>
        </w:rPr>
        <w:t xml:space="preserve">FFS: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can be generated by micro-motion</w:t>
      </w:r>
    </w:p>
    <w:p w14:paraId="7DC60102" w14:textId="77777777" w:rsidR="00440B50" w:rsidRDefault="0054060F">
      <w:pPr>
        <w:pStyle w:val="afe"/>
        <w:numPr>
          <w:ilvl w:val="0"/>
          <w:numId w:val="17"/>
        </w:numPr>
        <w:rPr>
          <w:rFonts w:eastAsiaTheme="minorEastAsia"/>
          <w:lang w:val="en-US" w:eastAsia="zh-CN"/>
        </w:rPr>
      </w:pPr>
      <w:r>
        <w:rPr>
          <w:lang w:eastAsia="zh-CN"/>
        </w:rPr>
        <w:t xml:space="preserve">Note: the support of macro-Doppler is already agreed in the agreements on direct/indirect path generation in RAN1 </w:t>
      </w:r>
      <w:r>
        <w:rPr>
          <w:rFonts w:eastAsiaTheme="minorEastAsia"/>
          <w:lang w:val="en-US" w:eastAsia="zh-CN"/>
        </w:rPr>
        <w:t>#118</w:t>
      </w:r>
    </w:p>
    <w:bookmarkEnd w:id="53"/>
    <w:p w14:paraId="30219D91" w14:textId="77777777" w:rsidR="00440B50" w:rsidRDefault="00440B50">
      <w:pPr>
        <w:suppressAutoHyphens w:val="0"/>
        <w:rPr>
          <w:rFonts w:ascii="Times New Roman" w:eastAsia="宋体" w:hAnsi="Times New Roman"/>
          <w:szCs w:val="20"/>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3CDC9C86" w14:textId="77777777">
        <w:tc>
          <w:tcPr>
            <w:tcW w:w="1413" w:type="dxa"/>
            <w:shd w:val="clear" w:color="auto" w:fill="D9E2F3" w:themeFill="accent1" w:themeFillTint="33"/>
          </w:tcPr>
          <w:p w14:paraId="14A696A0"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5ED2E86"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1E9F94"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29ABB8EC" w14:textId="77777777">
        <w:tc>
          <w:tcPr>
            <w:tcW w:w="1413" w:type="dxa"/>
          </w:tcPr>
          <w:p w14:paraId="766D9D83"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640ACD0" w14:textId="77777777" w:rsidR="00440B50" w:rsidRDefault="00440B50">
            <w:pPr>
              <w:widowControl w:val="0"/>
              <w:spacing w:before="60"/>
              <w:rPr>
                <w:rFonts w:eastAsiaTheme="minorEastAsia"/>
                <w:lang w:val="en-US" w:eastAsia="zh-CN"/>
              </w:rPr>
            </w:pPr>
          </w:p>
        </w:tc>
        <w:tc>
          <w:tcPr>
            <w:tcW w:w="6943" w:type="dxa"/>
          </w:tcPr>
          <w:p w14:paraId="5A329C13" w14:textId="77777777" w:rsidR="00440B50" w:rsidRDefault="0054060F">
            <w:pPr>
              <w:widowControl w:val="0"/>
              <w:spacing w:before="60"/>
              <w:rPr>
                <w:rFonts w:eastAsiaTheme="minorEastAsia"/>
                <w:lang w:val="en-US" w:eastAsia="zh-CN"/>
              </w:rPr>
            </w:pPr>
            <w:r>
              <w:rPr>
                <w:rFonts w:eastAsiaTheme="minorEastAsia" w:hint="eastAsia"/>
                <w:lang w:val="en-US" w:eastAsia="zh-CN"/>
              </w:rPr>
              <w:t>Again, we don</w:t>
            </w:r>
            <w:r>
              <w:rPr>
                <w:rFonts w:eastAsiaTheme="minorEastAsia"/>
                <w:lang w:val="en-US" w:eastAsia="zh-CN"/>
              </w:rPr>
              <w:t>’</w:t>
            </w:r>
            <w:r>
              <w:rPr>
                <w:rFonts w:eastAsiaTheme="minorEastAsia" w:hint="eastAsia"/>
                <w:lang w:val="en-US" w:eastAsia="zh-CN"/>
              </w:rPr>
              <w:t>t see the necessity to emphasize micro-Doppler here before we figure out what use case need that. Also, we don</w:t>
            </w:r>
            <w:r>
              <w:rPr>
                <w:rFonts w:eastAsiaTheme="minorEastAsia"/>
                <w:lang w:val="en-US" w:eastAsia="zh-CN"/>
              </w:rPr>
              <w:t>’</w:t>
            </w:r>
            <w:r>
              <w:rPr>
                <w:rFonts w:eastAsiaTheme="minorEastAsia" w:hint="eastAsia"/>
                <w:lang w:val="en-US" w:eastAsia="zh-CN"/>
              </w:rPr>
              <w:t xml:space="preserve">t see the sufficient in Rel-19 to discuss the detailed micro-Doppler pattern. </w:t>
            </w:r>
          </w:p>
          <w:p w14:paraId="629A700C" w14:textId="77777777" w:rsidR="00440B50" w:rsidRDefault="0054060F">
            <w:pPr>
              <w:widowControl w:val="0"/>
              <w:spacing w:before="60"/>
              <w:rPr>
                <w:rFonts w:eastAsiaTheme="minorEastAsia"/>
                <w:lang w:val="en-US" w:eastAsia="zh-CN"/>
              </w:rPr>
            </w:pPr>
            <w:r>
              <w:rPr>
                <w:rFonts w:eastAsiaTheme="minorEastAsia" w:hint="eastAsia"/>
                <w:lang w:val="en-US" w:eastAsia="zh-CN"/>
              </w:rPr>
              <w:lastRenderedPageBreak/>
              <w:t>Here is our suggestion:</w:t>
            </w:r>
          </w:p>
          <w:p w14:paraId="59C972D2" w14:textId="77777777" w:rsidR="00440B50" w:rsidRDefault="00440B50">
            <w:pPr>
              <w:widowControl w:val="0"/>
              <w:spacing w:before="60"/>
              <w:rPr>
                <w:rFonts w:eastAsiaTheme="minorEastAsia"/>
                <w:lang w:val="en-US" w:eastAsia="zh-CN"/>
              </w:rPr>
            </w:pPr>
          </w:p>
          <w:p w14:paraId="2046C2CD" w14:textId="77777777" w:rsidR="00440B50" w:rsidRDefault="0054060F">
            <w:pPr>
              <w:pStyle w:val="afe"/>
              <w:numPr>
                <w:ilvl w:val="0"/>
                <w:numId w:val="17"/>
              </w:numPr>
              <w:rPr>
                <w:lang w:eastAsia="zh-CN"/>
              </w:rPr>
            </w:pPr>
            <w:r>
              <w:rPr>
                <w:rFonts w:eastAsiaTheme="minorEastAsia"/>
                <w:lang w:val="en-US" w:eastAsia="zh-CN"/>
              </w:rPr>
              <w:t xml:space="preserve">Doppler for a target including both macro-Doppler and micro-Doppler can be modeled using a unified formula, </w:t>
            </w:r>
          </w:p>
          <w:p w14:paraId="55ABE426" w14:textId="77777777" w:rsidR="00440B50" w:rsidRDefault="00DB3491">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54060F">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3E5C700E" w14:textId="77777777" w:rsidR="00440B50" w:rsidRDefault="00440B50">
            <w:pPr>
              <w:pStyle w:val="afe"/>
              <w:tabs>
                <w:tab w:val="left" w:pos="0"/>
              </w:tabs>
              <w:ind w:left="420" w:firstLine="0"/>
              <w:jc w:val="center"/>
              <w:rPr>
                <w:szCs w:val="20"/>
                <w:lang w:eastAsia="zh-CN"/>
              </w:rPr>
            </w:pPr>
          </w:p>
          <w:p w14:paraId="7B43924A" w14:textId="77777777" w:rsidR="00440B50" w:rsidRDefault="0054060F">
            <w:pPr>
              <w:pStyle w:val="afe"/>
              <w:numPr>
                <w:ilvl w:val="1"/>
                <w:numId w:val="17"/>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6A500C7A" w14:textId="77777777" w:rsidR="00440B50" w:rsidRDefault="0054060F">
            <w:pPr>
              <w:pStyle w:val="afe"/>
              <w:numPr>
                <w:ilvl w:val="1"/>
                <w:numId w:val="17"/>
              </w:numPr>
              <w:rPr>
                <w:lang w:eastAsia="zh-CN"/>
              </w:rPr>
            </w:pPr>
            <w:r>
              <w:rPr>
                <w:lang w:eastAsia="zh-CN"/>
              </w:rPr>
              <w:t>Doppler is separately determined for each of the multiple scattering points of a target</w:t>
            </w:r>
          </w:p>
          <w:p w14:paraId="1BFB9E3B" w14:textId="77777777" w:rsidR="00440B50" w:rsidRDefault="00DB3491">
            <w:pPr>
              <w:pStyle w:val="afe"/>
              <w:numPr>
                <w:ilvl w:val="1"/>
                <w:numId w:val="17"/>
              </w:numPr>
              <w:rPr>
                <w:lang w:eastAsia="zh-CN"/>
              </w:rPr>
            </w:pPr>
            <m:oMath>
              <m:sSub>
                <m:sSubPr>
                  <m:ctrlPr>
                    <w:rPr>
                      <w:rFonts w:ascii="Cambria Math" w:hAnsi="Cambria Math"/>
                      <w:color w:val="C00000"/>
                      <w:szCs w:val="20"/>
                      <w:lang w:eastAsia="ko-KR"/>
                    </w:rPr>
                  </m:ctrlPr>
                </m:sSubPr>
                <m:e>
                  <m:acc>
                    <m:accPr>
                      <m:chr m:val="̅"/>
                      <m:ctrlPr>
                        <w:rPr>
                          <w:rFonts w:ascii="Cambria Math" w:hAnsi="Cambria Math"/>
                          <w:color w:val="C00000"/>
                          <w:szCs w:val="20"/>
                          <w:lang w:eastAsia="ko-KR"/>
                        </w:rPr>
                      </m:ctrlPr>
                    </m:accPr>
                    <m:e>
                      <m:r>
                        <w:rPr>
                          <w:rFonts w:ascii="Cambria Math" w:hAnsi="Cambria Math"/>
                          <w:color w:val="C00000"/>
                          <w:szCs w:val="20"/>
                          <w:lang w:eastAsia="ko-KR"/>
                        </w:rPr>
                        <m:t>v</m:t>
                      </m:r>
                    </m:e>
                  </m:acc>
                </m:e>
                <m:sub>
                  <m:r>
                    <w:rPr>
                      <w:rFonts w:ascii="Cambria Math" w:hAnsi="Cambria Math"/>
                      <w:color w:val="C00000"/>
                      <w:szCs w:val="20"/>
                    </w:rPr>
                    <m:t>ST</m:t>
                  </m:r>
                </m:sub>
              </m:sSub>
              <m:d>
                <m:dPr>
                  <m:ctrlPr>
                    <w:rPr>
                      <w:rFonts w:ascii="Cambria Math" w:hAnsi="Cambria Math"/>
                      <w:color w:val="C00000"/>
                      <w:szCs w:val="20"/>
                      <w:lang w:val="fr-FR"/>
                    </w:rPr>
                  </m:ctrlPr>
                </m:dPr>
                <m:e>
                  <m:r>
                    <w:rPr>
                      <w:rFonts w:ascii="Cambria Math" w:hAnsi="Cambria Math"/>
                      <w:color w:val="C00000"/>
                      <w:szCs w:val="20"/>
                      <w:lang w:val="fr-FR"/>
                    </w:rPr>
                    <m:t>t</m:t>
                  </m:r>
                </m:e>
              </m:d>
            </m:oMath>
            <w:r w:rsidR="0054060F">
              <w:rPr>
                <w:rFonts w:eastAsia="宋体" w:hAnsi="Cambria Math" w:hint="eastAsia"/>
                <w:color w:val="C00000"/>
                <w:szCs w:val="20"/>
                <w:lang w:val="en-US" w:eastAsia="zh-CN"/>
              </w:rPr>
              <w:t xml:space="preserve"> can include macro-Doppler and/or micro-Doppler motion.</w:t>
            </w:r>
          </w:p>
          <w:p w14:paraId="1EF20538" w14:textId="77777777" w:rsidR="00440B50" w:rsidRDefault="0054060F">
            <w:pPr>
              <w:pStyle w:val="afe"/>
              <w:numPr>
                <w:ilvl w:val="1"/>
                <w:numId w:val="17"/>
              </w:numPr>
              <w:rPr>
                <w:strike/>
                <w:color w:val="C00000"/>
                <w:lang w:eastAsia="zh-CN"/>
              </w:rPr>
            </w:pPr>
            <w:r>
              <w:rPr>
                <w:strike/>
                <w:color w:val="C00000"/>
                <w:lang w:eastAsia="zh-CN"/>
              </w:rPr>
              <w:t xml:space="preserve">FFS Exact functions </w:t>
            </w:r>
            <m:oMath>
              <m:sSub>
                <m:sSubPr>
                  <m:ctrlPr>
                    <w:rPr>
                      <w:rFonts w:ascii="Cambria Math" w:hAnsi="Cambria Math"/>
                      <w:i/>
                      <w:strike/>
                      <w:color w:val="C00000"/>
                      <w:szCs w:val="20"/>
                      <w:lang w:val="en-US" w:eastAsia="zh-CN"/>
                    </w:rPr>
                  </m:ctrlPr>
                </m:sSubPr>
                <m:e>
                  <m:acc>
                    <m:accPr>
                      <m:chr m:val="̄"/>
                      <m:ctrlPr>
                        <w:rPr>
                          <w:rFonts w:ascii="Cambria Math" w:hAnsi="Cambria Math"/>
                          <w:i/>
                          <w:strike/>
                          <w:color w:val="C00000"/>
                          <w:szCs w:val="20"/>
                          <w:lang w:val="en-US" w:eastAsia="zh-CN"/>
                        </w:rPr>
                      </m:ctrlPr>
                    </m:accPr>
                    <m:e>
                      <m:r>
                        <w:rPr>
                          <w:rFonts w:ascii="Cambria Math" w:hAnsi="Cambria Math"/>
                          <w:strike/>
                          <w:color w:val="C00000"/>
                          <w:szCs w:val="20"/>
                          <w:lang w:val="en-US" w:eastAsia="zh-CN"/>
                        </w:rPr>
                        <m:t>v</m:t>
                      </m:r>
                    </m:e>
                  </m:acc>
                  <m:ctrlPr>
                    <w:rPr>
                      <w:rFonts w:ascii="Cambria Math" w:hAnsi="Cambria Math"/>
                      <w:strike/>
                      <w:color w:val="C00000"/>
                      <w:szCs w:val="20"/>
                      <w:lang w:val="en-US" w:eastAsia="zh-CN"/>
                    </w:rPr>
                  </m:ctrlPr>
                </m:e>
                <m:sub>
                  <m:r>
                    <m:rPr>
                      <m:nor/>
                    </m:rPr>
                    <w:rPr>
                      <w:rFonts w:ascii="Cambria Math" w:hAnsi="Cambria Math"/>
                      <w:strike/>
                      <w:color w:val="C00000"/>
                      <w:szCs w:val="20"/>
                      <w:lang w:val="en-US" w:eastAsia="zh-CN"/>
                    </w:rPr>
                    <m:t>micro</m:t>
                  </m:r>
                  <m:ctrlPr>
                    <w:rPr>
                      <w:rFonts w:ascii="Cambria Math" w:hAnsi="Cambria Math"/>
                      <w:strike/>
                      <w:color w:val="C00000"/>
                      <w:szCs w:val="20"/>
                      <w:lang w:val="en-US" w:eastAsia="zh-CN"/>
                    </w:rPr>
                  </m:ctrlPr>
                </m:sub>
              </m:sSub>
              <m:d>
                <m:dPr>
                  <m:ctrlPr>
                    <w:rPr>
                      <w:rFonts w:ascii="Cambria Math" w:hAnsi="Cambria Math"/>
                      <w:strike/>
                      <w:color w:val="C00000"/>
                      <w:szCs w:val="20"/>
                      <w:lang w:val="fr-FR"/>
                    </w:rPr>
                  </m:ctrlPr>
                </m:dPr>
                <m:e>
                  <m:r>
                    <w:rPr>
                      <w:rFonts w:ascii="Cambria Math" w:hAnsi="Cambria Math"/>
                      <w:strike/>
                      <w:color w:val="C00000"/>
                      <w:szCs w:val="20"/>
                      <w:lang w:val="fr-FR"/>
                    </w:rPr>
                    <m:t>t</m:t>
                  </m:r>
                </m:e>
              </m:d>
            </m:oMath>
            <w:r>
              <w:rPr>
                <w:rFonts w:eastAsiaTheme="minorEastAsia" w:hint="eastAsia"/>
                <w:strike/>
                <w:color w:val="C00000"/>
                <w:szCs w:val="20"/>
                <w:lang w:val="en-US" w:eastAsia="zh-CN"/>
              </w:rPr>
              <w:t xml:space="preserve"> </w:t>
            </w:r>
            <w:r>
              <w:rPr>
                <w:rFonts w:eastAsiaTheme="minorEastAsia"/>
                <w:strike/>
                <w:color w:val="C00000"/>
                <w:szCs w:val="20"/>
                <w:lang w:val="en-US" w:eastAsia="zh-CN"/>
              </w:rPr>
              <w:t>to model</w:t>
            </w:r>
            <w:r>
              <w:rPr>
                <w:strike/>
                <w:color w:val="C00000"/>
                <w:lang w:eastAsia="zh-CN"/>
              </w:rPr>
              <w:t xml:space="preserve"> micro-Doppler for different target/object types </w:t>
            </w:r>
          </w:p>
          <w:p w14:paraId="45BEE945" w14:textId="77777777" w:rsidR="00440B50" w:rsidRDefault="0054060F">
            <w:pPr>
              <w:pStyle w:val="afe"/>
              <w:numPr>
                <w:ilvl w:val="1"/>
                <w:numId w:val="17"/>
              </w:numPr>
              <w:rPr>
                <w:strike/>
                <w:color w:val="C00000"/>
                <w:lang w:eastAsia="zh-CN"/>
              </w:rPr>
            </w:pPr>
            <w:r>
              <w:rPr>
                <w:rFonts w:eastAsiaTheme="minorEastAsia"/>
                <w:strike/>
                <w:color w:val="C00000"/>
                <w:lang w:eastAsia="zh-CN"/>
              </w:rPr>
              <w:t xml:space="preserve">FFS: </w:t>
            </w:r>
            <m:oMath>
              <m:sSub>
                <m:sSubPr>
                  <m:ctrlPr>
                    <w:rPr>
                      <w:rFonts w:ascii="Cambria Math" w:hAnsi="Cambria Math"/>
                      <w:i/>
                      <w:strike/>
                      <w:color w:val="C00000"/>
                      <w:szCs w:val="20"/>
                      <w:lang w:val="en-US" w:eastAsia="zh-CN"/>
                    </w:rPr>
                  </m:ctrlPr>
                </m:sSubPr>
                <m:e>
                  <m:acc>
                    <m:accPr>
                      <m:chr m:val="̄"/>
                      <m:ctrlPr>
                        <w:rPr>
                          <w:rFonts w:ascii="Cambria Math" w:hAnsi="Cambria Math"/>
                          <w:i/>
                          <w:strike/>
                          <w:color w:val="C00000"/>
                          <w:szCs w:val="20"/>
                          <w:lang w:val="en-US" w:eastAsia="zh-CN"/>
                        </w:rPr>
                      </m:ctrlPr>
                    </m:accPr>
                    <m:e>
                      <m:r>
                        <w:rPr>
                          <w:rFonts w:ascii="Cambria Math" w:hAnsi="Cambria Math"/>
                          <w:strike/>
                          <w:color w:val="C00000"/>
                          <w:szCs w:val="20"/>
                          <w:lang w:val="en-US" w:eastAsia="zh-CN"/>
                        </w:rPr>
                        <m:t>v</m:t>
                      </m:r>
                    </m:e>
                  </m:acc>
                  <m:ctrlPr>
                    <w:rPr>
                      <w:rFonts w:ascii="Cambria Math" w:hAnsi="Cambria Math"/>
                      <w:strike/>
                      <w:color w:val="C00000"/>
                      <w:szCs w:val="20"/>
                      <w:lang w:val="en-US" w:eastAsia="zh-CN"/>
                    </w:rPr>
                  </m:ctrlPr>
                </m:e>
                <m:sub>
                  <m:r>
                    <m:rPr>
                      <m:nor/>
                    </m:rPr>
                    <w:rPr>
                      <w:rFonts w:ascii="Cambria Math" w:hAnsi="Cambria Math"/>
                      <w:strike/>
                      <w:color w:val="C00000"/>
                      <w:szCs w:val="20"/>
                      <w:lang w:val="en-US" w:eastAsia="zh-CN"/>
                    </w:rPr>
                    <m:t>micro</m:t>
                  </m:r>
                  <m:ctrlPr>
                    <w:rPr>
                      <w:rFonts w:ascii="Cambria Math" w:hAnsi="Cambria Math"/>
                      <w:strike/>
                      <w:color w:val="C00000"/>
                      <w:szCs w:val="20"/>
                      <w:lang w:val="en-US" w:eastAsia="zh-CN"/>
                    </w:rPr>
                  </m:ctrlPr>
                </m:sub>
              </m:sSub>
              <m:d>
                <m:dPr>
                  <m:ctrlPr>
                    <w:rPr>
                      <w:rFonts w:ascii="Cambria Math" w:hAnsi="Cambria Math"/>
                      <w:strike/>
                      <w:color w:val="C00000"/>
                      <w:szCs w:val="20"/>
                      <w:lang w:val="fr-FR"/>
                    </w:rPr>
                  </m:ctrlPr>
                </m:dPr>
                <m:e>
                  <m:r>
                    <w:rPr>
                      <w:rFonts w:ascii="Cambria Math" w:hAnsi="Cambria Math"/>
                      <w:strike/>
                      <w:color w:val="C00000"/>
                      <w:szCs w:val="20"/>
                      <w:lang w:val="fr-FR"/>
                    </w:rPr>
                    <m:t>t</m:t>
                  </m:r>
                </m:e>
              </m:d>
            </m:oMath>
            <w:r>
              <w:rPr>
                <w:rFonts w:eastAsiaTheme="minorEastAsia" w:hint="eastAsia"/>
                <w:strike/>
                <w:color w:val="C00000"/>
                <w:szCs w:val="20"/>
                <w:lang w:val="en-US" w:eastAsia="zh-CN"/>
              </w:rPr>
              <w:t xml:space="preserve"> </w:t>
            </w:r>
            <w:r>
              <w:rPr>
                <w:rFonts w:eastAsiaTheme="minorEastAsia"/>
                <w:strike/>
                <w:color w:val="C00000"/>
                <w:szCs w:val="20"/>
                <w:lang w:val="en-US" w:eastAsia="zh-CN"/>
              </w:rPr>
              <w:t>can be generated by micro-motion</w:t>
            </w:r>
          </w:p>
          <w:p w14:paraId="4807D12F" w14:textId="77777777" w:rsidR="00440B50" w:rsidRDefault="0054060F">
            <w:pPr>
              <w:pStyle w:val="afe"/>
              <w:numPr>
                <w:ilvl w:val="0"/>
                <w:numId w:val="17"/>
              </w:numPr>
              <w:rPr>
                <w:rFonts w:eastAsiaTheme="minorEastAsia"/>
                <w:strike/>
                <w:color w:val="C00000"/>
                <w:lang w:val="en-US" w:eastAsia="zh-CN"/>
              </w:rPr>
            </w:pPr>
            <w:r>
              <w:rPr>
                <w:strike/>
                <w:color w:val="C00000"/>
                <w:lang w:eastAsia="zh-CN"/>
              </w:rPr>
              <w:t xml:space="preserve">Note: the support of macro-Doppler is already agreed in the agreements on direct/indirect path generation in RAN1 </w:t>
            </w:r>
            <w:r>
              <w:rPr>
                <w:rFonts w:eastAsiaTheme="minorEastAsia"/>
                <w:strike/>
                <w:color w:val="C00000"/>
                <w:lang w:val="en-US" w:eastAsia="zh-CN"/>
              </w:rPr>
              <w:t>#118</w:t>
            </w:r>
          </w:p>
          <w:p w14:paraId="6EF0DF19" w14:textId="77777777" w:rsidR="00440B50" w:rsidRDefault="00440B50">
            <w:pPr>
              <w:widowControl w:val="0"/>
              <w:spacing w:before="60"/>
              <w:rPr>
                <w:rFonts w:eastAsiaTheme="minorEastAsia"/>
                <w:lang w:val="en-US" w:eastAsia="zh-CN"/>
              </w:rPr>
            </w:pPr>
          </w:p>
        </w:tc>
      </w:tr>
      <w:tr w:rsidR="00440B50" w14:paraId="5068C293" w14:textId="77777777">
        <w:tc>
          <w:tcPr>
            <w:tcW w:w="1413" w:type="dxa"/>
          </w:tcPr>
          <w:p w14:paraId="3BE1EC82" w14:textId="77777777" w:rsidR="00440B50" w:rsidRDefault="0054060F">
            <w:pPr>
              <w:widowControl w:val="0"/>
              <w:spacing w:before="60"/>
              <w:rPr>
                <w:rFonts w:eastAsiaTheme="minorEastAsia"/>
                <w:lang w:val="en-US" w:eastAsia="zh-CN"/>
              </w:rPr>
            </w:pPr>
            <w:r>
              <w:rPr>
                <w:rFonts w:eastAsia="Malgun Gothic" w:hint="eastAsia"/>
                <w:lang w:val="en-US" w:eastAsia="ko-KR"/>
              </w:rPr>
              <w:lastRenderedPageBreak/>
              <w:t>LGE</w:t>
            </w:r>
          </w:p>
        </w:tc>
        <w:tc>
          <w:tcPr>
            <w:tcW w:w="1276" w:type="dxa"/>
          </w:tcPr>
          <w:p w14:paraId="653B0899" w14:textId="77777777" w:rsidR="00440B50" w:rsidRDefault="0054060F">
            <w:pPr>
              <w:widowControl w:val="0"/>
              <w:spacing w:before="60"/>
              <w:rPr>
                <w:rFonts w:eastAsiaTheme="minorEastAsia"/>
                <w:lang w:val="en-US" w:eastAsia="zh-CN"/>
              </w:rPr>
            </w:pPr>
            <w:r>
              <w:rPr>
                <w:rFonts w:eastAsia="Malgun Gothic" w:hint="eastAsia"/>
                <w:lang w:val="en-US" w:eastAsia="ko-KR"/>
              </w:rPr>
              <w:t>No</w:t>
            </w:r>
          </w:p>
        </w:tc>
        <w:tc>
          <w:tcPr>
            <w:tcW w:w="6943" w:type="dxa"/>
          </w:tcPr>
          <w:p w14:paraId="24C5B977" w14:textId="77777777" w:rsidR="00440B50" w:rsidRDefault="0054060F">
            <w:pPr>
              <w:widowControl w:val="0"/>
              <w:spacing w:before="60"/>
              <w:rPr>
                <w:rFonts w:eastAsiaTheme="minorEastAsia"/>
                <w:lang w:val="en-US" w:eastAsia="zh-CN"/>
              </w:rPr>
            </w:pPr>
            <w:r>
              <w:rPr>
                <w:rFonts w:eastAsia="Malgun Gothic" w:hint="eastAsia"/>
                <w:lang w:val="en-US" w:eastAsia="ko-KR"/>
              </w:rPr>
              <w:t>We do not support to discuss and model the micro-Doppler effect in Rel-19, which is not the scope of ISAC SI and consumes TU to be used for the necessary discussion.</w:t>
            </w:r>
          </w:p>
        </w:tc>
      </w:tr>
      <w:tr w:rsidR="00440B50" w14:paraId="2221B174" w14:textId="77777777">
        <w:tc>
          <w:tcPr>
            <w:tcW w:w="1413" w:type="dxa"/>
          </w:tcPr>
          <w:p w14:paraId="5DFD7205" w14:textId="77777777" w:rsidR="00440B50" w:rsidRDefault="0054060F">
            <w:pPr>
              <w:widowControl w:val="0"/>
              <w:spacing w:before="60"/>
              <w:rPr>
                <w:rFonts w:eastAsiaTheme="minorEastAsia"/>
                <w:lang w:val="en-US" w:eastAsia="zh-CN"/>
              </w:rPr>
            </w:pPr>
            <w:r>
              <w:rPr>
                <w:rFonts w:eastAsiaTheme="minorEastAsia"/>
                <w:lang w:val="en-US" w:eastAsia="zh-CN"/>
              </w:rPr>
              <w:t>EURECOM</w:t>
            </w:r>
          </w:p>
        </w:tc>
        <w:tc>
          <w:tcPr>
            <w:tcW w:w="1276" w:type="dxa"/>
          </w:tcPr>
          <w:p w14:paraId="5F0C03E1" w14:textId="77777777" w:rsidR="00440B50" w:rsidRDefault="00440B50">
            <w:pPr>
              <w:widowControl w:val="0"/>
              <w:spacing w:before="60"/>
              <w:rPr>
                <w:rFonts w:eastAsiaTheme="minorEastAsia"/>
                <w:lang w:val="en-US" w:eastAsia="zh-CN"/>
              </w:rPr>
            </w:pPr>
          </w:p>
        </w:tc>
        <w:tc>
          <w:tcPr>
            <w:tcW w:w="6943" w:type="dxa"/>
          </w:tcPr>
          <w:p w14:paraId="6AFDB550" w14:textId="77777777" w:rsidR="00440B50" w:rsidRDefault="0054060F">
            <w:pPr>
              <w:widowControl w:val="0"/>
              <w:spacing w:before="60"/>
              <w:rPr>
                <w:rFonts w:eastAsiaTheme="minorEastAsia"/>
                <w:lang w:val="en-US" w:eastAsia="zh-CN"/>
              </w:rPr>
            </w:pPr>
            <w:r>
              <w:rPr>
                <w:rFonts w:eastAsiaTheme="minorEastAsia"/>
                <w:lang w:val="en-US" w:eastAsia="zh-CN"/>
              </w:rPr>
              <w:t>Agree in general. We have a concern about the necessity of micro-Doppler in the use cases in Release 19.</w:t>
            </w:r>
          </w:p>
        </w:tc>
      </w:tr>
      <w:tr w:rsidR="00440B50" w14:paraId="6E7E2F9D" w14:textId="77777777">
        <w:tc>
          <w:tcPr>
            <w:tcW w:w="1413" w:type="dxa"/>
          </w:tcPr>
          <w:p w14:paraId="01A17E7E" w14:textId="77777777" w:rsidR="00440B50" w:rsidRDefault="0054060F">
            <w:pPr>
              <w:widowControl w:val="0"/>
              <w:spacing w:before="60"/>
              <w:rPr>
                <w:rFonts w:eastAsiaTheme="minorEastAsia"/>
                <w:lang w:val="en-US" w:eastAsia="zh-CN"/>
              </w:rPr>
            </w:pPr>
            <w:r>
              <w:rPr>
                <w:rFonts w:eastAsiaTheme="minorEastAsia"/>
                <w:lang w:val="en-US" w:eastAsia="zh-CN"/>
              </w:rPr>
              <w:t>OPPO</w:t>
            </w:r>
          </w:p>
        </w:tc>
        <w:tc>
          <w:tcPr>
            <w:tcW w:w="1276" w:type="dxa"/>
          </w:tcPr>
          <w:p w14:paraId="2B7E68F6"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2B8D8042" w14:textId="77777777" w:rsidR="00440B50" w:rsidRDefault="0054060F">
            <w:pPr>
              <w:widowControl w:val="0"/>
              <w:spacing w:before="60"/>
              <w:rPr>
                <w:rFonts w:eastAsiaTheme="minorEastAsia"/>
                <w:lang w:val="en-US" w:eastAsia="zh-CN"/>
              </w:rPr>
            </w:pPr>
            <w:r>
              <w:rPr>
                <w:rFonts w:eastAsiaTheme="minorEastAsia"/>
                <w:lang w:val="en-US" w:eastAsia="zh-CN"/>
              </w:rPr>
              <w:t xml:space="preserve">To ZTE/LGE: what is proposed here is to echo the Note and to have a placeholder in channel impulse response. It does not mean RAN1 would discuss specific micro-doppler pattern function. </w:t>
            </w:r>
          </w:p>
        </w:tc>
      </w:tr>
      <w:tr w:rsidR="005D77F4" w14:paraId="0D6E2776" w14:textId="77777777">
        <w:tc>
          <w:tcPr>
            <w:tcW w:w="1413" w:type="dxa"/>
          </w:tcPr>
          <w:p w14:paraId="25D59951" w14:textId="06790852" w:rsidR="005D77F4" w:rsidRDefault="005D77F4" w:rsidP="005D77F4">
            <w:pPr>
              <w:widowControl w:val="0"/>
              <w:spacing w:before="60"/>
              <w:rPr>
                <w:rFonts w:eastAsiaTheme="minorEastAsia"/>
                <w:lang w:val="en-US" w:eastAsia="zh-CN"/>
              </w:rPr>
            </w:pPr>
            <w:r>
              <w:rPr>
                <w:rFonts w:eastAsia="Yu Mincho" w:hint="eastAsia"/>
                <w:lang w:val="en-US" w:eastAsia="ja-JP"/>
              </w:rPr>
              <w:t>vivo</w:t>
            </w:r>
          </w:p>
        </w:tc>
        <w:tc>
          <w:tcPr>
            <w:tcW w:w="1276" w:type="dxa"/>
          </w:tcPr>
          <w:p w14:paraId="0E677E43" w14:textId="6C40EBC8" w:rsidR="005D77F4" w:rsidRDefault="005D77F4" w:rsidP="005D77F4">
            <w:pPr>
              <w:widowControl w:val="0"/>
              <w:spacing w:before="60"/>
              <w:rPr>
                <w:rFonts w:eastAsiaTheme="minorEastAsia"/>
                <w:lang w:val="en-US" w:eastAsia="zh-CN"/>
              </w:rPr>
            </w:pPr>
            <w:proofErr w:type="gramStart"/>
            <w:r>
              <w:rPr>
                <w:rFonts w:eastAsia="Yu Mincho" w:hint="eastAsia"/>
                <w:lang w:val="en-US" w:eastAsia="ja-JP"/>
              </w:rPr>
              <w:t>Yes</w:t>
            </w:r>
            <w:proofErr w:type="gramEnd"/>
            <w:r>
              <w:rPr>
                <w:rFonts w:eastAsia="Yu Mincho" w:hint="eastAsia"/>
                <w:lang w:val="en-US" w:eastAsia="ja-JP"/>
              </w:rPr>
              <w:t xml:space="preserve"> with comment</w:t>
            </w:r>
          </w:p>
        </w:tc>
        <w:tc>
          <w:tcPr>
            <w:tcW w:w="6943" w:type="dxa"/>
          </w:tcPr>
          <w:p w14:paraId="11A24820" w14:textId="0F6EA11A" w:rsidR="005D77F4" w:rsidRPr="00EF6425" w:rsidRDefault="005D77F4" w:rsidP="005D77F4">
            <w:pPr>
              <w:widowControl w:val="0"/>
              <w:spacing w:before="60"/>
              <w:rPr>
                <w:rFonts w:eastAsia="Yu Mincho"/>
                <w:szCs w:val="20"/>
                <w:lang w:val="en-US" w:eastAsia="ja-JP"/>
              </w:rPr>
            </w:pPr>
            <w:r w:rsidRPr="00EF6425">
              <w:rPr>
                <w:rFonts w:eastAsia="Yu Mincho" w:hint="eastAsia"/>
                <w:szCs w:val="20"/>
                <w:lang w:val="en-US" w:eastAsia="ja-JP"/>
              </w:rPr>
              <w:t xml:space="preserve">The above equation is correct only for direct path. </w:t>
            </w:r>
            <w:r>
              <w:rPr>
                <w:rFonts w:eastAsia="Yu Mincho" w:hint="eastAsia"/>
                <w:lang w:val="en-US" w:eastAsia="ja-JP"/>
              </w:rPr>
              <w:t xml:space="preserve">The sign of </w:t>
            </w:r>
            <w:r>
              <w:rPr>
                <w:rFonts w:ascii="Yu Mincho" w:eastAsia="Yu Mincho" w:hAnsi="Yu Mincho" w:hint="eastAsia"/>
                <w:lang w:val="en-US" w:eastAsia="ja-JP"/>
              </w:rPr>
              <w:t>±</w:t>
            </w:r>
            <w:r>
              <w:rPr>
                <w:rFonts w:eastAsia="Yu Mincho" w:hint="eastAsia"/>
                <w:lang w:val="en-US" w:eastAsia="ja-JP"/>
              </w:rPr>
              <w:t xml:space="preserve"> before </w:t>
            </w:r>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oMath>
            <w:r w:rsidRPr="00EF6425">
              <w:rPr>
                <w:rFonts w:eastAsia="Yu Mincho" w:hint="eastAsia"/>
                <w:szCs w:val="20"/>
                <w:lang w:val="en-US" w:eastAsia="ja-JP"/>
              </w:rPr>
              <w:t xml:space="preserve"> depends on the definition of unit vector for the target. </w:t>
            </w:r>
            <w:r w:rsidRPr="00EF6425">
              <w:rPr>
                <w:rFonts w:eastAsia="Yu Mincho"/>
                <w:szCs w:val="20"/>
                <w:lang w:val="en-US" w:eastAsia="ja-JP"/>
              </w:rPr>
              <w:t>I</w:t>
            </w:r>
            <w:r w:rsidRPr="00EF6425">
              <w:rPr>
                <w:rFonts w:eastAsia="Yu Mincho" w:hint="eastAsia"/>
                <w:szCs w:val="20"/>
                <w:lang w:val="en-US" w:eastAsia="ja-JP"/>
              </w:rPr>
              <w:t>f the target is seen as a receiver in the link from Tx to target, and as a transmitter in the link from target to Rx, the sign should be + with both newly defined unit vectors for target. Please see the figure below.</w:t>
            </w:r>
            <w:r w:rsidR="00D5530B" w:rsidRPr="00EF6425">
              <w:rPr>
                <w:rFonts w:eastAsia="Yu Mincho" w:hint="eastAsia"/>
                <w:szCs w:val="20"/>
                <w:lang w:val="en-US" w:eastAsia="ja-JP"/>
              </w:rPr>
              <w:t xml:space="preserve"> The detailed formula can refer to the description in FL summary proposed by vivo</w:t>
            </w:r>
            <w:r w:rsidR="00B12979" w:rsidRPr="00EF6425">
              <w:rPr>
                <w:rFonts w:eastAsia="Yu Mincho" w:hint="eastAsia"/>
                <w:szCs w:val="20"/>
                <w:lang w:val="en-US" w:eastAsia="ja-JP"/>
              </w:rPr>
              <w:t xml:space="preserve"> as</w:t>
            </w:r>
          </w:p>
          <w:p w14:paraId="4FD1784B" w14:textId="2AE12875" w:rsidR="00B12979" w:rsidRPr="00B12979" w:rsidRDefault="00DB3491" w:rsidP="005D77F4">
            <w:pPr>
              <w:widowControl w:val="0"/>
              <w:spacing w:before="60"/>
              <w:rPr>
                <w:rFonts w:eastAsia="Yu Mincho"/>
                <w:iCs/>
                <w:lang w:eastAsia="ja-JP"/>
              </w:rPr>
            </w:pPr>
            <m:oMathPara>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Macro-Doppler</m:t>
                    </m:r>
                  </m:lim>
                </m:limLow>
              </m:oMath>
            </m:oMathPara>
          </w:p>
          <w:p w14:paraId="30965678" w14:textId="561117D8" w:rsidR="00B12979" w:rsidRPr="00B12979" w:rsidRDefault="00DB3491" w:rsidP="005D77F4">
            <w:pPr>
              <w:widowControl w:val="0"/>
              <w:spacing w:before="60"/>
              <w:rPr>
                <w:rFonts w:eastAsia="Yu Mincho"/>
                <w:iCs/>
                <w:lang w:eastAsia="ja-JP"/>
              </w:rPr>
            </w:pPr>
            <m:oMathPara>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Micro-Doppler</m:t>
                    </m:r>
                  </m:lim>
                </m:limLow>
                <m:r>
                  <w:rPr>
                    <w:rFonts w:ascii="Cambria Math" w:eastAsia="MS Mincho" w:hAnsi="Cambria Math"/>
                    <w:lang w:val="it-IT"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0D051AD0" w14:textId="091453F6" w:rsidR="00B12979" w:rsidRDefault="00B12979" w:rsidP="005D77F4">
            <w:pPr>
              <w:widowControl w:val="0"/>
              <w:spacing w:before="60"/>
              <w:rPr>
                <w:rFonts w:eastAsia="Yu Mincho"/>
                <w:iCs/>
                <w:lang w:eastAsia="ja-JP"/>
              </w:rPr>
            </w:pPr>
            <w:proofErr w:type="gramStart"/>
            <w:r>
              <w:rPr>
                <w:rFonts w:eastAsia="Yu Mincho" w:hint="eastAsia"/>
                <w:iCs/>
                <w:lang w:eastAsia="ja-JP"/>
              </w:rPr>
              <w:t>where</w:t>
            </w:r>
            <w:proofErr w:type="gramEnd"/>
            <w:r>
              <w:rPr>
                <w:rFonts w:eastAsia="Yu Mincho" w:hint="eastAsia"/>
                <w:iCs/>
                <w:lang w:eastAsia="ja-JP"/>
              </w:rPr>
              <w:t xml:space="preserve"> </w:t>
            </w:r>
          </w:p>
          <w:p w14:paraId="016BE4A4" w14:textId="45561B06" w:rsidR="00B12979" w:rsidRPr="00B12979" w:rsidRDefault="00DB3491" w:rsidP="005D77F4">
            <w:pPr>
              <w:widowControl w:val="0"/>
              <w:spacing w:before="60"/>
              <w:rPr>
                <w:rFonts w:eastAsia="Yu Mincho"/>
                <w:szCs w:val="20"/>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m:oMathPara>
          </w:p>
          <w:p w14:paraId="2252B644" w14:textId="77777777" w:rsidR="00B12979" w:rsidRDefault="00B12979" w:rsidP="005D77F4">
            <w:pPr>
              <w:widowControl w:val="0"/>
              <w:spacing w:before="60"/>
              <w:rPr>
                <w:rFonts w:eastAsia="Yu Mincho"/>
                <w:szCs w:val="20"/>
                <w:lang w:val="fr-FR" w:eastAsia="ja-JP"/>
              </w:rPr>
            </w:pPr>
          </w:p>
          <w:p w14:paraId="33638EE8" w14:textId="19B5BFD4" w:rsidR="005D77F4" w:rsidRDefault="005D77F4" w:rsidP="005D77F4">
            <w:pPr>
              <w:widowControl w:val="0"/>
              <w:spacing w:before="60"/>
              <w:rPr>
                <w:rFonts w:eastAsiaTheme="minorEastAsia"/>
                <w:lang w:val="en-US" w:eastAsia="zh-CN"/>
              </w:rPr>
            </w:pPr>
            <w:r w:rsidRPr="009A4871">
              <w:rPr>
                <w:rFonts w:eastAsiaTheme="minorEastAsia"/>
                <w:noProof/>
                <w:lang w:val="en-US" w:eastAsia="zh-CN"/>
              </w:rPr>
              <w:lastRenderedPageBreak/>
              <w:drawing>
                <wp:inline distT="0" distB="0" distL="0" distR="0" wp14:anchorId="6C8CF770" wp14:editId="76FD7234">
                  <wp:extent cx="4253069" cy="1797355"/>
                  <wp:effectExtent l="0" t="0" r="0" b="0"/>
                  <wp:docPr id="7495972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254207" cy="1797836"/>
                          </a:xfrm>
                          <a:prstGeom prst="rect">
                            <a:avLst/>
                          </a:prstGeom>
                          <a:noFill/>
                          <a:ln>
                            <a:noFill/>
                          </a:ln>
                        </pic:spPr>
                      </pic:pic>
                    </a:graphicData>
                  </a:graphic>
                </wp:inline>
              </w:drawing>
            </w:r>
          </w:p>
        </w:tc>
      </w:tr>
      <w:tr w:rsidR="006D0E31" w14:paraId="6034F5E2" w14:textId="77777777">
        <w:tc>
          <w:tcPr>
            <w:tcW w:w="1413" w:type="dxa"/>
          </w:tcPr>
          <w:p w14:paraId="14838F04" w14:textId="769E3E8B" w:rsidR="006D0E31" w:rsidRPr="006D0E31" w:rsidRDefault="006D0E31" w:rsidP="005D77F4">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1276" w:type="dxa"/>
          </w:tcPr>
          <w:p w14:paraId="16124600" w14:textId="77777777" w:rsidR="006D0E31" w:rsidRDefault="006D0E31" w:rsidP="005D77F4">
            <w:pPr>
              <w:widowControl w:val="0"/>
              <w:spacing w:before="60"/>
              <w:rPr>
                <w:rFonts w:eastAsia="Yu Mincho"/>
                <w:lang w:val="en-US" w:eastAsia="ja-JP"/>
              </w:rPr>
            </w:pPr>
          </w:p>
        </w:tc>
        <w:tc>
          <w:tcPr>
            <w:tcW w:w="6943" w:type="dxa"/>
          </w:tcPr>
          <w:p w14:paraId="4609709F" w14:textId="126FAC46" w:rsidR="006D0E31" w:rsidRPr="006D0E31" w:rsidRDefault="006D0E31" w:rsidP="006D0E31">
            <w:pPr>
              <w:widowControl w:val="0"/>
              <w:spacing w:before="60"/>
              <w:rPr>
                <w:rFonts w:eastAsia="Yu Mincho"/>
                <w:szCs w:val="20"/>
                <w:lang w:val="en-US" w:eastAsia="ja-JP"/>
              </w:rPr>
            </w:pPr>
            <w:r w:rsidRPr="006D0E31">
              <w:rPr>
                <w:rFonts w:eastAsia="Yu Mincho" w:hint="eastAsia"/>
                <w:szCs w:val="20"/>
                <w:lang w:val="en-US" w:eastAsia="ja-JP"/>
              </w:rPr>
              <w:t>P</w:t>
            </w:r>
            <w:r w:rsidRPr="006D0E31">
              <w:rPr>
                <w:rFonts w:eastAsia="Yu Mincho"/>
                <w:szCs w:val="20"/>
                <w:lang w:val="en-US" w:eastAsia="ja-JP"/>
              </w:rPr>
              <w:t xml:space="preserve">rioritize the discussion of </w:t>
            </w:r>
            <w:r w:rsidRPr="006D0E31">
              <w:rPr>
                <w:rFonts w:eastAsia="Yu Mincho"/>
                <w:szCs w:val="20"/>
                <w:lang w:eastAsia="ja-JP"/>
              </w:rPr>
              <w:t xml:space="preserve">macro-Doppler, and the support of </w:t>
            </w:r>
            <w:r w:rsidRPr="006D0E31">
              <w:rPr>
                <w:rFonts w:eastAsia="Yu Mincho"/>
                <w:szCs w:val="20"/>
                <w:lang w:val="en-US" w:eastAsia="ja-JP"/>
              </w:rPr>
              <w:t xml:space="preserve">micro-Doppler can be left as an FFS. We prefer the following version </w:t>
            </w:r>
            <w:r w:rsidR="0054060F">
              <w:rPr>
                <w:rFonts w:eastAsia="Yu Mincho"/>
                <w:szCs w:val="20"/>
                <w:lang w:val="en-US" w:eastAsia="ja-JP"/>
              </w:rPr>
              <w:t>based on the ZTE’s comment</w:t>
            </w:r>
            <w:r w:rsidRPr="006D0E31">
              <w:rPr>
                <w:rFonts w:eastAsia="Yu Mincho"/>
                <w:szCs w:val="20"/>
                <w:lang w:val="en-US" w:eastAsia="ja-JP"/>
              </w:rPr>
              <w:t>.</w:t>
            </w:r>
          </w:p>
          <w:p w14:paraId="73325EF3" w14:textId="77777777" w:rsidR="006D0E31" w:rsidRPr="006D0E31" w:rsidRDefault="006D0E31" w:rsidP="006D0E31">
            <w:pPr>
              <w:widowControl w:val="0"/>
              <w:spacing w:before="60"/>
              <w:rPr>
                <w:rFonts w:eastAsia="Yu Mincho"/>
                <w:bCs/>
                <w:i/>
                <w:szCs w:val="20"/>
                <w:lang w:eastAsia="ja-JP"/>
              </w:rPr>
            </w:pPr>
            <w:r w:rsidRPr="006D0E31">
              <w:rPr>
                <w:rFonts w:eastAsia="Yu Mincho"/>
                <w:bCs/>
                <w:i/>
                <w:szCs w:val="20"/>
                <w:lang w:eastAsia="ja-JP"/>
              </w:rPr>
              <w:t xml:space="preserve">[M][FL1] Proposal 5.10-1 </w:t>
            </w:r>
          </w:p>
          <w:p w14:paraId="6E7177C0" w14:textId="77777777" w:rsidR="006D0E31" w:rsidRPr="006D0E31" w:rsidRDefault="006D0E31" w:rsidP="006D0E31">
            <w:pPr>
              <w:widowControl w:val="0"/>
              <w:numPr>
                <w:ilvl w:val="0"/>
                <w:numId w:val="17"/>
              </w:numPr>
              <w:tabs>
                <w:tab w:val="clear" w:pos="0"/>
              </w:tabs>
              <w:spacing w:before="60"/>
              <w:rPr>
                <w:rFonts w:eastAsia="Yu Mincho"/>
                <w:szCs w:val="20"/>
                <w:lang w:eastAsia="ja-JP"/>
              </w:rPr>
            </w:pPr>
            <w:r w:rsidRPr="006D0E31">
              <w:rPr>
                <w:rFonts w:eastAsia="Yu Mincho"/>
                <w:szCs w:val="20"/>
                <w:lang w:val="en-US" w:eastAsia="ja-JP"/>
              </w:rPr>
              <w:t xml:space="preserve">Doppler for a target including both macro-Doppler and micro-Doppler can be modeled using a unified formula, </w:t>
            </w:r>
          </w:p>
          <w:p w14:paraId="120BFB1C" w14:textId="6ACA1BAC" w:rsidR="006D0E31" w:rsidRPr="006D0E31" w:rsidRDefault="00DB3491" w:rsidP="006D0E31">
            <w:pPr>
              <w:widowControl w:val="0"/>
              <w:spacing w:before="60"/>
              <w:jc w:val="center"/>
              <w:rPr>
                <w:rFonts w:eastAsia="Yu Mincho"/>
                <w:szCs w:val="20"/>
                <w:lang w:eastAsia="ja-JP"/>
              </w:rPr>
            </w:pPr>
            <m:oMath>
              <m:f>
                <m:fPr>
                  <m:ctrlPr>
                    <w:rPr>
                      <w:rFonts w:ascii="Cambria Math" w:eastAsia="Yu Mincho" w:hAnsi="Cambria Math"/>
                      <w:szCs w:val="20"/>
                      <w:lang w:eastAsia="ja-JP"/>
                    </w:rPr>
                  </m:ctrlPr>
                </m:fPr>
                <m:num>
                  <m:sSubSup>
                    <m:sSubSupPr>
                      <m:ctrlPr>
                        <w:rPr>
                          <w:rFonts w:ascii="Cambria Math" w:eastAsia="Yu Mincho" w:hAnsi="Cambria Math"/>
                          <w:szCs w:val="20"/>
                          <w:lang w:eastAsia="ja-JP"/>
                        </w:rPr>
                      </m:ctrlPr>
                    </m:sSubSupPr>
                    <m:e>
                      <m:acc>
                        <m:accPr>
                          <m:ctrlPr>
                            <w:rPr>
                              <w:rFonts w:ascii="Cambria Math" w:eastAsia="Yu Mincho" w:hAnsi="Cambria Math"/>
                              <w:szCs w:val="20"/>
                              <w:lang w:eastAsia="ja-JP"/>
                            </w:rPr>
                          </m:ctrlPr>
                        </m:accPr>
                        <m:e>
                          <m:r>
                            <w:rPr>
                              <w:rFonts w:ascii="Cambria Math" w:eastAsia="Yu Mincho" w:hAnsi="Cambria Math"/>
                              <w:szCs w:val="20"/>
                              <w:lang w:eastAsia="ja-JP"/>
                            </w:rPr>
                            <m:t>r</m:t>
                          </m:r>
                        </m:e>
                      </m:acc>
                    </m:e>
                    <m:sub>
                      <m:r>
                        <w:rPr>
                          <w:rFonts w:ascii="Cambria Math" w:eastAsia="Yu Mincho" w:hAnsi="Cambria Math"/>
                          <w:szCs w:val="20"/>
                          <w:lang w:eastAsia="ja-JP"/>
                        </w:rPr>
                        <m:t>rx</m:t>
                      </m:r>
                      <m:r>
                        <m:rPr>
                          <m:sty m:val="p"/>
                        </m:rPr>
                        <w:rPr>
                          <w:rFonts w:ascii="Cambria Math" w:eastAsia="Yu Mincho" w:hAnsi="Cambria Math"/>
                          <w:szCs w:val="20"/>
                          <w:lang w:eastAsia="ja-JP"/>
                        </w:rPr>
                        <m:t>,</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up>
                      <m:r>
                        <w:rPr>
                          <w:rFonts w:ascii="Cambria Math" w:eastAsia="Yu Mincho" w:hAnsi="Cambria Math"/>
                          <w:szCs w:val="20"/>
                          <w:lang w:eastAsia="ja-JP"/>
                        </w:rPr>
                        <m:t>T</m:t>
                      </m:r>
                    </m:sup>
                  </m:sSubSup>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r>
                        <m:rPr>
                          <m:sty m:val="p"/>
                        </m:rPr>
                        <w:rPr>
                          <w:rFonts w:ascii="Cambria Math" w:eastAsia="Yu Mincho" w:hAnsi="Cambria Math"/>
                          <w:szCs w:val="20"/>
                          <w:lang w:eastAsia="ja-JP"/>
                        </w:rPr>
                        <m:t>(</m:t>
                      </m:r>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rx</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ST</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Sup>
                    <m:sSubSupPr>
                      <m:ctrlPr>
                        <w:rPr>
                          <w:rFonts w:ascii="Cambria Math" w:eastAsia="Yu Mincho" w:hAnsi="Cambria Math"/>
                          <w:szCs w:val="20"/>
                          <w:lang w:eastAsia="ja-JP"/>
                        </w:rPr>
                      </m:ctrlPr>
                    </m:sSubSupPr>
                    <m:e>
                      <m:acc>
                        <m:accPr>
                          <m:ctrlPr>
                            <w:rPr>
                              <w:rFonts w:ascii="Cambria Math" w:eastAsia="Yu Mincho" w:hAnsi="Cambria Math"/>
                              <w:szCs w:val="20"/>
                              <w:lang w:eastAsia="ja-JP"/>
                            </w:rPr>
                          </m:ctrlPr>
                        </m:accPr>
                        <m:e>
                          <m:r>
                            <w:rPr>
                              <w:rFonts w:ascii="Cambria Math" w:eastAsia="Yu Mincho" w:hAnsi="Cambria Math"/>
                              <w:szCs w:val="20"/>
                              <w:lang w:eastAsia="ja-JP"/>
                            </w:rPr>
                            <m:t>r</m:t>
                          </m:r>
                        </m:e>
                      </m:acc>
                    </m:e>
                    <m:sub>
                      <m:r>
                        <w:rPr>
                          <w:rFonts w:ascii="Cambria Math" w:eastAsia="Yu Mincho" w:hAnsi="Cambria Math"/>
                          <w:szCs w:val="20"/>
                          <w:lang w:eastAsia="ja-JP"/>
                        </w:rPr>
                        <m:t>tx</m:t>
                      </m:r>
                      <m:r>
                        <m:rPr>
                          <m:sty m:val="p"/>
                        </m:rPr>
                        <w:rPr>
                          <w:rFonts w:ascii="Cambria Math" w:eastAsia="Yu Mincho" w:hAnsi="Cambria Math"/>
                          <w:szCs w:val="20"/>
                          <w:lang w:eastAsia="ja-JP"/>
                        </w:rPr>
                        <m:t>,</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up>
                      <m:r>
                        <w:rPr>
                          <w:rFonts w:ascii="Cambria Math" w:eastAsia="Yu Mincho" w:hAnsi="Cambria Math"/>
                          <w:szCs w:val="20"/>
                          <w:lang w:eastAsia="ja-JP"/>
                        </w:rPr>
                        <m:t>T</m:t>
                      </m:r>
                    </m:sup>
                  </m:sSubSup>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tx</m:t>
                      </m:r>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sub>
                  </m:sSub>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ST</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num>
                <m:den>
                  <m:sSub>
                    <m:sSubPr>
                      <m:ctrlPr>
                        <w:rPr>
                          <w:rFonts w:ascii="Cambria Math" w:eastAsia="Yu Mincho" w:hAnsi="Cambria Math"/>
                          <w:szCs w:val="20"/>
                          <w:lang w:eastAsia="ja-JP"/>
                        </w:rPr>
                      </m:ctrlPr>
                    </m:sSubPr>
                    <m:e>
                      <m:r>
                        <w:rPr>
                          <w:rFonts w:ascii="Cambria Math" w:eastAsia="Yu Mincho" w:hAnsi="Cambria Math"/>
                          <w:szCs w:val="20"/>
                          <w:lang w:eastAsia="ja-JP"/>
                        </w:rPr>
                        <m:t>λ</m:t>
                      </m:r>
                    </m:e>
                    <m:sub>
                      <m:r>
                        <m:rPr>
                          <m:sty m:val="p"/>
                        </m:rPr>
                        <w:rPr>
                          <w:rFonts w:ascii="Cambria Math" w:eastAsia="Yu Mincho" w:hAnsi="Cambria Math"/>
                          <w:szCs w:val="20"/>
                          <w:lang w:eastAsia="ja-JP"/>
                        </w:rPr>
                        <m:t>0</m:t>
                      </m:r>
                    </m:sub>
                  </m:sSub>
                </m:den>
              </m:f>
            </m:oMath>
            <w:r w:rsidR="006D0E31" w:rsidRPr="00EF6425">
              <w:rPr>
                <w:rFonts w:eastAsia="Yu Mincho"/>
                <w:szCs w:val="20"/>
                <w:lang w:eastAsia="ja-JP"/>
              </w:rPr>
              <w:t xml:space="preserve"> + </w:t>
            </w:r>
            <m:oMath>
              <m:f>
                <m:fPr>
                  <m:ctrlPr>
                    <w:rPr>
                      <w:rFonts w:ascii="Cambria Math" w:eastAsia="Yu Mincho" w:hAnsi="Cambria Math"/>
                      <w:i/>
                      <w:szCs w:val="20"/>
                      <w:lang w:eastAsia="ja-JP"/>
                    </w:rPr>
                  </m:ctrlPr>
                </m:fPr>
                <m:num>
                  <m:r>
                    <m:rPr>
                      <m:sty m:val="p"/>
                    </m:rPr>
                    <w:rPr>
                      <w:rFonts w:ascii="Cambria Math" w:eastAsia="Yu Mincho" w:hAnsi="Cambria Math"/>
                      <w:szCs w:val="20"/>
                      <w:lang w:eastAsia="ja-JP"/>
                    </w:rPr>
                    <m:t>2</m:t>
                  </m:r>
                  <m:sSub>
                    <m:sSubPr>
                      <m:ctrlPr>
                        <w:rPr>
                          <w:rFonts w:ascii="Cambria Math" w:eastAsia="Yu Mincho" w:hAnsi="Cambria Math"/>
                          <w:bCs/>
                          <w:szCs w:val="20"/>
                          <w:lang w:eastAsia="ja-JP"/>
                        </w:rPr>
                      </m:ctrlPr>
                    </m:sSubPr>
                    <m:e>
                      <m:sSub>
                        <m:sSubPr>
                          <m:ctrlPr>
                            <w:rPr>
                              <w:rFonts w:ascii="Cambria Math" w:eastAsia="Yu Mincho" w:hAnsi="Cambria Math"/>
                              <w:bCs/>
                              <w:szCs w:val="20"/>
                              <w:lang w:eastAsia="ja-JP"/>
                            </w:rPr>
                          </m:ctrlPr>
                        </m:sSubPr>
                        <m:e>
                          <m:r>
                            <w:rPr>
                              <w:rFonts w:ascii="Cambria Math" w:eastAsia="Yu Mincho" w:hAnsi="Cambria Math"/>
                              <w:szCs w:val="20"/>
                              <w:lang w:eastAsia="ja-JP"/>
                            </w:rPr>
                            <m:t>α</m:t>
                          </m:r>
                        </m:e>
                        <m:sub>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r>
                        <w:rPr>
                          <w:rFonts w:ascii="Cambria Math" w:eastAsia="Yu Mincho" w:hAnsi="Cambria Math"/>
                          <w:szCs w:val="20"/>
                          <w:lang w:eastAsia="ja-JP"/>
                        </w:rPr>
                        <m:t>D</m:t>
                      </m:r>
                    </m:e>
                    <m:sub>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num>
                <m:den>
                  <m:sSub>
                    <m:sSubPr>
                      <m:ctrlPr>
                        <w:rPr>
                          <w:rFonts w:ascii="Cambria Math" w:eastAsia="Yu Mincho" w:hAnsi="Cambria Math"/>
                          <w:i/>
                          <w:szCs w:val="20"/>
                          <w:lang w:eastAsia="ja-JP"/>
                        </w:rPr>
                      </m:ctrlPr>
                    </m:sSubPr>
                    <m:e>
                      <m:r>
                        <w:rPr>
                          <w:rFonts w:ascii="Cambria Math" w:eastAsia="Yu Mincho" w:hAnsi="Cambria Math"/>
                          <w:szCs w:val="20"/>
                          <w:lang w:eastAsia="ja-JP"/>
                        </w:rPr>
                        <m:t>λ</m:t>
                      </m:r>
                    </m:e>
                    <m:sub>
                      <m:r>
                        <w:rPr>
                          <w:rFonts w:ascii="Cambria Math" w:eastAsia="Yu Mincho" w:hAnsi="Cambria Math"/>
                          <w:szCs w:val="20"/>
                          <w:lang w:eastAsia="ja-JP"/>
                        </w:rPr>
                        <m:t>0</m:t>
                      </m:r>
                    </m:sub>
                  </m:sSub>
                </m:den>
              </m:f>
            </m:oMath>
          </w:p>
          <w:p w14:paraId="70AD2C79" w14:textId="6ACE02B7" w:rsidR="006D0E31" w:rsidRPr="006D0E31" w:rsidDel="006D0E31" w:rsidRDefault="00DB3491" w:rsidP="006D0E31">
            <w:pPr>
              <w:widowControl w:val="0"/>
              <w:spacing w:before="60"/>
              <w:rPr>
                <w:del w:id="54" w:author="Xiaomi-Zhenyu Zhang" w:date="2024-10-14T09:47:00Z"/>
                <w:rFonts w:eastAsia="Yu Mincho"/>
                <w:szCs w:val="20"/>
                <w:lang w:eastAsia="ja-JP"/>
              </w:rPr>
            </w:pPr>
            <m:oMathPara>
              <m:oMath>
                <m:sSub>
                  <m:sSubPr>
                    <m:ctrlPr>
                      <w:del w:id="55" w:author="Xiaomi-Zhenyu Zhang" w:date="2024-10-14T09:47:00Z">
                        <w:rPr>
                          <w:rFonts w:ascii="Cambria Math" w:eastAsia="Yu Mincho" w:hAnsi="Cambria Math"/>
                          <w:szCs w:val="20"/>
                          <w:lang w:eastAsia="ja-JP"/>
                        </w:rPr>
                      </w:del>
                    </m:ctrlPr>
                  </m:sSubPr>
                  <m:e>
                    <m:acc>
                      <m:accPr>
                        <m:chr m:val="̅"/>
                        <m:ctrlPr>
                          <w:del w:id="56" w:author="Xiaomi-Zhenyu Zhang" w:date="2024-10-14T09:47:00Z">
                            <w:rPr>
                              <w:rFonts w:ascii="Cambria Math" w:eastAsia="Yu Mincho" w:hAnsi="Cambria Math"/>
                              <w:szCs w:val="20"/>
                              <w:lang w:eastAsia="ja-JP"/>
                            </w:rPr>
                          </w:del>
                        </m:ctrlPr>
                      </m:accPr>
                      <m:e>
                        <m:r>
                          <w:del w:id="57" w:author="Xiaomi-Zhenyu Zhang" w:date="2024-10-14T09:47:00Z">
                            <w:rPr>
                              <w:rFonts w:ascii="Cambria Math" w:eastAsia="Yu Mincho" w:hAnsi="Cambria Math"/>
                              <w:szCs w:val="20"/>
                              <w:lang w:eastAsia="ja-JP"/>
                            </w:rPr>
                            <m:t>v</m:t>
                          </w:del>
                        </m:r>
                      </m:e>
                    </m:acc>
                  </m:e>
                  <m:sub>
                    <m:r>
                      <w:del w:id="58" w:author="Xiaomi-Zhenyu Zhang" w:date="2024-10-14T09:47:00Z">
                        <w:rPr>
                          <w:rFonts w:ascii="Cambria Math" w:eastAsia="Yu Mincho" w:hAnsi="Cambria Math"/>
                          <w:szCs w:val="20"/>
                          <w:lang w:eastAsia="ja-JP"/>
                        </w:rPr>
                        <m:t>ST</m:t>
                      </w:del>
                    </m:r>
                  </m:sub>
                </m:sSub>
                <m:d>
                  <m:dPr>
                    <m:ctrlPr>
                      <w:del w:id="59" w:author="Xiaomi-Zhenyu Zhang" w:date="2024-10-14T09:47:00Z">
                        <w:rPr>
                          <w:rFonts w:ascii="Cambria Math" w:eastAsia="Yu Mincho" w:hAnsi="Cambria Math"/>
                          <w:szCs w:val="20"/>
                          <w:lang w:val="fr-FR" w:eastAsia="ja-JP"/>
                        </w:rPr>
                      </w:del>
                    </m:ctrlPr>
                  </m:dPr>
                  <m:e>
                    <m:r>
                      <w:del w:id="60" w:author="Xiaomi-Zhenyu Zhang" w:date="2024-10-14T09:47:00Z">
                        <w:rPr>
                          <w:rFonts w:ascii="Cambria Math" w:eastAsia="Yu Mincho" w:hAnsi="Cambria Math"/>
                          <w:szCs w:val="20"/>
                          <w:lang w:val="fr-FR" w:eastAsia="ja-JP"/>
                        </w:rPr>
                        <m:t>t</m:t>
                      </w:del>
                    </m:r>
                  </m:e>
                </m:d>
                <m:sSub>
                  <m:sSubPr>
                    <m:ctrlPr>
                      <w:del w:id="61" w:author="Xiaomi-Zhenyu Zhang" w:date="2024-10-14T09:47:00Z">
                        <w:rPr>
                          <w:rFonts w:ascii="Cambria Math" w:eastAsia="Yu Mincho" w:hAnsi="Cambria Math"/>
                          <w:i/>
                          <w:szCs w:val="20"/>
                          <w:lang w:val="en-US" w:eastAsia="ja-JP"/>
                        </w:rPr>
                      </w:del>
                    </m:ctrlPr>
                  </m:sSubPr>
                  <m:e>
                    <m:r>
                      <w:del w:id="62" w:author="Xiaomi-Zhenyu Zhang" w:date="2024-10-14T09:47:00Z">
                        <w:rPr>
                          <w:rFonts w:ascii="Cambria Math" w:eastAsia="Yu Mincho" w:hAnsi="Cambria Math"/>
                          <w:szCs w:val="20"/>
                          <w:lang w:val="en-US" w:eastAsia="ja-JP"/>
                        </w:rPr>
                        <m:t>=</m:t>
                      </w:del>
                    </m:r>
                    <m:acc>
                      <m:accPr>
                        <m:chr m:val="̄"/>
                        <m:ctrlPr>
                          <w:del w:id="63" w:author="Xiaomi-Zhenyu Zhang" w:date="2024-10-14T09:47:00Z">
                            <w:rPr>
                              <w:rFonts w:ascii="Cambria Math" w:eastAsia="Yu Mincho" w:hAnsi="Cambria Math"/>
                              <w:i/>
                              <w:szCs w:val="20"/>
                              <w:lang w:val="en-US" w:eastAsia="ja-JP"/>
                            </w:rPr>
                          </w:del>
                        </m:ctrlPr>
                      </m:accPr>
                      <m:e>
                        <m:r>
                          <w:del w:id="64" w:author="Xiaomi-Zhenyu Zhang" w:date="2024-10-14T09:47:00Z">
                            <w:rPr>
                              <w:rFonts w:ascii="Cambria Math" w:eastAsia="Yu Mincho" w:hAnsi="Cambria Math"/>
                              <w:szCs w:val="20"/>
                              <w:lang w:val="en-US" w:eastAsia="ja-JP"/>
                            </w:rPr>
                            <m:t>v</m:t>
                          </w:del>
                        </m:r>
                      </m:e>
                    </m:acc>
                    <m:ctrlPr>
                      <w:del w:id="65" w:author="Xiaomi-Zhenyu Zhang" w:date="2024-10-14T09:47:00Z">
                        <w:rPr>
                          <w:rFonts w:ascii="Cambria Math" w:eastAsia="Yu Mincho" w:hAnsi="Cambria Math"/>
                          <w:szCs w:val="20"/>
                          <w:lang w:val="en-US" w:eastAsia="ja-JP"/>
                        </w:rPr>
                      </w:del>
                    </m:ctrlPr>
                  </m:e>
                  <m:sub>
                    <m:r>
                      <w:del w:id="66" w:author="Xiaomi-Zhenyu Zhang" w:date="2024-10-14T09:47:00Z">
                        <m:rPr>
                          <m:nor/>
                        </m:rPr>
                        <w:rPr>
                          <w:rFonts w:eastAsia="Yu Mincho"/>
                          <w:szCs w:val="20"/>
                          <w:lang w:val="en-US" w:eastAsia="ja-JP"/>
                        </w:rPr>
                        <m:t>macro</m:t>
                      </w:del>
                    </m:r>
                    <m:ctrlPr>
                      <w:del w:id="67" w:author="Xiaomi-Zhenyu Zhang" w:date="2024-10-14T09:47:00Z">
                        <w:rPr>
                          <w:rFonts w:ascii="Cambria Math" w:eastAsia="Yu Mincho" w:hAnsi="Cambria Math"/>
                          <w:szCs w:val="20"/>
                          <w:lang w:val="en-US" w:eastAsia="ja-JP"/>
                        </w:rPr>
                      </w:del>
                    </m:ctrlPr>
                  </m:sub>
                </m:sSub>
                <m:d>
                  <m:dPr>
                    <m:ctrlPr>
                      <w:del w:id="68" w:author="Xiaomi-Zhenyu Zhang" w:date="2024-10-14T09:47:00Z">
                        <w:rPr>
                          <w:rFonts w:ascii="Cambria Math" w:eastAsia="Yu Mincho" w:hAnsi="Cambria Math"/>
                          <w:szCs w:val="20"/>
                          <w:lang w:val="fr-FR" w:eastAsia="ja-JP"/>
                        </w:rPr>
                      </w:del>
                    </m:ctrlPr>
                  </m:dPr>
                  <m:e>
                    <m:r>
                      <w:del w:id="69" w:author="Xiaomi-Zhenyu Zhang" w:date="2024-10-14T09:47:00Z">
                        <w:rPr>
                          <w:rFonts w:ascii="Cambria Math" w:eastAsia="Yu Mincho" w:hAnsi="Cambria Math"/>
                          <w:szCs w:val="20"/>
                          <w:lang w:val="fr-FR" w:eastAsia="ja-JP"/>
                        </w:rPr>
                        <m:t>t</m:t>
                      </w:del>
                    </m:r>
                  </m:e>
                </m:d>
                <m:r>
                  <w:del w:id="70" w:author="Xiaomi-Zhenyu Zhang" w:date="2024-10-14T09:47:00Z">
                    <w:rPr>
                      <w:rFonts w:ascii="Cambria Math" w:eastAsia="Yu Mincho" w:hAnsi="Cambria Math"/>
                      <w:szCs w:val="20"/>
                      <w:lang w:val="en-US" w:eastAsia="ja-JP"/>
                    </w:rPr>
                    <m:t>+</m:t>
                  </w:del>
                </m:r>
                <m:sSub>
                  <m:sSubPr>
                    <m:ctrlPr>
                      <w:del w:id="71" w:author="Xiaomi-Zhenyu Zhang" w:date="2024-10-14T09:47:00Z">
                        <w:rPr>
                          <w:rFonts w:ascii="Cambria Math" w:eastAsia="Yu Mincho" w:hAnsi="Cambria Math"/>
                          <w:i/>
                          <w:szCs w:val="20"/>
                          <w:lang w:val="en-US" w:eastAsia="ja-JP"/>
                        </w:rPr>
                      </w:del>
                    </m:ctrlPr>
                  </m:sSubPr>
                  <m:e>
                    <m:acc>
                      <m:accPr>
                        <m:chr m:val="̄"/>
                        <m:ctrlPr>
                          <w:del w:id="72" w:author="Xiaomi-Zhenyu Zhang" w:date="2024-10-14T09:47:00Z">
                            <w:rPr>
                              <w:rFonts w:ascii="Cambria Math" w:eastAsia="Yu Mincho" w:hAnsi="Cambria Math"/>
                              <w:i/>
                              <w:szCs w:val="20"/>
                              <w:lang w:val="en-US" w:eastAsia="ja-JP"/>
                            </w:rPr>
                          </w:del>
                        </m:ctrlPr>
                      </m:accPr>
                      <m:e>
                        <m:r>
                          <w:del w:id="73" w:author="Xiaomi-Zhenyu Zhang" w:date="2024-10-14T09:47:00Z">
                            <w:rPr>
                              <w:rFonts w:ascii="Cambria Math" w:eastAsia="Yu Mincho" w:hAnsi="Cambria Math"/>
                              <w:szCs w:val="20"/>
                              <w:lang w:val="en-US" w:eastAsia="ja-JP"/>
                            </w:rPr>
                            <m:t>v</m:t>
                          </w:del>
                        </m:r>
                      </m:e>
                    </m:acc>
                    <m:ctrlPr>
                      <w:del w:id="74" w:author="Xiaomi-Zhenyu Zhang" w:date="2024-10-14T09:47:00Z">
                        <w:rPr>
                          <w:rFonts w:ascii="Cambria Math" w:eastAsia="Yu Mincho" w:hAnsi="Cambria Math"/>
                          <w:szCs w:val="20"/>
                          <w:lang w:val="en-US" w:eastAsia="ja-JP"/>
                        </w:rPr>
                      </w:del>
                    </m:ctrlPr>
                  </m:e>
                  <m:sub>
                    <m:r>
                      <w:del w:id="75" w:author="Xiaomi-Zhenyu Zhang" w:date="2024-10-14T09:47:00Z">
                        <m:rPr>
                          <m:nor/>
                        </m:rPr>
                        <w:rPr>
                          <w:rFonts w:eastAsia="Yu Mincho"/>
                          <w:szCs w:val="20"/>
                          <w:lang w:val="en-US" w:eastAsia="ja-JP"/>
                        </w:rPr>
                        <m:t>micro</m:t>
                      </w:del>
                    </m:r>
                    <m:ctrlPr>
                      <w:del w:id="76" w:author="Xiaomi-Zhenyu Zhang" w:date="2024-10-14T09:47:00Z">
                        <w:rPr>
                          <w:rFonts w:ascii="Cambria Math" w:eastAsia="Yu Mincho" w:hAnsi="Cambria Math"/>
                          <w:szCs w:val="20"/>
                          <w:lang w:val="en-US" w:eastAsia="ja-JP"/>
                        </w:rPr>
                      </w:del>
                    </m:ctrlPr>
                  </m:sub>
                </m:sSub>
                <m:d>
                  <m:dPr>
                    <m:ctrlPr>
                      <w:del w:id="77" w:author="Xiaomi-Zhenyu Zhang" w:date="2024-10-14T09:47:00Z">
                        <w:rPr>
                          <w:rFonts w:ascii="Cambria Math" w:eastAsia="Yu Mincho" w:hAnsi="Cambria Math"/>
                          <w:szCs w:val="20"/>
                          <w:lang w:val="fr-FR" w:eastAsia="ja-JP"/>
                        </w:rPr>
                      </w:del>
                    </m:ctrlPr>
                  </m:dPr>
                  <m:e>
                    <m:r>
                      <w:del w:id="78" w:author="Xiaomi-Zhenyu Zhang" w:date="2024-10-14T09:47:00Z">
                        <w:rPr>
                          <w:rFonts w:ascii="Cambria Math" w:eastAsia="Yu Mincho" w:hAnsi="Cambria Math"/>
                          <w:szCs w:val="20"/>
                          <w:lang w:val="fr-FR" w:eastAsia="ja-JP"/>
                        </w:rPr>
                        <m:t>t</m:t>
                      </w:del>
                    </m:r>
                  </m:e>
                </m:d>
              </m:oMath>
            </m:oMathPara>
          </w:p>
          <w:p w14:paraId="3E900CDA" w14:textId="77777777" w:rsidR="006D0E31" w:rsidRPr="006D0E31" w:rsidRDefault="006D0E31" w:rsidP="006D0E31">
            <w:pPr>
              <w:widowControl w:val="0"/>
              <w:numPr>
                <w:ilvl w:val="1"/>
                <w:numId w:val="17"/>
              </w:numPr>
              <w:tabs>
                <w:tab w:val="clear" w:pos="0"/>
              </w:tabs>
              <w:spacing w:before="60"/>
              <w:rPr>
                <w:rFonts w:eastAsia="Yu Mincho"/>
                <w:szCs w:val="20"/>
                <w:lang w:eastAsia="ja-JP"/>
              </w:rPr>
            </w:pPr>
            <w:r w:rsidRPr="006D0E31">
              <w:rPr>
                <w:rFonts w:eastAsia="Yu Mincho"/>
                <w:szCs w:val="20"/>
                <w:lang w:val="en-US" w:eastAsia="ja-JP"/>
              </w:rPr>
              <w:t>Du</w:t>
            </w:r>
            <w:r w:rsidRPr="006D0E31">
              <w:rPr>
                <w:rFonts w:eastAsia="Yu Mincho"/>
                <w:szCs w:val="20"/>
                <w:lang w:eastAsia="ja-JP"/>
              </w:rPr>
              <w:t>al mobility model in 7.6.10, TR 38.901 is reused to model Doppler effect due to movement of stochastic clusters</w:t>
            </w:r>
          </w:p>
          <w:p w14:paraId="3749DA71" w14:textId="539BD903" w:rsidR="006D0E31" w:rsidRDefault="006D0E31" w:rsidP="006D0E31">
            <w:pPr>
              <w:widowControl w:val="0"/>
              <w:numPr>
                <w:ilvl w:val="1"/>
                <w:numId w:val="17"/>
              </w:numPr>
              <w:tabs>
                <w:tab w:val="clear" w:pos="0"/>
              </w:tabs>
              <w:spacing w:before="60"/>
              <w:rPr>
                <w:ins w:id="79" w:author="Xiaomi-Zhenyu Zhang" w:date="2024-10-14T09:49:00Z"/>
                <w:rFonts w:eastAsia="Yu Mincho"/>
                <w:szCs w:val="20"/>
                <w:lang w:eastAsia="ja-JP"/>
              </w:rPr>
            </w:pPr>
            <w:r w:rsidRPr="006D0E31">
              <w:rPr>
                <w:rFonts w:eastAsia="Yu Mincho"/>
                <w:szCs w:val="20"/>
                <w:lang w:eastAsia="ja-JP"/>
              </w:rPr>
              <w:t>Doppler is separately determined for each of the multiple scattering points of a target</w:t>
            </w:r>
          </w:p>
          <w:p w14:paraId="1CE12D78" w14:textId="6085FD31" w:rsidR="0054060F" w:rsidRPr="006D0E31" w:rsidRDefault="00DB3491" w:rsidP="0054060F">
            <w:pPr>
              <w:widowControl w:val="0"/>
              <w:numPr>
                <w:ilvl w:val="1"/>
                <w:numId w:val="17"/>
              </w:numPr>
              <w:tabs>
                <w:tab w:val="clear" w:pos="0"/>
              </w:tabs>
              <w:spacing w:before="60"/>
              <w:rPr>
                <w:rFonts w:eastAsia="Yu Mincho"/>
                <w:szCs w:val="20"/>
                <w:lang w:eastAsia="ja-JP"/>
              </w:rPr>
            </w:pPr>
            <m:oMath>
              <m:sSub>
                <m:sSubPr>
                  <m:ctrlPr>
                    <w:ins w:id="80" w:author="Xiaomi-Zhenyu Zhang" w:date="2024-10-14T09:49:00Z">
                      <w:rPr>
                        <w:rFonts w:ascii="Cambria Math" w:eastAsia="Yu Mincho" w:hAnsi="Cambria Math"/>
                        <w:szCs w:val="20"/>
                        <w:lang w:eastAsia="ja-JP"/>
                      </w:rPr>
                    </w:ins>
                  </m:ctrlPr>
                </m:sSubPr>
                <m:e>
                  <m:acc>
                    <m:accPr>
                      <m:chr m:val="̅"/>
                      <m:ctrlPr>
                        <w:ins w:id="81" w:author="Xiaomi-Zhenyu Zhang" w:date="2024-10-14T09:49:00Z">
                          <w:rPr>
                            <w:rFonts w:ascii="Cambria Math" w:eastAsia="Yu Mincho" w:hAnsi="Cambria Math"/>
                            <w:szCs w:val="20"/>
                            <w:lang w:eastAsia="ja-JP"/>
                          </w:rPr>
                        </w:ins>
                      </m:ctrlPr>
                    </m:accPr>
                    <m:e>
                      <m:r>
                        <w:ins w:id="82" w:author="Xiaomi-Zhenyu Zhang" w:date="2024-10-14T09:49:00Z">
                          <w:rPr>
                            <w:rFonts w:ascii="Cambria Math" w:eastAsia="Yu Mincho" w:hAnsi="Cambria Math"/>
                            <w:szCs w:val="20"/>
                            <w:lang w:eastAsia="ja-JP"/>
                          </w:rPr>
                          <m:t>v</m:t>
                        </w:ins>
                      </m:r>
                    </m:e>
                  </m:acc>
                </m:e>
                <m:sub>
                  <m:r>
                    <w:ins w:id="83" w:author="Xiaomi-Zhenyu Zhang" w:date="2024-10-14T09:49:00Z">
                      <w:rPr>
                        <w:rFonts w:ascii="Cambria Math" w:eastAsia="Yu Mincho" w:hAnsi="Cambria Math"/>
                        <w:szCs w:val="20"/>
                        <w:lang w:eastAsia="ja-JP"/>
                      </w:rPr>
                      <m:t>ST</m:t>
                    </w:ins>
                  </m:r>
                </m:sub>
              </m:sSub>
              <m:d>
                <m:dPr>
                  <m:ctrlPr>
                    <w:ins w:id="84" w:author="Xiaomi-Zhenyu Zhang" w:date="2024-10-14T09:49:00Z">
                      <w:rPr>
                        <w:rFonts w:ascii="Cambria Math" w:eastAsia="Yu Mincho" w:hAnsi="Cambria Math"/>
                        <w:szCs w:val="20"/>
                        <w:lang w:val="fr-FR" w:eastAsia="ja-JP"/>
                      </w:rPr>
                    </w:ins>
                  </m:ctrlPr>
                </m:dPr>
                <m:e>
                  <m:r>
                    <w:ins w:id="85" w:author="Xiaomi-Zhenyu Zhang" w:date="2024-10-14T09:49:00Z">
                      <w:rPr>
                        <w:rFonts w:ascii="Cambria Math" w:eastAsia="Yu Mincho" w:hAnsi="Cambria Math"/>
                        <w:szCs w:val="20"/>
                        <w:lang w:val="fr-FR" w:eastAsia="ja-JP"/>
                      </w:rPr>
                      <m:t>t</m:t>
                    </w:ins>
                  </m:r>
                </m:e>
              </m:d>
            </m:oMath>
            <w:ins w:id="86" w:author="Xiaomi-Zhenyu Zhang" w:date="2024-10-14T09:49:00Z">
              <w:r w:rsidR="0054060F" w:rsidRPr="006D0E31">
                <w:rPr>
                  <w:rFonts w:eastAsia="Yu Mincho" w:hint="eastAsia"/>
                  <w:szCs w:val="20"/>
                  <w:lang w:val="en-US" w:eastAsia="ja-JP"/>
                </w:rPr>
                <w:t xml:space="preserve"> can include macro-Doppler and/or micro-Doppler motion.</w:t>
              </w:r>
            </w:ins>
          </w:p>
          <w:p w14:paraId="747C7B8F" w14:textId="78F91097" w:rsidR="006D0E31" w:rsidRPr="006D0E31" w:rsidRDefault="006D0E31" w:rsidP="006D0E31">
            <w:pPr>
              <w:widowControl w:val="0"/>
              <w:numPr>
                <w:ilvl w:val="1"/>
                <w:numId w:val="17"/>
              </w:numPr>
              <w:tabs>
                <w:tab w:val="clear" w:pos="0"/>
              </w:tabs>
              <w:spacing w:before="60"/>
              <w:rPr>
                <w:rFonts w:eastAsia="Yu Mincho"/>
                <w:szCs w:val="20"/>
                <w:lang w:eastAsia="ja-JP"/>
              </w:rPr>
            </w:pPr>
            <w:r w:rsidRPr="006D0E31">
              <w:rPr>
                <w:rFonts w:eastAsia="Yu Mincho"/>
                <w:szCs w:val="20"/>
                <w:lang w:eastAsia="ja-JP"/>
              </w:rPr>
              <w:t xml:space="preserve">FFS Exact functions to model </w:t>
            </w:r>
            <w:r w:rsidRPr="006D0E31">
              <w:rPr>
                <w:rFonts w:eastAsia="Yu Mincho" w:hint="eastAsia"/>
                <w:szCs w:val="20"/>
                <w:lang w:val="en-US" w:eastAsia="ja-JP"/>
              </w:rPr>
              <w:t>micro-Doppler motion</w:t>
            </w:r>
            <w:del w:id="87" w:author="Xiaomi-Zhenyu Zhang" w:date="2024-10-14T09:47:00Z">
              <w:r w:rsidRPr="006D0E31" w:rsidDel="006D0E31">
                <w:rPr>
                  <w:rFonts w:eastAsia="Yu Mincho"/>
                  <w:szCs w:val="20"/>
                  <w:lang w:eastAsia="ja-JP"/>
                </w:rPr>
                <w:delText xml:space="preserve"> </w:delText>
              </w:r>
            </w:del>
            <m:oMath>
              <m:sSub>
                <m:sSubPr>
                  <m:ctrlPr>
                    <w:del w:id="88" w:author="Xiaomi-Zhenyu Zhang" w:date="2024-10-14T09:47:00Z">
                      <w:rPr>
                        <w:rFonts w:ascii="Cambria Math" w:eastAsia="Yu Mincho" w:hAnsi="Cambria Math"/>
                        <w:i/>
                        <w:szCs w:val="20"/>
                        <w:lang w:val="en-US" w:eastAsia="ja-JP"/>
                      </w:rPr>
                    </w:del>
                  </m:ctrlPr>
                </m:sSubPr>
                <m:e>
                  <m:acc>
                    <m:accPr>
                      <m:chr m:val="̄"/>
                      <m:ctrlPr>
                        <w:del w:id="89" w:author="Xiaomi-Zhenyu Zhang" w:date="2024-10-14T09:47:00Z">
                          <w:rPr>
                            <w:rFonts w:ascii="Cambria Math" w:eastAsia="Yu Mincho" w:hAnsi="Cambria Math"/>
                            <w:i/>
                            <w:szCs w:val="20"/>
                            <w:lang w:val="en-US" w:eastAsia="ja-JP"/>
                          </w:rPr>
                        </w:del>
                      </m:ctrlPr>
                    </m:accPr>
                    <m:e>
                      <m:r>
                        <w:del w:id="90" w:author="Xiaomi-Zhenyu Zhang" w:date="2024-10-14T09:47:00Z">
                          <w:rPr>
                            <w:rFonts w:ascii="Cambria Math" w:eastAsia="Yu Mincho" w:hAnsi="Cambria Math"/>
                            <w:szCs w:val="20"/>
                            <w:lang w:val="en-US" w:eastAsia="ja-JP"/>
                          </w:rPr>
                          <m:t>v</m:t>
                        </w:del>
                      </m:r>
                    </m:e>
                  </m:acc>
                  <m:ctrlPr>
                    <w:del w:id="91" w:author="Xiaomi-Zhenyu Zhang" w:date="2024-10-14T09:47:00Z">
                      <w:rPr>
                        <w:rFonts w:ascii="Cambria Math" w:eastAsia="Yu Mincho" w:hAnsi="Cambria Math"/>
                        <w:szCs w:val="20"/>
                        <w:lang w:val="en-US" w:eastAsia="ja-JP"/>
                      </w:rPr>
                    </w:del>
                  </m:ctrlPr>
                </m:e>
                <m:sub>
                  <m:r>
                    <w:del w:id="92" w:author="Xiaomi-Zhenyu Zhang" w:date="2024-10-14T09:47:00Z">
                      <m:rPr>
                        <m:nor/>
                      </m:rPr>
                      <w:rPr>
                        <w:rFonts w:eastAsia="Yu Mincho"/>
                        <w:szCs w:val="20"/>
                        <w:lang w:val="en-US" w:eastAsia="ja-JP"/>
                      </w:rPr>
                      <m:t>micro</m:t>
                    </w:del>
                  </m:r>
                  <m:ctrlPr>
                    <w:del w:id="93" w:author="Xiaomi-Zhenyu Zhang" w:date="2024-10-14T09:47:00Z">
                      <w:rPr>
                        <w:rFonts w:ascii="Cambria Math" w:eastAsia="Yu Mincho" w:hAnsi="Cambria Math"/>
                        <w:szCs w:val="20"/>
                        <w:lang w:val="en-US" w:eastAsia="ja-JP"/>
                      </w:rPr>
                    </w:del>
                  </m:ctrlPr>
                </m:sub>
              </m:sSub>
              <m:d>
                <m:dPr>
                  <m:ctrlPr>
                    <w:del w:id="94" w:author="Xiaomi-Zhenyu Zhang" w:date="2024-10-14T09:47:00Z">
                      <w:rPr>
                        <w:rFonts w:ascii="Cambria Math" w:eastAsia="Yu Mincho" w:hAnsi="Cambria Math"/>
                        <w:szCs w:val="20"/>
                        <w:lang w:val="fr-FR" w:eastAsia="ja-JP"/>
                      </w:rPr>
                    </w:del>
                  </m:ctrlPr>
                </m:dPr>
                <m:e>
                  <m:r>
                    <w:del w:id="95" w:author="Xiaomi-Zhenyu Zhang" w:date="2024-10-14T09:47:00Z">
                      <w:rPr>
                        <w:rFonts w:ascii="Cambria Math" w:eastAsia="Yu Mincho" w:hAnsi="Cambria Math"/>
                        <w:szCs w:val="20"/>
                        <w:lang w:val="fr-FR" w:eastAsia="ja-JP"/>
                      </w:rPr>
                      <m:t>t</m:t>
                    </w:del>
                  </m:r>
                </m:e>
              </m:d>
            </m:oMath>
            <w:del w:id="96" w:author="Xiaomi-Zhenyu Zhang" w:date="2024-10-14T09:47:00Z">
              <w:r w:rsidRPr="00EF6425" w:rsidDel="006D0E31">
                <w:rPr>
                  <w:rFonts w:eastAsia="Yu Mincho"/>
                  <w:szCs w:val="20"/>
                  <w:lang w:val="en-US" w:eastAsia="ja-JP"/>
                </w:rPr>
                <w:delText xml:space="preserve"> to model</w:delText>
              </w:r>
              <w:r w:rsidRPr="006D0E31" w:rsidDel="006D0E31">
                <w:rPr>
                  <w:rFonts w:eastAsia="Yu Mincho"/>
                  <w:szCs w:val="20"/>
                  <w:lang w:eastAsia="ja-JP"/>
                </w:rPr>
                <w:delText xml:space="preserve"> micro-Doppler for different target/object types</w:delText>
              </w:r>
            </w:del>
            <w:r w:rsidRPr="006D0E31">
              <w:rPr>
                <w:rFonts w:eastAsia="Yu Mincho"/>
                <w:szCs w:val="20"/>
                <w:lang w:eastAsia="ja-JP"/>
              </w:rPr>
              <w:t xml:space="preserve"> </w:t>
            </w:r>
          </w:p>
          <w:p w14:paraId="669D16EE" w14:textId="50AB12D1" w:rsidR="006D0E31" w:rsidRPr="006D0E31" w:rsidDel="006D0E31" w:rsidRDefault="006D0E31" w:rsidP="006D0E31">
            <w:pPr>
              <w:widowControl w:val="0"/>
              <w:numPr>
                <w:ilvl w:val="1"/>
                <w:numId w:val="17"/>
              </w:numPr>
              <w:tabs>
                <w:tab w:val="clear" w:pos="0"/>
              </w:tabs>
              <w:spacing w:before="60"/>
              <w:rPr>
                <w:del w:id="97" w:author="Xiaomi-Zhenyu Zhang" w:date="2024-10-14T09:47:00Z"/>
                <w:rFonts w:eastAsia="Yu Mincho"/>
                <w:szCs w:val="20"/>
                <w:lang w:eastAsia="ja-JP"/>
              </w:rPr>
            </w:pPr>
            <w:del w:id="98" w:author="Xiaomi-Zhenyu Zhang" w:date="2024-10-14T09:47:00Z">
              <w:r w:rsidRPr="006D0E31" w:rsidDel="006D0E31">
                <w:rPr>
                  <w:rFonts w:eastAsia="Yu Mincho"/>
                  <w:szCs w:val="20"/>
                  <w:lang w:eastAsia="ja-JP"/>
                </w:rPr>
                <w:delText xml:space="preserve">FFS: </w:delText>
              </w:r>
            </w:del>
            <m:oMath>
              <m:sSub>
                <m:sSubPr>
                  <m:ctrlPr>
                    <w:del w:id="99" w:author="Xiaomi-Zhenyu Zhang" w:date="2024-10-14T09:47:00Z">
                      <w:rPr>
                        <w:rFonts w:ascii="Cambria Math" w:eastAsia="Yu Mincho" w:hAnsi="Cambria Math"/>
                        <w:i/>
                        <w:szCs w:val="20"/>
                        <w:lang w:val="en-US" w:eastAsia="ja-JP"/>
                      </w:rPr>
                    </w:del>
                  </m:ctrlPr>
                </m:sSubPr>
                <m:e>
                  <m:acc>
                    <m:accPr>
                      <m:chr m:val="̄"/>
                      <m:ctrlPr>
                        <w:del w:id="100" w:author="Xiaomi-Zhenyu Zhang" w:date="2024-10-14T09:47:00Z">
                          <w:rPr>
                            <w:rFonts w:ascii="Cambria Math" w:eastAsia="Yu Mincho" w:hAnsi="Cambria Math"/>
                            <w:i/>
                            <w:szCs w:val="20"/>
                            <w:lang w:val="en-US" w:eastAsia="ja-JP"/>
                          </w:rPr>
                        </w:del>
                      </m:ctrlPr>
                    </m:accPr>
                    <m:e>
                      <m:r>
                        <w:del w:id="101" w:author="Xiaomi-Zhenyu Zhang" w:date="2024-10-14T09:47:00Z">
                          <w:rPr>
                            <w:rFonts w:ascii="Cambria Math" w:eastAsia="Yu Mincho" w:hAnsi="Cambria Math"/>
                            <w:szCs w:val="20"/>
                            <w:lang w:val="en-US" w:eastAsia="ja-JP"/>
                          </w:rPr>
                          <m:t>v</m:t>
                        </w:del>
                      </m:r>
                    </m:e>
                  </m:acc>
                  <m:ctrlPr>
                    <w:del w:id="102" w:author="Xiaomi-Zhenyu Zhang" w:date="2024-10-14T09:47:00Z">
                      <w:rPr>
                        <w:rFonts w:ascii="Cambria Math" w:eastAsia="Yu Mincho" w:hAnsi="Cambria Math"/>
                        <w:szCs w:val="20"/>
                        <w:lang w:val="en-US" w:eastAsia="ja-JP"/>
                      </w:rPr>
                    </w:del>
                  </m:ctrlPr>
                </m:e>
                <m:sub>
                  <m:r>
                    <w:del w:id="103" w:author="Xiaomi-Zhenyu Zhang" w:date="2024-10-14T09:47:00Z">
                      <m:rPr>
                        <m:nor/>
                      </m:rPr>
                      <w:rPr>
                        <w:rFonts w:eastAsia="Yu Mincho"/>
                        <w:szCs w:val="20"/>
                        <w:lang w:val="en-US" w:eastAsia="ja-JP"/>
                      </w:rPr>
                      <m:t>micro</m:t>
                    </w:del>
                  </m:r>
                  <m:ctrlPr>
                    <w:del w:id="104" w:author="Xiaomi-Zhenyu Zhang" w:date="2024-10-14T09:47:00Z">
                      <w:rPr>
                        <w:rFonts w:ascii="Cambria Math" w:eastAsia="Yu Mincho" w:hAnsi="Cambria Math"/>
                        <w:szCs w:val="20"/>
                        <w:lang w:val="en-US" w:eastAsia="ja-JP"/>
                      </w:rPr>
                    </w:del>
                  </m:ctrlPr>
                </m:sub>
              </m:sSub>
              <m:d>
                <m:dPr>
                  <m:ctrlPr>
                    <w:del w:id="105" w:author="Xiaomi-Zhenyu Zhang" w:date="2024-10-14T09:47:00Z">
                      <w:rPr>
                        <w:rFonts w:ascii="Cambria Math" w:eastAsia="Yu Mincho" w:hAnsi="Cambria Math"/>
                        <w:szCs w:val="20"/>
                        <w:lang w:val="fr-FR" w:eastAsia="ja-JP"/>
                      </w:rPr>
                    </w:del>
                  </m:ctrlPr>
                </m:dPr>
                <m:e>
                  <m:r>
                    <w:del w:id="106" w:author="Xiaomi-Zhenyu Zhang" w:date="2024-10-14T09:47:00Z">
                      <w:rPr>
                        <w:rFonts w:ascii="Cambria Math" w:eastAsia="Yu Mincho" w:hAnsi="Cambria Math"/>
                        <w:szCs w:val="20"/>
                        <w:lang w:val="fr-FR" w:eastAsia="ja-JP"/>
                      </w:rPr>
                      <m:t>t</m:t>
                    </w:del>
                  </m:r>
                </m:e>
              </m:d>
            </m:oMath>
            <w:del w:id="107" w:author="Xiaomi-Zhenyu Zhang" w:date="2024-10-14T09:47:00Z">
              <w:r w:rsidRPr="00EF6425" w:rsidDel="006D0E31">
                <w:rPr>
                  <w:rFonts w:eastAsia="Yu Mincho"/>
                  <w:szCs w:val="20"/>
                  <w:lang w:val="en-US" w:eastAsia="ja-JP"/>
                </w:rPr>
                <w:delText xml:space="preserve"> can be generated by micro-motion</w:delText>
              </w:r>
            </w:del>
          </w:p>
          <w:p w14:paraId="33859D93" w14:textId="01AFD3B1" w:rsidR="006D0E31" w:rsidRPr="006D0E31" w:rsidDel="006D0E31" w:rsidRDefault="006D0E31" w:rsidP="006D0E31">
            <w:pPr>
              <w:widowControl w:val="0"/>
              <w:numPr>
                <w:ilvl w:val="0"/>
                <w:numId w:val="17"/>
              </w:numPr>
              <w:tabs>
                <w:tab w:val="clear" w:pos="0"/>
              </w:tabs>
              <w:spacing w:before="60"/>
              <w:rPr>
                <w:del w:id="108" w:author="Xiaomi-Zhenyu Zhang" w:date="2024-10-14T09:47:00Z"/>
                <w:rFonts w:eastAsia="Yu Mincho"/>
                <w:szCs w:val="20"/>
                <w:lang w:val="en-US" w:eastAsia="ja-JP"/>
              </w:rPr>
            </w:pPr>
            <w:del w:id="109" w:author="Xiaomi-Zhenyu Zhang" w:date="2024-10-14T09:47:00Z">
              <w:r w:rsidRPr="006D0E31" w:rsidDel="006D0E31">
                <w:rPr>
                  <w:rFonts w:eastAsia="Yu Mincho"/>
                  <w:szCs w:val="20"/>
                  <w:lang w:eastAsia="ja-JP"/>
                </w:rPr>
                <w:delText xml:space="preserve">Note: the support of macro-Doppler is already agreed in the agreements on direct/indirect path generation in RAN1 </w:delText>
              </w:r>
              <w:r w:rsidRPr="006D0E31" w:rsidDel="006D0E31">
                <w:rPr>
                  <w:rFonts w:eastAsia="Yu Mincho"/>
                  <w:szCs w:val="20"/>
                  <w:lang w:val="en-US" w:eastAsia="ja-JP"/>
                </w:rPr>
                <w:delText>#118</w:delText>
              </w:r>
            </w:del>
          </w:p>
          <w:p w14:paraId="561434A8" w14:textId="77777777" w:rsidR="006D0E31" w:rsidRPr="006D0E31" w:rsidRDefault="006D0E31">
            <w:pPr>
              <w:widowControl w:val="0"/>
              <w:numPr>
                <w:ilvl w:val="0"/>
                <w:numId w:val="17"/>
              </w:numPr>
              <w:tabs>
                <w:tab w:val="clear" w:pos="0"/>
              </w:tabs>
              <w:spacing w:before="60"/>
              <w:rPr>
                <w:rFonts w:eastAsia="Yu Mincho"/>
                <w:szCs w:val="20"/>
                <w:lang w:val="en-US" w:eastAsia="ja-JP"/>
              </w:rPr>
              <w:pPrChange w:id="110" w:author="Xiaomi-Zhenyu Zhang" w:date="2024-10-14T09:47:00Z">
                <w:pPr>
                  <w:widowControl w:val="0"/>
                  <w:spacing w:before="60"/>
                </w:pPr>
              </w:pPrChange>
            </w:pPr>
          </w:p>
        </w:tc>
      </w:tr>
      <w:tr w:rsidR="00A27EC4" w14:paraId="7FD5945F" w14:textId="77777777">
        <w:tc>
          <w:tcPr>
            <w:tcW w:w="1413" w:type="dxa"/>
          </w:tcPr>
          <w:p w14:paraId="0D62B455" w14:textId="611B2800" w:rsidR="00A27EC4" w:rsidRDefault="00A27EC4" w:rsidP="005D77F4">
            <w:pPr>
              <w:widowControl w:val="0"/>
              <w:spacing w:before="60"/>
              <w:rPr>
                <w:rFonts w:eastAsiaTheme="minorEastAsia"/>
                <w:lang w:val="en-US" w:eastAsia="zh-CN"/>
              </w:rPr>
            </w:pPr>
            <w:proofErr w:type="spellStart"/>
            <w:r w:rsidRPr="00A27EC4">
              <w:rPr>
                <w:rFonts w:eastAsiaTheme="minorEastAsia"/>
                <w:lang w:val="en-US" w:eastAsia="zh-CN"/>
              </w:rPr>
              <w:t>InterDigital</w:t>
            </w:r>
            <w:proofErr w:type="spellEnd"/>
          </w:p>
        </w:tc>
        <w:tc>
          <w:tcPr>
            <w:tcW w:w="1276" w:type="dxa"/>
          </w:tcPr>
          <w:p w14:paraId="1EACDFF9" w14:textId="77777777" w:rsidR="00A27EC4" w:rsidRDefault="00A27EC4" w:rsidP="005D77F4">
            <w:pPr>
              <w:widowControl w:val="0"/>
              <w:spacing w:before="60"/>
              <w:rPr>
                <w:rFonts w:eastAsia="Yu Mincho"/>
                <w:lang w:val="en-US" w:eastAsia="ja-JP"/>
              </w:rPr>
            </w:pPr>
          </w:p>
        </w:tc>
        <w:tc>
          <w:tcPr>
            <w:tcW w:w="6943" w:type="dxa"/>
          </w:tcPr>
          <w:p w14:paraId="69DA6835" w14:textId="77777777" w:rsidR="00A27EC4" w:rsidRPr="00794429" w:rsidRDefault="00A27EC4" w:rsidP="00A27EC4">
            <w:pPr>
              <w:pStyle w:val="4"/>
              <w:numPr>
                <w:ilvl w:val="0"/>
                <w:numId w:val="0"/>
              </w:numPr>
              <w:tabs>
                <w:tab w:val="left" w:pos="620"/>
              </w:tabs>
              <w:ind w:left="-8"/>
              <w:outlineLvl w:val="3"/>
              <w:rPr>
                <w:i w:val="0"/>
                <w:iCs/>
              </w:rPr>
            </w:pPr>
            <w:proofErr w:type="gramStart"/>
            <w:r w:rsidRPr="003F6DEE">
              <w:rPr>
                <w:i w:val="0"/>
                <w:iCs/>
              </w:rPr>
              <w:t>Overall</w:t>
            </w:r>
            <w:proofErr w:type="gramEnd"/>
            <w:r>
              <w:rPr>
                <w:i w:val="0"/>
                <w:iCs/>
              </w:rPr>
              <w:t xml:space="preserve"> we agree with FL’s assessment that MD can be used to differentiate intended and unintended target. We can also refer to 7.6.6 in TR 38.901 as the starting point. We suggested to make the following change.</w:t>
            </w:r>
          </w:p>
          <w:p w14:paraId="7ADC9BC8" w14:textId="77777777" w:rsidR="00A27EC4" w:rsidRDefault="00A27EC4" w:rsidP="00A27EC4">
            <w:pPr>
              <w:pStyle w:val="4"/>
              <w:numPr>
                <w:ilvl w:val="0"/>
                <w:numId w:val="0"/>
              </w:numPr>
              <w:ind w:left="864" w:hanging="864"/>
              <w:outlineLvl w:val="3"/>
              <w:rPr>
                <w:highlight w:val="cyan"/>
              </w:rPr>
            </w:pPr>
            <w:r>
              <w:rPr>
                <w:highlight w:val="cyan"/>
              </w:rPr>
              <w:t xml:space="preserve">[M][FL1] Proposal 5.10-1 </w:t>
            </w:r>
          </w:p>
          <w:p w14:paraId="7C514263" w14:textId="77777777" w:rsidR="00A27EC4" w:rsidRDefault="00A27EC4" w:rsidP="00A27EC4">
            <w:pPr>
              <w:pStyle w:val="afe"/>
              <w:numPr>
                <w:ilvl w:val="0"/>
                <w:numId w:val="17"/>
              </w:numPr>
              <w:rPr>
                <w:lang w:eastAsia="zh-CN"/>
              </w:rPr>
            </w:pPr>
            <w:r>
              <w:rPr>
                <w:rFonts w:eastAsiaTheme="minorEastAsia"/>
                <w:lang w:val="en-US" w:eastAsia="zh-CN"/>
              </w:rPr>
              <w:t xml:space="preserve">Doppler for a target including both macro-Doppler and micro-Doppler can be modeled using a unified formula, </w:t>
            </w:r>
          </w:p>
          <w:p w14:paraId="546CBE2F" w14:textId="77777777" w:rsidR="00A27EC4" w:rsidRDefault="00DB3491" w:rsidP="00A27EC4">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7EC4" w:rsidRPr="00BB3383">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6AC8F267" w14:textId="77777777" w:rsidR="00A27EC4" w:rsidRDefault="00DB3491" w:rsidP="00A27EC4">
            <w:pPr>
              <w:pStyle w:val="afe"/>
              <w:tabs>
                <w:tab w:val="left" w:pos="0"/>
              </w:tabs>
              <w:ind w:left="420" w:firstLine="0"/>
              <w:jc w:val="center"/>
              <w:rPr>
                <w:szCs w:val="20"/>
                <w:lang w:eastAsia="zh-CN"/>
              </w:rPr>
            </w:pPr>
            <m:oMathPara>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sSub>
                  <m:sSubPr>
                    <m:ctrlPr>
                      <w:rPr>
                        <w:rFonts w:ascii="Cambria Math" w:hAnsi="Cambria Math"/>
                        <w:i/>
                        <w:szCs w:val="20"/>
                        <w:lang w:val="en-US" w:eastAsia="zh-CN"/>
                      </w:rPr>
                    </m:ctrlPr>
                  </m:sSubPr>
                  <m:e>
                    <m:r>
                      <w:rPr>
                        <w:rFonts w:ascii="Cambria Math" w:hAnsi="Cambria Math"/>
                        <w:szCs w:val="20"/>
                        <w:lang w:val="en-US" w:eastAsia="zh-CN"/>
                      </w:rPr>
                      <m:t>=</m:t>
                    </m:r>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macro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lang w:val="en-US" w:eastAsia="zh-CN"/>
                  </w:rPr>
                  <m:t>+</m:t>
                </m:r>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m:oMathPara>
          </w:p>
          <w:p w14:paraId="3A0857BF" w14:textId="77777777" w:rsidR="00A27EC4" w:rsidRDefault="00A27EC4" w:rsidP="00A27EC4">
            <w:pPr>
              <w:pStyle w:val="afe"/>
              <w:numPr>
                <w:ilvl w:val="1"/>
                <w:numId w:val="17"/>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6D1B1DD0" w14:textId="77777777" w:rsidR="00A27EC4" w:rsidRDefault="00A27EC4" w:rsidP="00A27EC4">
            <w:pPr>
              <w:pStyle w:val="afe"/>
              <w:numPr>
                <w:ilvl w:val="1"/>
                <w:numId w:val="17"/>
              </w:numPr>
              <w:rPr>
                <w:lang w:eastAsia="zh-CN"/>
              </w:rPr>
            </w:pPr>
            <w:r>
              <w:rPr>
                <w:lang w:eastAsia="zh-CN"/>
              </w:rPr>
              <w:t>Doppler is separately determined for each of the multiple scattering points of a target</w:t>
            </w:r>
          </w:p>
          <w:p w14:paraId="4453B630" w14:textId="77777777" w:rsidR="00A27EC4" w:rsidRPr="00074131" w:rsidRDefault="00A27EC4" w:rsidP="00A27EC4">
            <w:pPr>
              <w:pStyle w:val="afe"/>
              <w:numPr>
                <w:ilvl w:val="1"/>
                <w:numId w:val="17"/>
              </w:numPr>
              <w:rPr>
                <w:rFonts w:eastAsiaTheme="minorEastAsia"/>
                <w:color w:val="FF0000"/>
                <w:lang w:val="en-US" w:eastAsia="zh-CN"/>
              </w:rPr>
            </w:pPr>
            <w:r w:rsidRPr="00074131">
              <w:rPr>
                <w:rFonts w:eastAsiaTheme="minorEastAsia"/>
                <w:color w:val="FF0000"/>
                <w:lang w:val="en-US" w:eastAsia="zh-CN"/>
              </w:rPr>
              <w:t>Time-varying Doppler shift in 7.6.6</w:t>
            </w:r>
            <w:r>
              <w:rPr>
                <w:rFonts w:eastAsiaTheme="minorEastAsia"/>
                <w:color w:val="FF0000"/>
                <w:lang w:val="en-US" w:eastAsia="zh-CN"/>
              </w:rPr>
              <w:t xml:space="preserve"> in TR 38.901</w:t>
            </w:r>
            <w:r w:rsidRPr="00074131">
              <w:rPr>
                <w:rFonts w:eastAsiaTheme="minorEastAsia"/>
                <w:color w:val="FF0000"/>
                <w:lang w:val="en-US" w:eastAsia="zh-CN"/>
              </w:rPr>
              <w:t xml:space="preserve"> is reused to model the time-varying velocity of </w:t>
            </w:r>
            <w:r>
              <w:rPr>
                <w:rFonts w:eastAsiaTheme="minorEastAsia"/>
                <w:color w:val="FF0000"/>
                <w:lang w:val="en-US" w:eastAsia="zh-CN"/>
              </w:rPr>
              <w:t xml:space="preserve">a </w:t>
            </w:r>
            <w:r w:rsidRPr="00074131">
              <w:rPr>
                <w:rFonts w:eastAsiaTheme="minorEastAsia"/>
                <w:color w:val="FF0000"/>
                <w:lang w:val="en-US" w:eastAsia="zh-CN"/>
              </w:rPr>
              <w:t>scattering point of a target</w:t>
            </w:r>
          </w:p>
          <w:p w14:paraId="5A813291" w14:textId="77777777" w:rsidR="00A27EC4" w:rsidRDefault="00A27EC4" w:rsidP="00A27EC4">
            <w:pPr>
              <w:pStyle w:val="afe"/>
              <w:numPr>
                <w:ilvl w:val="1"/>
                <w:numId w:val="17"/>
              </w:numPr>
              <w:rPr>
                <w:lang w:eastAsia="zh-CN"/>
              </w:rPr>
            </w:pPr>
            <w:r>
              <w:rPr>
                <w:lang w:eastAsia="zh-CN"/>
              </w:rPr>
              <w:lastRenderedPageBreak/>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sidRPr="00BB3383">
              <w:rPr>
                <w:rFonts w:eastAsiaTheme="minorEastAsia" w:hint="eastAsia"/>
                <w:szCs w:val="20"/>
                <w:lang w:val="en-US" w:eastAsia="zh-CN"/>
              </w:rPr>
              <w:t xml:space="preserve"> </w:t>
            </w:r>
            <w:r w:rsidRPr="00BB3383">
              <w:rPr>
                <w:rFonts w:eastAsiaTheme="minorEastAsia"/>
                <w:szCs w:val="20"/>
                <w:lang w:val="en-US" w:eastAsia="zh-CN"/>
              </w:rPr>
              <w:t>to model</w:t>
            </w:r>
            <w:r>
              <w:rPr>
                <w:lang w:eastAsia="zh-CN"/>
              </w:rPr>
              <w:t xml:space="preserve"> micro-Doppler for different target/object types </w:t>
            </w:r>
          </w:p>
          <w:p w14:paraId="297DCA6E" w14:textId="77777777" w:rsidR="00A27EC4" w:rsidRDefault="00A27EC4" w:rsidP="00A27EC4">
            <w:pPr>
              <w:pStyle w:val="afe"/>
              <w:numPr>
                <w:ilvl w:val="1"/>
                <w:numId w:val="17"/>
              </w:numPr>
              <w:rPr>
                <w:lang w:eastAsia="zh-CN"/>
              </w:rPr>
            </w:pPr>
            <w:r w:rsidRPr="003F6DEE">
              <w:rPr>
                <w:rFonts w:eastAsiaTheme="minorEastAsia"/>
                <w:strike/>
                <w:color w:val="FF0000"/>
                <w:lang w:eastAsia="zh-CN"/>
              </w:rPr>
              <w:t xml:space="preserve">FFS: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sidRPr="00BB3383">
              <w:rPr>
                <w:rFonts w:eastAsiaTheme="minorEastAsia" w:hint="eastAsia"/>
                <w:szCs w:val="20"/>
                <w:lang w:val="en-US" w:eastAsia="zh-CN"/>
              </w:rPr>
              <w:t xml:space="preserve"> </w:t>
            </w:r>
            <w:r w:rsidRPr="00BB3383">
              <w:rPr>
                <w:rFonts w:eastAsiaTheme="minorEastAsia"/>
                <w:szCs w:val="20"/>
                <w:lang w:val="en-US" w:eastAsia="zh-CN"/>
              </w:rPr>
              <w:t>can be generated by micro-motion</w:t>
            </w:r>
          </w:p>
          <w:p w14:paraId="59CBAB10" w14:textId="77777777" w:rsidR="00A27EC4" w:rsidRDefault="00A27EC4" w:rsidP="00A27EC4">
            <w:pPr>
              <w:pStyle w:val="afe"/>
              <w:numPr>
                <w:ilvl w:val="0"/>
                <w:numId w:val="17"/>
              </w:numPr>
              <w:rPr>
                <w:rFonts w:eastAsiaTheme="minorEastAsia"/>
                <w:lang w:val="en-US" w:eastAsia="zh-CN"/>
              </w:rPr>
            </w:pPr>
            <w:r>
              <w:rPr>
                <w:lang w:eastAsia="zh-CN"/>
              </w:rPr>
              <w:t xml:space="preserve">Note: the support of macro-Doppler is already agreed in the agreements on direct/indirect path generation in RAN1 </w:t>
            </w:r>
            <w:r>
              <w:rPr>
                <w:rFonts w:eastAsiaTheme="minorEastAsia"/>
                <w:lang w:val="en-US" w:eastAsia="zh-CN"/>
              </w:rPr>
              <w:t>#118</w:t>
            </w:r>
          </w:p>
          <w:p w14:paraId="691904AF" w14:textId="77777777" w:rsidR="00A27EC4" w:rsidRPr="006D0E31" w:rsidRDefault="00A27EC4" w:rsidP="006D0E31">
            <w:pPr>
              <w:widowControl w:val="0"/>
              <w:spacing w:before="60"/>
              <w:rPr>
                <w:rFonts w:eastAsia="Yu Mincho"/>
                <w:szCs w:val="20"/>
                <w:lang w:val="en-US" w:eastAsia="ja-JP"/>
              </w:rPr>
            </w:pPr>
          </w:p>
        </w:tc>
      </w:tr>
      <w:tr w:rsidR="00C3120E" w:rsidRPr="006F02E9" w14:paraId="33BCB362" w14:textId="77777777" w:rsidTr="00C3120E">
        <w:tc>
          <w:tcPr>
            <w:tcW w:w="1413" w:type="dxa"/>
          </w:tcPr>
          <w:p w14:paraId="035AB8C0" w14:textId="77777777" w:rsidR="00C3120E" w:rsidRDefault="00C3120E" w:rsidP="00B32523">
            <w:pPr>
              <w:widowControl w:val="0"/>
              <w:tabs>
                <w:tab w:val="left" w:pos="1085"/>
              </w:tabs>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4A6E4FE0"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4FB3213" w14:textId="77777777" w:rsidR="00C3120E" w:rsidRDefault="00C3120E" w:rsidP="00B32523">
            <w:pPr>
              <w:widowControl w:val="0"/>
              <w:spacing w:before="60"/>
              <w:rPr>
                <w:rFonts w:eastAsiaTheme="minorEastAsia"/>
                <w:lang w:val="en-US" w:eastAsia="zh-CN"/>
              </w:rPr>
            </w:pPr>
          </w:p>
        </w:tc>
      </w:tr>
      <w:tr w:rsidR="00C200CE" w14:paraId="6E00F4AA" w14:textId="77777777" w:rsidTr="00C200CE">
        <w:tc>
          <w:tcPr>
            <w:tcW w:w="1413" w:type="dxa"/>
          </w:tcPr>
          <w:p w14:paraId="779EBDD5"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FE59E40" w14:textId="77777777" w:rsidR="00C200CE" w:rsidRDefault="00C200CE" w:rsidP="00B32523">
            <w:pPr>
              <w:widowControl w:val="0"/>
              <w:spacing w:before="60"/>
              <w:rPr>
                <w:rFonts w:eastAsiaTheme="minorEastAsia"/>
                <w:lang w:val="en-US" w:eastAsia="zh-CN"/>
              </w:rPr>
            </w:pPr>
          </w:p>
        </w:tc>
        <w:tc>
          <w:tcPr>
            <w:tcW w:w="6943" w:type="dxa"/>
          </w:tcPr>
          <w:p w14:paraId="46F4B91E"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Support in general.</w:t>
            </w:r>
          </w:p>
          <w:p w14:paraId="356E92C2" w14:textId="63AD549A" w:rsidR="00C200CE" w:rsidRDefault="00C200CE" w:rsidP="00B32523">
            <w:pPr>
              <w:widowControl w:val="0"/>
              <w:spacing w:before="60"/>
              <w:rPr>
                <w:rFonts w:eastAsiaTheme="minorEastAsia"/>
                <w:lang w:val="en-US" w:eastAsia="zh-CN"/>
              </w:rPr>
            </w:pPr>
            <w:r>
              <w:rPr>
                <w:rFonts w:eastAsiaTheme="minorEastAsia" w:hint="eastAsia"/>
                <w:lang w:val="en-US" w:eastAsia="zh-CN"/>
              </w:rPr>
              <w:t>Regarding the 2</w:t>
            </w:r>
            <w:r w:rsidRPr="00D565AF">
              <w:rPr>
                <w:rFonts w:eastAsiaTheme="minorEastAsia" w:hint="eastAsia"/>
                <w:vertAlign w:val="superscript"/>
                <w:lang w:val="en-US" w:eastAsia="zh-CN"/>
              </w:rPr>
              <w:t>nd</w:t>
            </w:r>
            <w:r>
              <w:rPr>
                <w:rFonts w:eastAsiaTheme="minorEastAsia" w:hint="eastAsia"/>
                <w:lang w:val="en-US" w:eastAsia="zh-CN"/>
              </w:rPr>
              <w:t xml:space="preserve"> and 4</w:t>
            </w:r>
            <w:r w:rsidRPr="00D565AF">
              <w:rPr>
                <w:rFonts w:eastAsiaTheme="minorEastAsia" w:hint="eastAsia"/>
                <w:vertAlign w:val="superscript"/>
                <w:lang w:val="en-US" w:eastAsia="zh-CN"/>
              </w:rPr>
              <w:t>th</w:t>
            </w:r>
            <w:r>
              <w:rPr>
                <w:rFonts w:eastAsiaTheme="minorEastAsia" w:hint="eastAsia"/>
                <w:lang w:val="en-US" w:eastAsia="zh-CN"/>
              </w:rPr>
              <w:t xml:space="preserve"> sub-bullets, </w:t>
            </w:r>
            <w:r>
              <w:rPr>
                <w:rFonts w:eastAsiaTheme="minorEastAsia"/>
                <w:lang w:val="en-US" w:eastAsia="zh-CN"/>
              </w:rPr>
              <w:t>multiple scattering points representing different parts of a target (</w:t>
            </w:r>
            <w:proofErr w:type="gramStart"/>
            <w:r>
              <w:rPr>
                <w:rFonts w:eastAsiaTheme="minorEastAsia"/>
                <w:lang w:val="en-US" w:eastAsia="zh-CN"/>
              </w:rPr>
              <w:t>e.g.</w:t>
            </w:r>
            <w:proofErr w:type="gramEnd"/>
            <w:r>
              <w:rPr>
                <w:rFonts w:eastAsiaTheme="minorEastAsia"/>
                <w:lang w:val="en-US" w:eastAsia="zh-CN"/>
              </w:rPr>
              <w:t xml:space="preserve"> arms, legs, body of a human) may have different relative movement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sidRPr="00B60EDA">
              <w:rPr>
                <w:rFonts w:eastAsiaTheme="minorEastAsia"/>
                <w:szCs w:val="20"/>
                <w:lang w:val="en-US"/>
              </w:rPr>
              <w:t>.</w:t>
            </w:r>
          </w:p>
        </w:tc>
      </w:tr>
      <w:tr w:rsidR="005805E9" w14:paraId="139119A7" w14:textId="77777777" w:rsidTr="00C200CE">
        <w:tc>
          <w:tcPr>
            <w:tcW w:w="1413" w:type="dxa"/>
          </w:tcPr>
          <w:p w14:paraId="379D3B7F" w14:textId="50028B9A" w:rsidR="005805E9" w:rsidRDefault="005805E9" w:rsidP="005805E9">
            <w:pPr>
              <w:widowControl w:val="0"/>
              <w:spacing w:before="60"/>
              <w:rPr>
                <w:rFonts w:eastAsiaTheme="minorEastAsia"/>
                <w:lang w:val="en-US" w:eastAsia="zh-CN"/>
              </w:rPr>
            </w:pPr>
            <w:r>
              <w:rPr>
                <w:rFonts w:eastAsiaTheme="minorEastAsia"/>
                <w:lang w:val="en-US" w:eastAsia="zh-CN"/>
              </w:rPr>
              <w:t>Apple</w:t>
            </w:r>
          </w:p>
        </w:tc>
        <w:tc>
          <w:tcPr>
            <w:tcW w:w="1276" w:type="dxa"/>
          </w:tcPr>
          <w:p w14:paraId="2600369A" w14:textId="77777777" w:rsidR="005805E9" w:rsidRDefault="005805E9" w:rsidP="005805E9">
            <w:pPr>
              <w:widowControl w:val="0"/>
              <w:spacing w:before="60"/>
              <w:rPr>
                <w:rFonts w:eastAsiaTheme="minorEastAsia"/>
                <w:lang w:val="en-US" w:eastAsia="zh-CN"/>
              </w:rPr>
            </w:pPr>
          </w:p>
        </w:tc>
        <w:tc>
          <w:tcPr>
            <w:tcW w:w="6943" w:type="dxa"/>
          </w:tcPr>
          <w:p w14:paraId="40FEA5FF" w14:textId="77777777" w:rsidR="005805E9" w:rsidRDefault="005805E9" w:rsidP="005805E9">
            <w:pPr>
              <w:pStyle w:val="afe"/>
              <w:numPr>
                <w:ilvl w:val="1"/>
                <w:numId w:val="17"/>
              </w:numPr>
              <w:rPr>
                <w:lang w:eastAsia="zh-CN"/>
              </w:rPr>
            </w:pPr>
            <w:r>
              <w:rPr>
                <w:lang w:eastAsia="zh-CN"/>
              </w:rPr>
              <w:t>Doppler is separately determined for each of the multiple scattering points of a target</w:t>
            </w:r>
          </w:p>
          <w:p w14:paraId="713B8603" w14:textId="41479E1F" w:rsidR="005805E9" w:rsidRDefault="005805E9" w:rsidP="005805E9">
            <w:pPr>
              <w:widowControl w:val="0"/>
              <w:spacing w:before="60"/>
              <w:rPr>
                <w:rFonts w:eastAsiaTheme="minorEastAsia"/>
                <w:lang w:val="en-US" w:eastAsia="zh-CN"/>
              </w:rPr>
            </w:pPr>
            <w:r>
              <w:rPr>
                <w:rFonts w:eastAsiaTheme="minorEastAsia"/>
                <w:lang w:val="en-US" w:eastAsia="zh-CN"/>
              </w:rPr>
              <w:t xml:space="preserve">Why/when would this occur if overall object is moving with a fixed velocity? Should we say “can be”? for a rigid object, they should be the same while for a non-rigid object </w:t>
            </w:r>
            <w:proofErr w:type="gramStart"/>
            <w:r>
              <w:rPr>
                <w:rFonts w:eastAsiaTheme="minorEastAsia"/>
                <w:lang w:val="en-US" w:eastAsia="zh-CN"/>
              </w:rPr>
              <w:t>e.g.</w:t>
            </w:r>
            <w:proofErr w:type="gramEnd"/>
            <w:r>
              <w:rPr>
                <w:rFonts w:eastAsiaTheme="minorEastAsia"/>
                <w:lang w:val="en-US" w:eastAsia="zh-CN"/>
              </w:rPr>
              <w:t xml:space="preserve"> gesture/finger recognition, they may be different.</w:t>
            </w:r>
          </w:p>
        </w:tc>
      </w:tr>
      <w:tr w:rsidR="005911CC" w14:paraId="63729AF6" w14:textId="77777777" w:rsidTr="00426CCA">
        <w:tc>
          <w:tcPr>
            <w:tcW w:w="1413" w:type="dxa"/>
          </w:tcPr>
          <w:p w14:paraId="708D4004" w14:textId="6CDAD5A9" w:rsidR="005911CC" w:rsidRDefault="005911CC" w:rsidP="005805E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67DCA64" w14:textId="48CCCE54" w:rsidR="00F5450C" w:rsidRDefault="00F5450C" w:rsidP="005911CC">
            <w:pPr>
              <w:tabs>
                <w:tab w:val="left" w:pos="0"/>
              </w:tabs>
              <w:rPr>
                <w:rFonts w:eastAsiaTheme="minorEastAsia"/>
                <w:lang w:eastAsia="zh-CN"/>
              </w:rPr>
            </w:pPr>
            <w:r>
              <w:rPr>
                <w:rFonts w:eastAsiaTheme="minorEastAsia" w:hint="eastAsia"/>
                <w:lang w:eastAsia="zh-CN"/>
              </w:rPr>
              <w:t>@</w:t>
            </w:r>
            <w:r>
              <w:rPr>
                <w:rFonts w:eastAsiaTheme="minorEastAsia"/>
                <w:lang w:eastAsia="zh-CN"/>
              </w:rPr>
              <w:t xml:space="preserve">ZTE, intention is to agree on the placeholder. Whether we can specify the exact function for micro-Doppler is subjected to available TU. </w:t>
            </w:r>
          </w:p>
          <w:p w14:paraId="0B72369B" w14:textId="73C56342" w:rsidR="005911CC" w:rsidRDefault="00F5450C" w:rsidP="005911CC">
            <w:pPr>
              <w:tabs>
                <w:tab w:val="left" w:pos="0"/>
              </w:tabs>
              <w:rPr>
                <w:rFonts w:eastAsiaTheme="minorEastAsia"/>
                <w:lang w:eastAsia="zh-CN"/>
              </w:rPr>
            </w:pPr>
            <w:r>
              <w:rPr>
                <w:rFonts w:eastAsiaTheme="minorEastAsia"/>
                <w:lang w:eastAsia="zh-CN"/>
              </w:rPr>
              <w:t>@</w:t>
            </w:r>
            <w:proofErr w:type="gramStart"/>
            <w:r>
              <w:rPr>
                <w:rFonts w:eastAsiaTheme="minorEastAsia"/>
                <w:lang w:eastAsia="zh-CN"/>
              </w:rPr>
              <w:t>vivo</w:t>
            </w:r>
            <w:proofErr w:type="gramEnd"/>
            <w:r>
              <w:rPr>
                <w:rFonts w:eastAsiaTheme="minorEastAsia"/>
                <w:lang w:eastAsia="zh-CN"/>
              </w:rPr>
              <w:t xml:space="preserve">, </w:t>
            </w:r>
            <w:r w:rsidR="005911CC">
              <w:rPr>
                <w:rFonts w:eastAsiaTheme="minorEastAsia" w:hint="eastAsia"/>
                <w:lang w:eastAsia="zh-CN"/>
              </w:rPr>
              <w:t>T</w:t>
            </w:r>
            <w:r w:rsidR="005911CC">
              <w:rPr>
                <w:rFonts w:eastAsiaTheme="minorEastAsia"/>
                <w:lang w:eastAsia="zh-CN"/>
              </w:rPr>
              <w:t>he formula in the proposal is only applicable for direct path. Change it for indirect path</w:t>
            </w:r>
          </w:p>
          <w:p w14:paraId="5789FB18" w14:textId="211536C2" w:rsidR="005911CC" w:rsidRPr="005911CC" w:rsidRDefault="00F5450C" w:rsidP="005911CC">
            <w:pPr>
              <w:tabs>
                <w:tab w:val="left" w:pos="0"/>
              </w:tabs>
              <w:rPr>
                <w:rFonts w:eastAsiaTheme="minorEastAsia"/>
                <w:lang w:eastAsia="zh-CN"/>
              </w:rPr>
            </w:pPr>
            <w:r>
              <w:rPr>
                <w:rFonts w:eastAsiaTheme="minorEastAsia" w:hint="eastAsia"/>
                <w:lang w:eastAsia="zh-CN"/>
              </w:rPr>
              <w:t>@</w:t>
            </w:r>
            <w:r>
              <w:rPr>
                <w:rFonts w:eastAsiaTheme="minorEastAsia"/>
                <w:lang w:eastAsia="zh-CN"/>
              </w:rPr>
              <w:t>IDC, please check a new formula. I guess citing 7.6.6 is not necessary since it is actually in the formula (even the old formula is of same intention)</w:t>
            </w:r>
          </w:p>
        </w:tc>
      </w:tr>
    </w:tbl>
    <w:p w14:paraId="79F5951A" w14:textId="1188A03F" w:rsidR="00440B50" w:rsidRDefault="00440B50">
      <w:pPr>
        <w:rPr>
          <w:rFonts w:eastAsiaTheme="minorEastAsia"/>
          <w:lang w:val="en-US" w:eastAsia="zh-CN"/>
        </w:rPr>
      </w:pPr>
    </w:p>
    <w:p w14:paraId="49CE5DC7" w14:textId="77777777" w:rsidR="005911CC" w:rsidRDefault="005911CC" w:rsidP="005911CC">
      <w:pPr>
        <w:pStyle w:val="4"/>
        <w:numPr>
          <w:ilvl w:val="0"/>
          <w:numId w:val="0"/>
        </w:numPr>
        <w:ind w:left="864" w:hanging="864"/>
        <w:rPr>
          <w:highlight w:val="cyan"/>
        </w:rPr>
      </w:pPr>
      <w:r>
        <w:rPr>
          <w:highlight w:val="cyan"/>
        </w:rPr>
        <w:t xml:space="preserve">[M][FL1] Proposal 5.10-1 </w:t>
      </w:r>
    </w:p>
    <w:p w14:paraId="0CF07EBA" w14:textId="77777777" w:rsidR="005911CC" w:rsidRDefault="005911CC" w:rsidP="005911CC">
      <w:pPr>
        <w:pStyle w:val="afe"/>
        <w:numPr>
          <w:ilvl w:val="0"/>
          <w:numId w:val="17"/>
        </w:numPr>
        <w:rPr>
          <w:lang w:eastAsia="zh-CN"/>
        </w:rPr>
      </w:pPr>
      <w:r>
        <w:rPr>
          <w:rFonts w:eastAsiaTheme="minorEastAsia"/>
          <w:lang w:val="en-US" w:eastAsia="zh-CN"/>
        </w:rPr>
        <w:t xml:space="preserve">Doppler for a target including both macro-Doppler and micro-Doppler can be modeled using a unified formula, </w:t>
      </w:r>
    </w:p>
    <w:p w14:paraId="013A5A79" w14:textId="3D70843F" w:rsidR="005911CC" w:rsidRDefault="00DB3491" w:rsidP="005911CC">
      <w:pPr>
        <w:pStyle w:val="afe"/>
        <w:tabs>
          <w:tab w:val="left" w:pos="0"/>
        </w:tabs>
        <w:ind w:left="420" w:firstLine="0"/>
        <w:jc w:val="center"/>
        <w:rPr>
          <w:rFonts w:eastAsiaTheme="minorEastAsia"/>
          <w:szCs w:val="20"/>
          <w:lang w:eastAsia="zh-CN"/>
        </w:rPr>
      </w:pPr>
      <m:oMath>
        <m:f>
          <m:fPr>
            <m:ctrlPr>
              <w:rPr>
                <w:rFonts w:ascii="Cambria Math" w:hAnsi="Cambria Math"/>
                <w:color w:val="FF0000"/>
                <w:sz w:val="24"/>
                <w:lang w:eastAsia="ko-KR"/>
              </w:rPr>
            </m:ctrlPr>
          </m:fPr>
          <m:num>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rx</m:t>
                </m:r>
                <m:r>
                  <w:rPr>
                    <w:rFonts w:ascii="Cambria Math" w:hAns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rx</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m:t>
                </m:r>
                <m:r>
                  <w:rPr>
                    <w:rFonts w:ascii="Cambria Math" w:hAns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sSub>
              <m:sSubPr>
                <m:ctrlPr>
                  <w:rPr>
                    <w:rFonts w:ascii="Cambria Math" w:hAnsi="Cambria Math"/>
                    <w:i/>
                    <w:color w:val="FF0000"/>
                    <w:sz w:val="24"/>
                    <w:szCs w:val="36"/>
                  </w:rPr>
                </m:ctrlPr>
              </m:sSubPr>
              <m:e>
                <m:d>
                  <m:dPr>
                    <m:ctrlPr>
                      <w:rPr>
                        <w:rFonts w:ascii="Cambria Math" w:hAnsi="Cambria Math"/>
                        <w:color w:val="FF0000"/>
                        <w:sz w:val="24"/>
                        <w:lang w:val="fr-FR"/>
                      </w:rPr>
                    </m:ctrlPr>
                  </m:dPr>
                  <m:e>
                    <m:r>
                      <w:rPr>
                        <w:rFonts w:ascii="Cambria Math" w:hAnsi="Cambria Math"/>
                        <w:color w:val="FF0000"/>
                        <w:sz w:val="24"/>
                        <w:lang w:val="fr-FR"/>
                      </w:rPr>
                      <m:t>t</m:t>
                    </m:r>
                  </m:e>
                </m:d>
                <m:acc>
                  <m:accPr>
                    <m:chr m:val="̄"/>
                    <m:ctrlPr>
                      <w:rPr>
                        <w:rFonts w:ascii="Cambria Math" w:hAnsi="Cambria Math"/>
                        <w:i/>
                        <w:color w:val="FF0000"/>
                        <w:sz w:val="24"/>
                        <w:szCs w:val="36"/>
                      </w:rPr>
                    </m:ctrlPr>
                  </m:accPr>
                  <m:e>
                    <m:r>
                      <w:rPr>
                        <w:rFonts w:ascii="Cambria Math" w:hAnsi="Cambria Math"/>
                        <w:color w:val="FF0000"/>
                        <w:sz w:val="24"/>
                        <w:szCs w:val="36"/>
                      </w:rPr>
                      <m:t>∙</m:t>
                    </m:r>
                    <m:r>
                      <w:rPr>
                        <w:rFonts w:ascii="Cambria Math" w:hAnsi="Cambria Math"/>
                        <w:color w:val="FF0000"/>
                        <w:sz w:val="24"/>
                        <w:szCs w:val="36"/>
                      </w:rPr>
                      <m:t>v</m:t>
                    </m:r>
                  </m:e>
                </m:acc>
              </m:e>
              <m:sub>
                <m:r>
                  <w:rPr>
                    <w:rFonts w:ascii="Cambria Math" w:hAnsi="Cambria Math"/>
                    <w:color w:val="FF0000"/>
                    <w:sz w:val="24"/>
                    <w:szCs w:val="36"/>
                  </w:rPr>
                  <m:t>st</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tx</m:t>
                </m:r>
                <m:r>
                  <w:rPr>
                    <w:rFonts w:ascii="Cambria Math" w:hAnsi="Cambria Math"/>
                    <w:color w:val="FF0000"/>
                    <w:sz w:val="24"/>
                    <w:szCs w:val="36"/>
                  </w:rPr>
                  <m:t>,</m:t>
                </m:r>
                <m:r>
                  <w:rPr>
                    <w:rFonts w:ascii="Cambria Math" w:hAnsi="Cambria Math"/>
                    <w:color w:val="FF0000"/>
                    <w:sz w:val="24"/>
                    <w:szCs w:val="36"/>
                  </w:rPr>
                  <m:t>n</m:t>
                </m:r>
                <m:r>
                  <w:rPr>
                    <w:rFonts w:ascii="Cambria Math"/>
                    <w:color w:val="FF0000"/>
                    <w:sz w:val="24"/>
                    <w:szCs w:val="36"/>
                  </w:rPr>
                  <m:t>,</m:t>
                </m:r>
                <m:r>
                  <w:rPr>
                    <w:rFonts w:ascii="Cambria Math" w:hAnsi="Cambria Math"/>
                    <w:color w:val="FF0000"/>
                    <w:sz w:val="24"/>
                    <w:szCs w:val="36"/>
                  </w:rPr>
                  <m:t>m</m:t>
                </m:r>
              </m:sub>
              <m:sup>
                <m:r>
                  <w:rPr>
                    <w:rFonts w:ascii="Cambria Math" w:hAnsi="Cambria Math"/>
                    <w:color w:val="FF0000"/>
                    <w:sz w:val="24"/>
                    <w:szCs w:val="36"/>
                  </w:rPr>
                  <m:t>T</m:t>
                </m:r>
              </m:sup>
            </m:sSubSup>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hint="eastAsia"/>
                    <w:color w:val="FF0000"/>
                    <w:sz w:val="24"/>
                    <w:szCs w:val="36"/>
                    <w:lang w:eastAsia="zh-CN"/>
                  </w:rPr>
                  <m:t>t</m:t>
                </m:r>
                <m:r>
                  <w:rPr>
                    <w:rFonts w:ascii="Cambria Math" w:hAnsi="Cambria Math"/>
                    <w:color w:val="FF0000"/>
                    <w:sz w:val="24"/>
                    <w:szCs w:val="36"/>
                  </w:rPr>
                  <m:t>x</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m:t>
                </m:r>
                <m:r>
                  <w:rPr>
                    <w:rFonts w:ascii="Cambria Math" w:hAnsi="Cambria Math"/>
                    <w:color w:val="FF0000"/>
                    <w:sz w:val="24"/>
                    <w:szCs w:val="36"/>
                  </w:rPr>
                  <m:t>,</m:t>
                </m:r>
                <m:r>
                  <w:rPr>
                    <w:rFonts w:ascii="Cambria Math" w:hAnsi="Cambria Math"/>
                    <w:color w:val="FF0000"/>
                    <w:sz w:val="24"/>
                    <w:szCs w:val="36"/>
                  </w:rPr>
                  <m:t>n</m:t>
                </m:r>
                <m:r>
                  <w:rPr>
                    <w:rFonts w:ascii="Cambria Math" w:hAnsi="Cambria Math"/>
                    <w:color w:val="FF0000"/>
                    <w:sz w:val="24"/>
                    <w:szCs w:val="36"/>
                  </w:rPr>
                  <m:t>,</m:t>
                </m:r>
                <m:r>
                  <w:rPr>
                    <w:rFonts w:ascii="Cambria Math" w:hAnsi="Cambria Math"/>
                    <w:color w:val="FF0000"/>
                    <w:sz w:val="24"/>
                    <w:szCs w:val="36"/>
                  </w:rPr>
                  <m:t>m</m:t>
                </m:r>
              </m:sub>
              <m:sup>
                <m:r>
                  <w:rPr>
                    <w:rFonts w:ascii="Cambria Math" w:hAnsi="Cambria Math"/>
                    <w:color w:val="FF0000"/>
                    <w:sz w:val="24"/>
                    <w:szCs w:val="36"/>
                  </w:rPr>
                  <m:t>T</m:t>
                </m:r>
              </m:sup>
            </m:sSubSup>
            <m:sSub>
              <m:sSubPr>
                <m:ctrlPr>
                  <w:rPr>
                    <w:rFonts w:ascii="Cambria Math" w:hAnsi="Cambria Math"/>
                    <w:i/>
                    <w:color w:val="FF0000"/>
                    <w:sz w:val="24"/>
                    <w:szCs w:val="36"/>
                  </w:rPr>
                </m:ctrlPr>
              </m:sSubPr>
              <m:e>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st</m:t>
                </m:r>
              </m:sub>
            </m:sSub>
            <m:d>
              <m:dPr>
                <m:ctrlPr>
                  <w:rPr>
                    <w:rFonts w:ascii="Cambria Math" w:hAnsi="Cambria Math"/>
                    <w:color w:val="FF0000"/>
                    <w:sz w:val="24"/>
                    <w:lang w:val="fr-FR"/>
                  </w:rPr>
                </m:ctrlPr>
              </m:dPr>
              <m:e>
                <m:r>
                  <w:rPr>
                    <w:rFonts w:ascii="Cambria Math" w:hAnsi="Cambria Math"/>
                    <w:color w:val="FF0000"/>
                    <w:sz w:val="24"/>
                    <w:lang w:val="fr-FR"/>
                  </w:rPr>
                  <m:t>t</m:t>
                </m:r>
              </m:e>
            </m:d>
          </m:num>
          <m:den>
            <m:sSub>
              <m:sSubPr>
                <m:ctrlPr>
                  <w:rPr>
                    <w:rFonts w:ascii="Cambria Math" w:hAnsi="Cambria Math"/>
                    <w:color w:val="FF0000"/>
                    <w:sz w:val="24"/>
                    <w:lang w:eastAsia="ko-KR"/>
                  </w:rPr>
                </m:ctrlPr>
              </m:sSubPr>
              <m:e>
                <m:r>
                  <w:rPr>
                    <w:rFonts w:ascii="Cambria Math" w:hAnsi="Cambria Math"/>
                    <w:color w:val="FF0000"/>
                    <w:sz w:val="24"/>
                    <w:lang w:eastAsia="ko-KR"/>
                  </w:rPr>
                  <m:t>λ</m:t>
                </m:r>
              </m:e>
              <m:sub>
                <m:r>
                  <m:rPr>
                    <m:sty m:val="p"/>
                  </m:rPr>
                  <w:rPr>
                    <w:rFonts w:ascii="Cambria Math" w:hAnsi="Cambria Math"/>
                    <w:color w:val="FF0000"/>
                    <w:sz w:val="24"/>
                    <w:lang w:eastAsia="ko-KR"/>
                  </w:rPr>
                  <m:t>0</m:t>
                </m:r>
              </m:sub>
            </m:sSub>
          </m:den>
        </m:f>
        <m:r>
          <w:rPr>
            <w:rFonts w:ascii="Cambria Math" w:eastAsiaTheme="minorEastAsia" w:hAnsi="Cambria Math"/>
            <w:sz w:val="24"/>
            <w:lang w:eastAsia="zh-CN"/>
          </w:rPr>
          <m:t>+</m:t>
        </m:r>
        <m:f>
          <m:fPr>
            <m:ctrlPr>
              <w:rPr>
                <w:rFonts w:ascii="Cambria Math" w:hAnsi="Cambria Math"/>
                <w:i/>
                <w:sz w:val="24"/>
              </w:rPr>
            </m:ctrlPr>
          </m:fPr>
          <m:num>
            <m:r>
              <m:rPr>
                <m:sty m:val="p"/>
              </m:rPr>
              <w:rPr>
                <w:rFonts w:ascii="Cambria Math" w:hAnsi="Cambria Math"/>
                <w:sz w:val="24"/>
                <w:lang w:eastAsia="ko-KR"/>
              </w:rPr>
              <m:t>2</m:t>
            </m:r>
            <m:sSub>
              <m:sSubPr>
                <m:ctrlPr>
                  <w:rPr>
                    <w:rFonts w:ascii="Cambria Math" w:hAnsi="Cambria Math"/>
                    <w:bCs/>
                    <w:sz w:val="24"/>
                    <w:lang w:eastAsia="ko-KR"/>
                  </w:rPr>
                </m:ctrlPr>
              </m:sSubPr>
              <m:e>
                <m:sSub>
                  <m:sSubPr>
                    <m:ctrlPr>
                      <w:rPr>
                        <w:rFonts w:ascii="Cambria Math" w:hAnsi="Cambria Math"/>
                        <w:bCs/>
                        <w:sz w:val="24"/>
                        <w:lang w:eastAsia="ko-KR"/>
                      </w:rPr>
                    </m:ctrlPr>
                  </m:sSubPr>
                  <m:e>
                    <m:r>
                      <w:rPr>
                        <w:rFonts w:ascii="Cambria Math" w:hAnsi="Cambria Math"/>
                        <w:sz w:val="24"/>
                        <w:lang w:eastAsia="ko-KR"/>
                      </w:rPr>
                      <m:t>α</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r>
                  <w:rPr>
                    <w:rFonts w:ascii="Cambria Math" w:hAnsi="Cambria Math"/>
                    <w:sz w:val="24"/>
                    <w:lang w:eastAsia="ko-KR"/>
                  </w:rPr>
                  <m:t>D</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num>
          <m:den>
            <m:sSub>
              <m:sSubPr>
                <m:ctrlPr>
                  <w:rPr>
                    <w:rFonts w:ascii="Cambria Math" w:hAnsi="Cambria Math"/>
                    <w:i/>
                    <w:sz w:val="24"/>
                  </w:rPr>
                </m:ctrlPr>
              </m:sSubPr>
              <m:e>
                <m:r>
                  <w:rPr>
                    <w:rFonts w:ascii="Cambria Math" w:hAnsi="Cambria Math"/>
                    <w:sz w:val="24"/>
                  </w:rPr>
                  <m:t>λ</m:t>
                </m:r>
              </m:e>
              <m:sub>
                <m:r>
                  <w:rPr>
                    <w:rFonts w:ascii="Cambria Math" w:hAnsi="Cambria Math"/>
                    <w:sz w:val="24"/>
                  </w:rPr>
                  <m:t>0</m:t>
                </m:r>
              </m:sub>
            </m:sSub>
          </m:den>
        </m:f>
      </m:oMath>
      <w:r w:rsidR="005911CC">
        <w:rPr>
          <w:szCs w:val="20"/>
        </w:rPr>
        <w:t xml:space="preserve"> </w:t>
      </w:r>
    </w:p>
    <w:p w14:paraId="3B902F38" w14:textId="73749A82" w:rsidR="005911CC" w:rsidRDefault="005911CC" w:rsidP="005911CC">
      <w:pPr>
        <w:pStyle w:val="afe"/>
        <w:numPr>
          <w:ilvl w:val="1"/>
          <w:numId w:val="17"/>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r w:rsidR="00F5450C">
        <w:rPr>
          <w:lang w:eastAsia="zh-CN"/>
        </w:rPr>
        <w:t xml:space="preserve">, </w:t>
      </w:r>
      <w:r w:rsidR="00F5450C" w:rsidRPr="00F5450C">
        <w:rPr>
          <w:color w:val="FF000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25705827" w14:textId="77777777" w:rsidR="005911CC" w:rsidRDefault="005911CC" w:rsidP="005911CC">
      <w:pPr>
        <w:pStyle w:val="afe"/>
        <w:numPr>
          <w:ilvl w:val="1"/>
          <w:numId w:val="17"/>
        </w:numPr>
        <w:rPr>
          <w:lang w:eastAsia="zh-CN"/>
        </w:rPr>
      </w:pPr>
      <w:r>
        <w:rPr>
          <w:lang w:eastAsia="zh-CN"/>
        </w:rPr>
        <w:t>Doppler is separately determined for each of the multiple scattering points of a target</w:t>
      </w:r>
    </w:p>
    <w:p w14:paraId="2AAC6981" w14:textId="6CE4E02F" w:rsidR="00F5450C" w:rsidRPr="00F5450C" w:rsidRDefault="00DB3491" w:rsidP="00F5450C">
      <w:pPr>
        <w:pStyle w:val="afe"/>
        <w:numPr>
          <w:ilvl w:val="1"/>
          <w:numId w:val="17"/>
        </w:numPr>
        <w:rPr>
          <w:color w:val="FF000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F5450C" w:rsidRPr="00F5450C">
        <w:rPr>
          <w:rFonts w:eastAsia="宋体" w:hAnsi="Cambria Math" w:hint="eastAsia"/>
          <w:color w:val="FF0000"/>
          <w:szCs w:val="20"/>
          <w:lang w:val="en-US" w:eastAsia="zh-CN"/>
        </w:rPr>
        <w:t xml:space="preserve"> can include macro-Doppler and/or micro-Doppler motion</w:t>
      </w:r>
      <w:r w:rsidR="00F5450C" w:rsidRPr="00F5450C">
        <w:rPr>
          <w:color w:val="FF000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61F29DB8" w14:textId="42C763A7" w:rsidR="005911CC" w:rsidRDefault="005911CC" w:rsidP="005911CC">
      <w:pPr>
        <w:pStyle w:val="afe"/>
        <w:numPr>
          <w:ilvl w:val="1"/>
          <w:numId w:val="17"/>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w:t>
      </w:r>
      <w:r w:rsidRPr="00F5450C">
        <w:rPr>
          <w:strike/>
          <w:color w:val="FF0000"/>
          <w:lang w:eastAsia="zh-CN"/>
        </w:rPr>
        <w:t>for different target/object types</w:t>
      </w:r>
      <w:r>
        <w:rPr>
          <w:lang w:eastAsia="zh-CN"/>
        </w:rPr>
        <w:t xml:space="preserve"> </w:t>
      </w:r>
    </w:p>
    <w:p w14:paraId="3399759C" w14:textId="77777777" w:rsidR="005911CC" w:rsidRPr="00F5450C" w:rsidRDefault="005911CC" w:rsidP="005911CC">
      <w:pPr>
        <w:pStyle w:val="afe"/>
        <w:numPr>
          <w:ilvl w:val="1"/>
          <w:numId w:val="17"/>
        </w:numPr>
        <w:rPr>
          <w:strike/>
          <w:color w:val="FF0000"/>
          <w:lang w:eastAsia="zh-CN"/>
        </w:rPr>
      </w:pPr>
      <w:r w:rsidRPr="00F5450C">
        <w:rPr>
          <w:rFonts w:eastAsiaTheme="minorEastAsia"/>
          <w:strike/>
          <w:color w:val="FF000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sidRPr="00F5450C">
        <w:rPr>
          <w:rFonts w:eastAsiaTheme="minorEastAsia" w:hint="eastAsia"/>
          <w:strike/>
          <w:color w:val="FF0000"/>
          <w:szCs w:val="20"/>
          <w:lang w:val="en-US" w:eastAsia="zh-CN"/>
        </w:rPr>
        <w:t xml:space="preserve"> </w:t>
      </w:r>
      <w:r w:rsidRPr="00F5450C">
        <w:rPr>
          <w:rFonts w:eastAsiaTheme="minorEastAsia"/>
          <w:strike/>
          <w:color w:val="FF0000"/>
          <w:szCs w:val="20"/>
          <w:lang w:val="en-US" w:eastAsia="zh-CN"/>
        </w:rPr>
        <w:t>can be generated by micro-motion</w:t>
      </w:r>
    </w:p>
    <w:p w14:paraId="2141AC61" w14:textId="77777777" w:rsidR="005911CC" w:rsidRPr="00F5450C" w:rsidRDefault="005911CC" w:rsidP="005911CC">
      <w:pPr>
        <w:pStyle w:val="afe"/>
        <w:numPr>
          <w:ilvl w:val="0"/>
          <w:numId w:val="17"/>
        </w:numPr>
        <w:rPr>
          <w:rFonts w:eastAsiaTheme="minorEastAsia"/>
          <w:strike/>
          <w:color w:val="FF0000"/>
          <w:lang w:val="en-US" w:eastAsia="zh-CN"/>
        </w:rPr>
      </w:pPr>
      <w:r w:rsidRPr="00F5450C">
        <w:rPr>
          <w:strike/>
          <w:color w:val="FF0000"/>
          <w:lang w:eastAsia="zh-CN"/>
        </w:rPr>
        <w:t xml:space="preserve">Note: the support of macro-Doppler is already agreed in the agreements on direct/indirect path generation in RAN1 </w:t>
      </w:r>
      <w:r w:rsidRPr="00F5450C">
        <w:rPr>
          <w:rFonts w:eastAsiaTheme="minorEastAsia"/>
          <w:strike/>
          <w:color w:val="FF0000"/>
          <w:lang w:val="en-US" w:eastAsia="zh-CN"/>
        </w:rPr>
        <w:t>#118</w:t>
      </w:r>
    </w:p>
    <w:p w14:paraId="1B325750" w14:textId="77777777" w:rsidR="005911CC" w:rsidRPr="005911CC" w:rsidRDefault="005911CC">
      <w:pPr>
        <w:rPr>
          <w:rFonts w:eastAsiaTheme="minorEastAsia"/>
          <w:lang w:val="en-US" w:eastAsia="zh-CN"/>
        </w:rPr>
      </w:pPr>
    </w:p>
    <w:tbl>
      <w:tblPr>
        <w:tblStyle w:val="afc"/>
        <w:tblW w:w="9632" w:type="dxa"/>
        <w:tblLayout w:type="fixed"/>
        <w:tblLook w:val="04A0" w:firstRow="1" w:lastRow="0" w:firstColumn="1" w:lastColumn="0" w:noHBand="0" w:noVBand="1"/>
      </w:tblPr>
      <w:tblGrid>
        <w:gridCol w:w="1413"/>
        <w:gridCol w:w="1276"/>
        <w:gridCol w:w="6943"/>
      </w:tblGrid>
      <w:tr w:rsidR="00F5450C" w14:paraId="68EBDA57" w14:textId="77777777" w:rsidTr="00FC3FA6">
        <w:tc>
          <w:tcPr>
            <w:tcW w:w="1413" w:type="dxa"/>
            <w:shd w:val="clear" w:color="auto" w:fill="D9E2F3" w:themeFill="accent1" w:themeFillTint="33"/>
          </w:tcPr>
          <w:p w14:paraId="70863D2E" w14:textId="77777777" w:rsidR="00F5450C" w:rsidRDefault="00F5450C"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8E603B9" w14:textId="77777777" w:rsidR="00F5450C" w:rsidRDefault="00F5450C"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B29AD57" w14:textId="77777777" w:rsidR="00F5450C" w:rsidRDefault="00F5450C" w:rsidP="00FC3FA6">
            <w:pPr>
              <w:widowControl w:val="0"/>
              <w:spacing w:before="60"/>
              <w:rPr>
                <w:rFonts w:eastAsiaTheme="minorEastAsia"/>
                <w:b/>
                <w:bCs/>
                <w:lang w:eastAsia="zh-CN"/>
              </w:rPr>
            </w:pPr>
            <w:r>
              <w:rPr>
                <w:rFonts w:eastAsiaTheme="minorEastAsia"/>
                <w:b/>
                <w:bCs/>
                <w:lang w:eastAsia="zh-CN"/>
              </w:rPr>
              <w:t>Comments</w:t>
            </w:r>
          </w:p>
        </w:tc>
      </w:tr>
      <w:tr w:rsidR="005763CA" w14:paraId="428814D8" w14:textId="77777777" w:rsidTr="00FC3FA6">
        <w:tc>
          <w:tcPr>
            <w:tcW w:w="1413" w:type="dxa"/>
          </w:tcPr>
          <w:p w14:paraId="3B241F7C" w14:textId="697FCE7E" w:rsidR="005763CA" w:rsidRDefault="005763CA" w:rsidP="005763CA">
            <w:pPr>
              <w:widowControl w:val="0"/>
              <w:spacing w:before="60"/>
              <w:rPr>
                <w:rFonts w:eastAsiaTheme="minorEastAsia"/>
                <w:lang w:val="en-US" w:eastAsia="zh-CN"/>
              </w:rPr>
            </w:pPr>
            <w:r>
              <w:rPr>
                <w:rFonts w:eastAsiaTheme="minorEastAsia"/>
                <w:lang w:val="en-US" w:eastAsia="zh-CN"/>
              </w:rPr>
              <w:t>Qualcomm</w:t>
            </w:r>
          </w:p>
        </w:tc>
        <w:tc>
          <w:tcPr>
            <w:tcW w:w="1276" w:type="dxa"/>
          </w:tcPr>
          <w:p w14:paraId="73D8B6C1" w14:textId="6721ABD6" w:rsidR="005763CA" w:rsidRDefault="005763CA" w:rsidP="005763CA">
            <w:pPr>
              <w:widowControl w:val="0"/>
              <w:spacing w:before="60"/>
              <w:rPr>
                <w:rFonts w:eastAsiaTheme="minorEastAsia"/>
                <w:lang w:val="en-US" w:eastAsia="zh-CN"/>
              </w:rPr>
            </w:pPr>
            <w:r>
              <w:rPr>
                <w:rFonts w:eastAsiaTheme="minorEastAsia"/>
                <w:lang w:val="en-US" w:eastAsia="zh-CN"/>
              </w:rPr>
              <w:t>In principle yes with comments</w:t>
            </w:r>
          </w:p>
        </w:tc>
        <w:tc>
          <w:tcPr>
            <w:tcW w:w="6943" w:type="dxa"/>
          </w:tcPr>
          <w:p w14:paraId="27214606" w14:textId="11CA1872" w:rsidR="005763CA" w:rsidRDefault="005763CA" w:rsidP="005763CA">
            <w:pPr>
              <w:widowControl w:val="0"/>
              <w:spacing w:before="60"/>
              <w:rPr>
                <w:rFonts w:eastAsiaTheme="minorEastAsia"/>
                <w:lang w:val="en-US" w:eastAsia="zh-CN"/>
              </w:rPr>
            </w:pPr>
            <w:r>
              <w:rPr>
                <w:rFonts w:eastAsiaTheme="minorEastAsia"/>
                <w:lang w:val="en-US" w:eastAsia="zh-CN"/>
              </w:rPr>
              <w:t xml:space="preserve">Discussion/clarification is needed whether the above formula is before or after integration across time. </w:t>
            </w:r>
          </w:p>
        </w:tc>
      </w:tr>
      <w:tr w:rsidR="005763CA" w14:paraId="43DE39BB" w14:textId="77777777" w:rsidTr="00FC3FA6">
        <w:tc>
          <w:tcPr>
            <w:tcW w:w="1413" w:type="dxa"/>
          </w:tcPr>
          <w:p w14:paraId="1B0CF33A" w14:textId="77777777" w:rsidR="005763CA" w:rsidRDefault="005763CA" w:rsidP="005763CA">
            <w:pPr>
              <w:widowControl w:val="0"/>
              <w:spacing w:before="60"/>
              <w:rPr>
                <w:rFonts w:eastAsiaTheme="minorEastAsia"/>
                <w:lang w:val="en-US" w:eastAsia="zh-CN"/>
              </w:rPr>
            </w:pPr>
          </w:p>
        </w:tc>
        <w:tc>
          <w:tcPr>
            <w:tcW w:w="1276" w:type="dxa"/>
          </w:tcPr>
          <w:p w14:paraId="5ADBCA74" w14:textId="77777777" w:rsidR="005763CA" w:rsidRDefault="005763CA" w:rsidP="005763CA">
            <w:pPr>
              <w:widowControl w:val="0"/>
              <w:spacing w:before="60"/>
              <w:rPr>
                <w:rFonts w:eastAsiaTheme="minorEastAsia"/>
                <w:lang w:val="en-US" w:eastAsia="zh-CN"/>
              </w:rPr>
            </w:pPr>
          </w:p>
        </w:tc>
        <w:tc>
          <w:tcPr>
            <w:tcW w:w="6943" w:type="dxa"/>
          </w:tcPr>
          <w:p w14:paraId="3CF2A62F" w14:textId="77777777" w:rsidR="005763CA" w:rsidRDefault="005763CA" w:rsidP="005763CA">
            <w:pPr>
              <w:widowControl w:val="0"/>
              <w:spacing w:before="60"/>
              <w:rPr>
                <w:rFonts w:eastAsiaTheme="minorEastAsia"/>
                <w:lang w:val="en-US" w:eastAsia="zh-CN"/>
              </w:rPr>
            </w:pPr>
          </w:p>
        </w:tc>
      </w:tr>
      <w:tr w:rsidR="005763CA" w14:paraId="54D4C543" w14:textId="77777777" w:rsidTr="00FC3FA6">
        <w:tc>
          <w:tcPr>
            <w:tcW w:w="1413" w:type="dxa"/>
          </w:tcPr>
          <w:p w14:paraId="14CC1567" w14:textId="77777777" w:rsidR="005763CA" w:rsidRDefault="005763CA" w:rsidP="005763CA">
            <w:pPr>
              <w:widowControl w:val="0"/>
              <w:spacing w:before="60"/>
              <w:rPr>
                <w:rFonts w:eastAsiaTheme="minorEastAsia"/>
                <w:lang w:val="en-US" w:eastAsia="zh-CN"/>
              </w:rPr>
            </w:pPr>
          </w:p>
        </w:tc>
        <w:tc>
          <w:tcPr>
            <w:tcW w:w="1276" w:type="dxa"/>
          </w:tcPr>
          <w:p w14:paraId="745DC397" w14:textId="77777777" w:rsidR="005763CA" w:rsidRDefault="005763CA" w:rsidP="005763CA">
            <w:pPr>
              <w:widowControl w:val="0"/>
              <w:spacing w:before="60"/>
              <w:rPr>
                <w:rFonts w:eastAsiaTheme="minorEastAsia"/>
                <w:lang w:val="en-US" w:eastAsia="zh-CN"/>
              </w:rPr>
            </w:pPr>
          </w:p>
        </w:tc>
        <w:tc>
          <w:tcPr>
            <w:tcW w:w="6943" w:type="dxa"/>
          </w:tcPr>
          <w:p w14:paraId="4C257A61" w14:textId="77777777" w:rsidR="005763CA" w:rsidRDefault="005763CA" w:rsidP="005763CA">
            <w:pPr>
              <w:widowControl w:val="0"/>
              <w:spacing w:before="60"/>
              <w:rPr>
                <w:rFonts w:eastAsiaTheme="minorEastAsia"/>
                <w:lang w:val="en-US" w:eastAsia="zh-CN"/>
              </w:rPr>
            </w:pPr>
          </w:p>
        </w:tc>
      </w:tr>
      <w:tr w:rsidR="005763CA" w14:paraId="15BF5426" w14:textId="77777777" w:rsidTr="00FC3FA6">
        <w:tc>
          <w:tcPr>
            <w:tcW w:w="1413" w:type="dxa"/>
          </w:tcPr>
          <w:p w14:paraId="6BAED4F5" w14:textId="77777777" w:rsidR="005763CA" w:rsidRDefault="005763CA" w:rsidP="005763CA">
            <w:pPr>
              <w:widowControl w:val="0"/>
              <w:spacing w:before="60"/>
              <w:rPr>
                <w:rFonts w:eastAsiaTheme="minorEastAsia"/>
                <w:lang w:val="en-US" w:eastAsia="zh-CN"/>
              </w:rPr>
            </w:pPr>
          </w:p>
        </w:tc>
        <w:tc>
          <w:tcPr>
            <w:tcW w:w="1276" w:type="dxa"/>
          </w:tcPr>
          <w:p w14:paraId="2D2CB30A" w14:textId="77777777" w:rsidR="005763CA" w:rsidRDefault="005763CA" w:rsidP="005763CA">
            <w:pPr>
              <w:widowControl w:val="0"/>
              <w:spacing w:before="60"/>
              <w:rPr>
                <w:rFonts w:eastAsiaTheme="minorEastAsia"/>
                <w:lang w:val="en-US" w:eastAsia="zh-CN"/>
              </w:rPr>
            </w:pPr>
          </w:p>
        </w:tc>
        <w:tc>
          <w:tcPr>
            <w:tcW w:w="6943" w:type="dxa"/>
          </w:tcPr>
          <w:p w14:paraId="26DD602D" w14:textId="77777777" w:rsidR="005763CA" w:rsidRDefault="005763CA" w:rsidP="005763CA">
            <w:pPr>
              <w:widowControl w:val="0"/>
              <w:spacing w:before="60"/>
              <w:rPr>
                <w:rFonts w:eastAsiaTheme="minorEastAsia"/>
                <w:lang w:val="en-US" w:eastAsia="zh-CN"/>
              </w:rPr>
            </w:pPr>
          </w:p>
        </w:tc>
      </w:tr>
    </w:tbl>
    <w:p w14:paraId="5D6600CD" w14:textId="77777777" w:rsidR="00440B50" w:rsidRPr="00F5450C" w:rsidRDefault="00440B50">
      <w:pPr>
        <w:suppressAutoHyphens w:val="0"/>
        <w:rPr>
          <w:rFonts w:ascii="Times New Roman" w:eastAsia="宋体" w:hAnsi="Times New Roman"/>
          <w:szCs w:val="20"/>
          <w:lang w:val="en-US" w:eastAsia="zh-CN"/>
        </w:rPr>
      </w:pPr>
    </w:p>
    <w:p w14:paraId="2D39AA24" w14:textId="77777777" w:rsidR="00440B50" w:rsidRDefault="0054060F">
      <w:pPr>
        <w:pStyle w:val="1"/>
        <w:tabs>
          <w:tab w:val="clear" w:pos="425"/>
          <w:tab w:val="left" w:pos="432"/>
        </w:tabs>
        <w:ind w:left="862" w:hanging="862"/>
      </w:pPr>
      <w:r>
        <w:t>Background channel modelling</w:t>
      </w:r>
    </w:p>
    <w:p w14:paraId="1840EF9D" w14:textId="77777777" w:rsidR="00440B50" w:rsidRDefault="0054060F">
      <w:pPr>
        <w:pStyle w:val="2"/>
      </w:pPr>
      <w:r>
        <w:rPr>
          <w:rFonts w:eastAsiaTheme="minorEastAsia"/>
        </w:rPr>
        <w:lastRenderedPageBreak/>
        <w:t>Modelling EO or not</w:t>
      </w:r>
    </w:p>
    <w:p w14:paraId="0E3506EC"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235737A5" w14:textId="77777777" w:rsidR="00440B50" w:rsidRDefault="00440B50">
      <w:pPr>
        <w:rPr>
          <w:rFonts w:eastAsiaTheme="minorEastAsia"/>
          <w:lang w:eastAsia="zh-CN"/>
        </w:rPr>
      </w:pPr>
    </w:p>
    <w:p w14:paraId="63FE7959" w14:textId="77777777" w:rsidR="00440B50" w:rsidRDefault="0054060F">
      <w:pPr>
        <w:rPr>
          <w:rFonts w:eastAsiaTheme="minorEastAsia"/>
          <w:lang w:eastAsia="zh-CN"/>
        </w:rPr>
      </w:pPr>
      <w:r>
        <w:rPr>
          <w:rFonts w:eastAsiaTheme="minorEastAsia"/>
          <w:lang w:eastAsia="zh-CN"/>
        </w:rPr>
        <w:t xml:space="preserve">Background channel without EO is prioritized: </w:t>
      </w:r>
      <w:r>
        <w:rPr>
          <w:rFonts w:eastAsiaTheme="minorEastAsia" w:hint="eastAsia"/>
          <w:color w:val="00B0F0"/>
          <w:lang w:eastAsia="zh-CN"/>
        </w:rPr>
        <w:t>vivo</w:t>
      </w:r>
      <w:r>
        <w:rPr>
          <w:rFonts w:eastAsiaTheme="minorEastAsia"/>
          <w:color w:val="00B0F0"/>
          <w:lang w:eastAsia="zh-CN"/>
        </w:rPr>
        <w:t>, CT</w:t>
      </w:r>
    </w:p>
    <w:p w14:paraId="34824551" w14:textId="77777777" w:rsidR="00440B50" w:rsidRDefault="00440B50">
      <w:pPr>
        <w:rPr>
          <w:rFonts w:eastAsiaTheme="minorEastAsia"/>
          <w:lang w:eastAsia="zh-CN"/>
        </w:rPr>
      </w:pPr>
    </w:p>
    <w:p w14:paraId="04AA032E" w14:textId="77777777" w:rsidR="00440B50" w:rsidRDefault="0054060F">
      <w:pPr>
        <w:rPr>
          <w:rFonts w:eastAsiaTheme="minorEastAsia"/>
          <w:lang w:eastAsia="zh-CN"/>
        </w:rPr>
      </w:pPr>
      <w:r>
        <w:rPr>
          <w:rFonts w:eastAsiaTheme="minorEastAsia"/>
          <w:lang w:eastAsia="zh-CN"/>
        </w:rPr>
        <w:t>EO type-2 in background channel if it is modelled in target channel</w:t>
      </w:r>
    </w:p>
    <w:p w14:paraId="0948AB85" w14:textId="77777777" w:rsidR="00440B50" w:rsidRDefault="0054060F">
      <w:pPr>
        <w:pStyle w:val="afe"/>
        <w:numPr>
          <w:ilvl w:val="0"/>
          <w:numId w:val="91"/>
        </w:numPr>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00B0F0"/>
          <w:lang w:eastAsia="zh-CN"/>
        </w:rPr>
        <w:t xml:space="preserve">Huawei, QC, CATT (Optional, FFS), AT&amp;T, </w:t>
      </w:r>
      <w:proofErr w:type="spellStart"/>
      <w:r>
        <w:rPr>
          <w:rFonts w:eastAsiaTheme="minorEastAsia"/>
          <w:color w:val="00B0F0"/>
          <w:lang w:eastAsia="zh-CN"/>
        </w:rPr>
        <w:t>Tejas</w:t>
      </w:r>
      <w:proofErr w:type="spellEnd"/>
      <w:r>
        <w:rPr>
          <w:rFonts w:eastAsiaTheme="minorEastAsia"/>
          <w:color w:val="00B0F0"/>
          <w:lang w:eastAsia="zh-CN"/>
        </w:rPr>
        <w:t xml:space="preserve">, </w:t>
      </w:r>
      <w:proofErr w:type="spellStart"/>
      <w:r>
        <w:rPr>
          <w:rFonts w:eastAsiaTheme="minorEastAsia"/>
          <w:color w:val="00B0F0"/>
          <w:lang w:eastAsia="zh-CN"/>
        </w:rPr>
        <w:t>Tiami</w:t>
      </w:r>
      <w:proofErr w:type="spellEnd"/>
      <w:r>
        <w:rPr>
          <w:rFonts w:eastAsiaTheme="minorEastAsia"/>
          <w:color w:val="00B0F0"/>
          <w:lang w:eastAsia="zh-CN"/>
        </w:rPr>
        <w:t>, Sony, IDC</w:t>
      </w:r>
    </w:p>
    <w:p w14:paraId="43E8BC72" w14:textId="77777777" w:rsidR="00440B50" w:rsidRDefault="0054060F">
      <w:pPr>
        <w:pStyle w:val="afe"/>
        <w:numPr>
          <w:ilvl w:val="0"/>
          <w:numId w:val="91"/>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Ericsson</w:t>
      </w:r>
    </w:p>
    <w:p w14:paraId="529244EB" w14:textId="77777777" w:rsidR="00440B50" w:rsidRDefault="0054060F">
      <w:pPr>
        <w:pStyle w:val="afe"/>
        <w:numPr>
          <w:ilvl w:val="0"/>
          <w:numId w:val="91"/>
        </w:numPr>
        <w:rPr>
          <w:rFonts w:eastAsiaTheme="minorEastAsia"/>
          <w:lang w:eastAsia="zh-CN"/>
        </w:rPr>
      </w:pPr>
      <w:r>
        <w:rPr>
          <w:rFonts w:eastAsiaTheme="minorEastAsia"/>
          <w:lang w:eastAsia="zh-CN"/>
        </w:rPr>
        <w:t xml:space="preserve">Neutral: </w:t>
      </w:r>
      <w:r>
        <w:rPr>
          <w:rFonts w:eastAsiaTheme="minorEastAsia"/>
          <w:color w:val="00B0F0"/>
          <w:lang w:eastAsia="zh-CN"/>
        </w:rPr>
        <w:t>Xiaomi</w:t>
      </w:r>
    </w:p>
    <w:p w14:paraId="506ACD9A" w14:textId="77777777" w:rsidR="00440B50" w:rsidRDefault="0054060F">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ricsson: </w:t>
      </w:r>
      <w:r>
        <w:rPr>
          <w:rFonts w:eastAsiaTheme="minorEastAsia"/>
          <w:lang w:eastAsia="zh-CN"/>
        </w:rPr>
        <w:t xml:space="preserve">the </w:t>
      </w:r>
      <w:r>
        <w:rPr>
          <w:rFonts w:eastAsiaTheme="minorEastAsia" w:hint="eastAsia"/>
          <w:lang w:eastAsia="zh-CN"/>
        </w:rPr>
        <w:t xml:space="preserve">received power </w:t>
      </w:r>
      <w:r>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Pr>
          <w:rFonts w:eastAsiaTheme="minorEastAsia" w:cs="Arial"/>
          <w:szCs w:val="20"/>
          <w:lang w:eastAsia="zh-CN"/>
        </w:rPr>
        <w:t>UE-BS</w:t>
      </w:r>
      <w:r>
        <w:rPr>
          <w:rFonts w:eastAsiaTheme="minorEastAsia" w:hint="eastAsia"/>
          <w:lang w:eastAsia="zh-CN"/>
        </w:rPr>
        <w:t xml:space="preserve"> communication channel</w:t>
      </w:r>
    </w:p>
    <w:p w14:paraId="2C5E6BCE" w14:textId="77777777" w:rsidR="00440B50" w:rsidRDefault="00440B50">
      <w:pPr>
        <w:rPr>
          <w:rFonts w:eastAsiaTheme="minorEastAsia"/>
          <w:lang w:eastAsia="zh-CN"/>
        </w:rPr>
      </w:pPr>
    </w:p>
    <w:p w14:paraId="3D5A9607" w14:textId="77777777" w:rsidR="00440B50" w:rsidRDefault="0054060F">
      <w:pPr>
        <w:tabs>
          <w:tab w:val="left" w:pos="0"/>
        </w:tabs>
        <w:rPr>
          <w:rFonts w:eastAsiaTheme="minorEastAsia"/>
          <w:lang w:eastAsia="zh-CN"/>
        </w:rPr>
      </w:pPr>
      <w:r>
        <w:rPr>
          <w:rFonts w:eastAsiaTheme="minorEastAsia"/>
          <w:lang w:eastAsia="zh-CN"/>
        </w:rPr>
        <w:t>Clutter models from radar fields</w:t>
      </w:r>
    </w:p>
    <w:p w14:paraId="573A5C5D" w14:textId="77777777" w:rsidR="00440B50" w:rsidRDefault="0054060F">
      <w:pPr>
        <w:pStyle w:val="afe"/>
        <w:numPr>
          <w:ilvl w:val="0"/>
          <w:numId w:val="92"/>
        </w:numPr>
        <w:rPr>
          <w:rFonts w:eastAsiaTheme="minorEastAsia"/>
          <w:color w:val="00B0F0"/>
          <w:lang w:eastAsia="zh-CN"/>
        </w:rPr>
      </w:pPr>
      <w:r>
        <w:rPr>
          <w:rFonts w:eastAsiaTheme="minorEastAsia"/>
          <w:lang w:eastAsia="zh-CN"/>
        </w:rPr>
        <w:t>Supported by</w:t>
      </w:r>
      <w:r>
        <w:rPr>
          <w:rFonts w:eastAsiaTheme="minorEastAsia"/>
          <w:color w:val="FFC000"/>
          <w:lang w:eastAsia="zh-CN"/>
        </w:rPr>
        <w:t xml:space="preserve"> </w:t>
      </w:r>
      <w:r>
        <w:rPr>
          <w:rFonts w:eastAsiaTheme="minorEastAsia"/>
          <w:color w:val="00B0F0"/>
          <w:lang w:eastAsia="zh-CN"/>
        </w:rPr>
        <w:t>E//, Samsung</w:t>
      </w:r>
    </w:p>
    <w:p w14:paraId="74F6431C" w14:textId="77777777" w:rsidR="00440B50" w:rsidRDefault="00440B50">
      <w:pPr>
        <w:rPr>
          <w:rFonts w:eastAsiaTheme="minorEastAsia"/>
          <w:lang w:eastAsia="zh-CN"/>
        </w:rPr>
      </w:pPr>
    </w:p>
    <w:p w14:paraId="26797585" w14:textId="77777777" w:rsidR="00440B50" w:rsidRDefault="0054060F">
      <w:pPr>
        <w:pStyle w:val="3"/>
        <w:numPr>
          <w:ilvl w:val="0"/>
          <w:numId w:val="0"/>
        </w:numPr>
        <w:ind w:left="720" w:hanging="720"/>
        <w:rPr>
          <w:lang w:val="en-US"/>
        </w:rPr>
      </w:pPr>
      <w:r>
        <w:rPr>
          <w:lang w:val="en-US"/>
        </w:rPr>
        <w:t xml:space="preserve">[Moderator’s note] </w:t>
      </w:r>
    </w:p>
    <w:p w14:paraId="1C9E3BF8" w14:textId="77777777" w:rsidR="00440B50" w:rsidRDefault="0054060F">
      <w:pPr>
        <w:rPr>
          <w:rFonts w:eastAsiaTheme="minorEastAsia"/>
          <w:color w:val="FF0000"/>
          <w:lang w:eastAsia="zh-CN"/>
        </w:rPr>
      </w:pPr>
      <w:r>
        <w:rPr>
          <w:rFonts w:eastAsiaTheme="minorEastAsia" w:hint="eastAsia"/>
          <w:color w:val="FF0000"/>
          <w:lang w:eastAsia="zh-CN"/>
        </w:rPr>
        <w:t>R</w:t>
      </w:r>
      <w:r>
        <w:rPr>
          <w:rFonts w:eastAsiaTheme="minorEastAsia"/>
          <w:color w:val="FF0000"/>
          <w:lang w:eastAsia="zh-CN"/>
        </w:rPr>
        <w:t xml:space="preserve">egarding EO type-1, please comment using section 5.7.2. </w:t>
      </w:r>
    </w:p>
    <w:p w14:paraId="7D6F6BF6" w14:textId="77777777" w:rsidR="00440B50" w:rsidRDefault="00440B50">
      <w:pPr>
        <w:rPr>
          <w:rFonts w:eastAsiaTheme="minorEastAsia"/>
          <w:lang w:eastAsia="zh-CN"/>
        </w:rPr>
      </w:pPr>
    </w:p>
    <w:p w14:paraId="368DB886" w14:textId="77777777" w:rsidR="00440B50" w:rsidRDefault="0054060F">
      <w:pPr>
        <w:rPr>
          <w:rFonts w:eastAsiaTheme="minorEastAsia"/>
          <w:lang w:eastAsia="zh-CN"/>
        </w:rPr>
      </w:pPr>
      <w:r>
        <w:rPr>
          <w:rFonts w:eastAsiaTheme="minorEastAsia" w:hint="eastAsia"/>
          <w:lang w:eastAsia="zh-CN"/>
        </w:rPr>
        <w:t>F</w:t>
      </w:r>
      <w:r>
        <w:rPr>
          <w:rFonts w:eastAsiaTheme="minorEastAsia"/>
          <w:lang w:eastAsia="zh-CN"/>
        </w:rPr>
        <w:t xml:space="preserve">or EO type-2, companies are encouraged to provide views on the following proposal. </w:t>
      </w:r>
    </w:p>
    <w:p w14:paraId="75ECC5C4" w14:textId="77777777" w:rsidR="00440B50" w:rsidRDefault="0054060F">
      <w:pPr>
        <w:pStyle w:val="4"/>
        <w:numPr>
          <w:ilvl w:val="0"/>
          <w:numId w:val="0"/>
        </w:numPr>
        <w:ind w:left="864" w:hanging="864"/>
        <w:rPr>
          <w:highlight w:val="lightGray"/>
        </w:rPr>
      </w:pPr>
      <w:r>
        <w:rPr>
          <w:highlight w:val="lightGray"/>
        </w:rPr>
        <w:t>[L][FL1] Proposal 6.1-1</w:t>
      </w:r>
    </w:p>
    <w:p w14:paraId="176BEF49" w14:textId="77777777" w:rsidR="00440B50" w:rsidRDefault="0054060F">
      <w:pPr>
        <w:pStyle w:val="afe"/>
        <w:numPr>
          <w:ilvl w:val="0"/>
          <w:numId w:val="17"/>
        </w:numPr>
        <w:rPr>
          <w:lang w:eastAsia="zh-CN"/>
        </w:rPr>
      </w:pPr>
      <w:r>
        <w:rPr>
          <w:rFonts w:eastAsiaTheme="minorEastAsia"/>
          <w:lang w:val="en-US" w:eastAsia="zh-CN"/>
        </w:rPr>
        <w:t xml:space="preserve">EO type-2 can be modelled in the background channel when it is modeled in the target channel </w:t>
      </w:r>
    </w:p>
    <w:p w14:paraId="22C77965" w14:textId="77777777" w:rsidR="00440B50" w:rsidRDefault="00440B50">
      <w:pPr>
        <w:tabs>
          <w:tab w:val="left" w:pos="0"/>
        </w:tabs>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6187F9B0" w14:textId="77777777">
        <w:tc>
          <w:tcPr>
            <w:tcW w:w="1413" w:type="dxa"/>
            <w:shd w:val="clear" w:color="auto" w:fill="D9E2F3" w:themeFill="accent1" w:themeFillTint="33"/>
          </w:tcPr>
          <w:p w14:paraId="5988E22B"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3597A96"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AC0CD12"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65277C53" w14:textId="77777777">
        <w:tc>
          <w:tcPr>
            <w:tcW w:w="1413" w:type="dxa"/>
          </w:tcPr>
          <w:p w14:paraId="3882C016"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B0FDC18" w14:textId="77777777" w:rsidR="00440B50" w:rsidRDefault="00440B50">
            <w:pPr>
              <w:widowControl w:val="0"/>
              <w:spacing w:before="60"/>
              <w:rPr>
                <w:rFonts w:eastAsiaTheme="minorEastAsia"/>
                <w:lang w:val="en-US" w:eastAsia="zh-CN"/>
              </w:rPr>
            </w:pPr>
          </w:p>
        </w:tc>
        <w:tc>
          <w:tcPr>
            <w:tcW w:w="6943" w:type="dxa"/>
          </w:tcPr>
          <w:p w14:paraId="7A7B3EDC" w14:textId="77777777" w:rsidR="00440B50" w:rsidRDefault="0054060F">
            <w:pPr>
              <w:widowControl w:val="0"/>
              <w:spacing w:before="60"/>
              <w:rPr>
                <w:rFonts w:eastAsiaTheme="minorEastAsia"/>
                <w:lang w:val="en-US" w:eastAsia="zh-CN"/>
              </w:rPr>
            </w:pPr>
            <w:r>
              <w:rPr>
                <w:rFonts w:eastAsiaTheme="minorEastAsia" w:hint="eastAsia"/>
                <w:lang w:val="en-US" w:eastAsia="zh-CN"/>
              </w:rPr>
              <w:t>We also have similar view as Ericsson. We think it is sufficient to model EO type-2 only for target channel. Maybe more study is needed.</w:t>
            </w:r>
          </w:p>
        </w:tc>
      </w:tr>
      <w:tr w:rsidR="00440B50" w14:paraId="5189462B" w14:textId="77777777">
        <w:tc>
          <w:tcPr>
            <w:tcW w:w="1413" w:type="dxa"/>
          </w:tcPr>
          <w:p w14:paraId="36D9667A"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D3D267E" w14:textId="77777777" w:rsidR="00440B50" w:rsidRDefault="0054060F">
            <w:pPr>
              <w:widowControl w:val="0"/>
              <w:spacing w:before="60"/>
              <w:rPr>
                <w:rFonts w:eastAsiaTheme="minorEastAsia"/>
                <w:lang w:val="en-US" w:eastAsia="zh-CN"/>
              </w:rPr>
            </w:pPr>
            <w:r>
              <w:rPr>
                <w:rFonts w:eastAsia="Malgun Gothic" w:hint="eastAsia"/>
                <w:lang w:val="en-US" w:eastAsia="ko-KR"/>
              </w:rPr>
              <w:t>Yes</w:t>
            </w:r>
          </w:p>
        </w:tc>
        <w:tc>
          <w:tcPr>
            <w:tcW w:w="6943" w:type="dxa"/>
          </w:tcPr>
          <w:p w14:paraId="3DFA9740" w14:textId="77777777" w:rsidR="00440B50" w:rsidRDefault="0054060F">
            <w:pPr>
              <w:widowControl w:val="0"/>
              <w:spacing w:before="60"/>
              <w:rPr>
                <w:rFonts w:eastAsiaTheme="minorEastAsia"/>
                <w:lang w:val="en-US" w:eastAsia="zh-CN"/>
              </w:rPr>
            </w:pPr>
            <w:r>
              <w:rPr>
                <w:rFonts w:eastAsia="Malgun Gothic" w:hint="eastAsia"/>
                <w:lang w:val="en-US" w:eastAsia="ko-KR"/>
              </w:rPr>
              <w:t xml:space="preserve">Support for </w:t>
            </w:r>
            <w:r>
              <w:rPr>
                <w:rFonts w:eastAsia="Malgun Gothic"/>
                <w:lang w:val="en-US" w:eastAsia="ko-KR"/>
              </w:rPr>
              <w:t xml:space="preserve">geometrical </w:t>
            </w:r>
            <w:r>
              <w:rPr>
                <w:rFonts w:eastAsia="Malgun Gothic" w:hint="eastAsia"/>
                <w:lang w:val="en-US" w:eastAsia="ko-KR"/>
              </w:rPr>
              <w:t>consistency</w:t>
            </w:r>
            <w:r>
              <w:rPr>
                <w:rFonts w:eastAsia="Malgun Gothic"/>
                <w:lang w:val="en-US" w:eastAsia="ko-KR"/>
              </w:rPr>
              <w:t xml:space="preserve"> between target and background channel.</w:t>
            </w:r>
          </w:p>
        </w:tc>
      </w:tr>
      <w:tr w:rsidR="00D5530B" w14:paraId="19C63854" w14:textId="77777777">
        <w:tc>
          <w:tcPr>
            <w:tcW w:w="1413" w:type="dxa"/>
          </w:tcPr>
          <w:p w14:paraId="1A55CA3F" w14:textId="2C6423CA" w:rsidR="00D5530B" w:rsidRDefault="00D5530B" w:rsidP="00D5530B">
            <w:pPr>
              <w:widowControl w:val="0"/>
              <w:spacing w:before="60"/>
              <w:rPr>
                <w:rFonts w:eastAsiaTheme="minorEastAsia"/>
                <w:lang w:val="en-US" w:eastAsia="zh-CN"/>
              </w:rPr>
            </w:pPr>
            <w:r>
              <w:rPr>
                <w:rFonts w:eastAsia="Yu Mincho" w:hint="eastAsia"/>
                <w:lang w:val="en-US" w:eastAsia="ja-JP"/>
              </w:rPr>
              <w:t>vivo</w:t>
            </w:r>
          </w:p>
        </w:tc>
        <w:tc>
          <w:tcPr>
            <w:tcW w:w="1276" w:type="dxa"/>
          </w:tcPr>
          <w:p w14:paraId="683C9891" w14:textId="77777777" w:rsidR="00D5530B" w:rsidRDefault="00D5530B" w:rsidP="00D5530B">
            <w:pPr>
              <w:widowControl w:val="0"/>
              <w:spacing w:before="60"/>
              <w:rPr>
                <w:rFonts w:eastAsiaTheme="minorEastAsia"/>
                <w:lang w:val="en-US" w:eastAsia="zh-CN"/>
              </w:rPr>
            </w:pPr>
          </w:p>
        </w:tc>
        <w:tc>
          <w:tcPr>
            <w:tcW w:w="6943" w:type="dxa"/>
          </w:tcPr>
          <w:p w14:paraId="77B5F007" w14:textId="18BDC8AA" w:rsidR="00D5530B" w:rsidRDefault="00D5530B" w:rsidP="00D5530B">
            <w:pPr>
              <w:widowControl w:val="0"/>
              <w:spacing w:before="60"/>
              <w:rPr>
                <w:rFonts w:eastAsiaTheme="minorEastAsia"/>
                <w:lang w:val="en-US" w:eastAsia="zh-CN"/>
              </w:rPr>
            </w:pPr>
            <w:r>
              <w:rPr>
                <w:rFonts w:eastAsia="Yu Mincho" w:hint="eastAsia"/>
                <w:lang w:val="en-US" w:eastAsia="ja-JP"/>
              </w:rPr>
              <w:t>We want to confirm, do we model the channel Tx-EO2-RX?</w:t>
            </w:r>
          </w:p>
        </w:tc>
      </w:tr>
      <w:tr w:rsidR="0054060F" w14:paraId="45EB1CDC" w14:textId="77777777">
        <w:tc>
          <w:tcPr>
            <w:tcW w:w="1413" w:type="dxa"/>
          </w:tcPr>
          <w:p w14:paraId="646BA4B0" w14:textId="5DCC453C" w:rsidR="0054060F" w:rsidRDefault="0054060F" w:rsidP="0054060F">
            <w:pPr>
              <w:widowControl w:val="0"/>
              <w:spacing w:before="60"/>
              <w:rPr>
                <w:rFonts w:eastAsiaTheme="minorEastAsia"/>
                <w:lang w:val="en-US" w:eastAsia="zh-CN"/>
              </w:rPr>
            </w:pPr>
            <w:r w:rsidRPr="00CE3104">
              <w:t>Xiaomi</w:t>
            </w:r>
          </w:p>
        </w:tc>
        <w:tc>
          <w:tcPr>
            <w:tcW w:w="1276" w:type="dxa"/>
          </w:tcPr>
          <w:p w14:paraId="1099DA4B" w14:textId="77777777" w:rsidR="0054060F" w:rsidRDefault="0054060F" w:rsidP="0054060F">
            <w:pPr>
              <w:widowControl w:val="0"/>
              <w:spacing w:before="60"/>
              <w:rPr>
                <w:rFonts w:eastAsiaTheme="minorEastAsia"/>
                <w:lang w:val="en-US" w:eastAsia="zh-CN"/>
              </w:rPr>
            </w:pPr>
          </w:p>
        </w:tc>
        <w:tc>
          <w:tcPr>
            <w:tcW w:w="6943" w:type="dxa"/>
          </w:tcPr>
          <w:p w14:paraId="7958275D" w14:textId="008901AB" w:rsidR="0054060F" w:rsidRDefault="0054060F" w:rsidP="0054060F">
            <w:pPr>
              <w:widowControl w:val="0"/>
              <w:spacing w:before="60"/>
              <w:rPr>
                <w:rFonts w:eastAsiaTheme="minorEastAsia"/>
                <w:lang w:val="en-US" w:eastAsia="zh-CN"/>
              </w:rPr>
            </w:pPr>
            <w:r w:rsidRPr="00CE3104">
              <w:t>In our view, multipaths generated by stochastic clusters are sufficient enough for background channel. EO type-2 can be optimally optionally modelled if needed.</w:t>
            </w:r>
          </w:p>
        </w:tc>
      </w:tr>
      <w:tr w:rsidR="00C3120E" w:rsidRPr="002A22A2" w14:paraId="5E4BDE0A" w14:textId="77777777" w:rsidTr="00C3120E">
        <w:tc>
          <w:tcPr>
            <w:tcW w:w="1413" w:type="dxa"/>
          </w:tcPr>
          <w:p w14:paraId="3F089F90"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8DE30C7" w14:textId="77777777" w:rsidR="00C3120E" w:rsidRDefault="00C3120E" w:rsidP="00B32523">
            <w:pPr>
              <w:widowControl w:val="0"/>
              <w:spacing w:before="60"/>
              <w:rPr>
                <w:rFonts w:eastAsiaTheme="minorEastAsia"/>
                <w:lang w:val="en-US" w:eastAsia="zh-CN"/>
              </w:rPr>
            </w:pPr>
          </w:p>
        </w:tc>
        <w:tc>
          <w:tcPr>
            <w:tcW w:w="6943" w:type="dxa"/>
          </w:tcPr>
          <w:p w14:paraId="0F02177D"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The EO type-2 impact on TX-RX link condition (LOS or NLOS) can be considered. The other background channel parameters can be generated according to the link condition as the statistic </w:t>
            </w:r>
            <w:r>
              <w:rPr>
                <w:rFonts w:eastAsiaTheme="minorEastAsia"/>
                <w:lang w:val="en-US" w:eastAsia="zh-CN"/>
              </w:rPr>
              <w:t>manner</w:t>
            </w:r>
            <w:r>
              <w:rPr>
                <w:rFonts w:eastAsiaTheme="minorEastAsia" w:hint="eastAsia"/>
                <w:lang w:val="en-US" w:eastAsia="zh-CN"/>
              </w:rPr>
              <w:t xml:space="preserve"> in TR 38.901. </w:t>
            </w:r>
          </w:p>
        </w:tc>
      </w:tr>
      <w:tr w:rsidR="00C200CE" w14:paraId="14B1DBE3" w14:textId="77777777" w:rsidTr="00C200CE">
        <w:tc>
          <w:tcPr>
            <w:tcW w:w="1413" w:type="dxa"/>
          </w:tcPr>
          <w:p w14:paraId="3F99F0A2"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FB13F89" w14:textId="77777777" w:rsidR="00C200CE" w:rsidRDefault="00C200CE" w:rsidP="00B32523">
            <w:pPr>
              <w:widowControl w:val="0"/>
              <w:spacing w:before="60"/>
              <w:rPr>
                <w:rFonts w:eastAsiaTheme="minorEastAsia"/>
                <w:lang w:val="en-US" w:eastAsia="zh-CN"/>
              </w:rPr>
            </w:pPr>
          </w:p>
        </w:tc>
        <w:tc>
          <w:tcPr>
            <w:tcW w:w="6943" w:type="dxa"/>
          </w:tcPr>
          <w:p w14:paraId="1DDF2597" w14:textId="77777777" w:rsidR="00C200CE" w:rsidRDefault="00C200CE" w:rsidP="00B32523">
            <w:pPr>
              <w:widowControl w:val="0"/>
              <w:spacing w:before="60"/>
              <w:rPr>
                <w:rFonts w:eastAsiaTheme="minorEastAsia"/>
                <w:lang w:val="en-US" w:eastAsia="zh-CN"/>
              </w:rPr>
            </w:pPr>
            <w:r>
              <w:rPr>
                <w:rFonts w:eastAsiaTheme="minorEastAsia"/>
                <w:lang w:val="en-US" w:eastAsia="zh-CN"/>
              </w:rPr>
              <w:t>Since the background channel already implicitly includes all scattering and reflecting objects in the environment this would require careful model tuning to avoid double counting of the impact.</w:t>
            </w:r>
          </w:p>
        </w:tc>
      </w:tr>
    </w:tbl>
    <w:p w14:paraId="67BF0A59" w14:textId="77777777" w:rsidR="00440B50" w:rsidRPr="00C200CE" w:rsidRDefault="00440B50">
      <w:pPr>
        <w:rPr>
          <w:rFonts w:eastAsiaTheme="minorEastAsia"/>
          <w:lang w:val="en-US" w:eastAsia="zh-CN"/>
        </w:rPr>
      </w:pPr>
    </w:p>
    <w:p w14:paraId="26FCDDC9" w14:textId="77777777" w:rsidR="00440B50" w:rsidRDefault="0054060F">
      <w:pPr>
        <w:pStyle w:val="2"/>
        <w:rPr>
          <w:rFonts w:eastAsiaTheme="minorEastAsia"/>
        </w:rPr>
      </w:pPr>
      <w:r>
        <w:rPr>
          <w:rFonts w:eastAsiaTheme="minorEastAsia"/>
        </w:rPr>
        <w:t>Bistatic sensing mode</w:t>
      </w:r>
    </w:p>
    <w:tbl>
      <w:tblPr>
        <w:tblStyle w:val="afc"/>
        <w:tblW w:w="0" w:type="auto"/>
        <w:tblLook w:val="04A0" w:firstRow="1" w:lastRow="0" w:firstColumn="1" w:lastColumn="0" w:noHBand="0" w:noVBand="1"/>
      </w:tblPr>
      <w:tblGrid>
        <w:gridCol w:w="9628"/>
      </w:tblGrid>
      <w:tr w:rsidR="00440B50" w14:paraId="7F53E1D8" w14:textId="77777777">
        <w:tc>
          <w:tcPr>
            <w:tcW w:w="9628" w:type="dxa"/>
          </w:tcPr>
          <w:p w14:paraId="4DD53F9C" w14:textId="77777777" w:rsidR="00440B50" w:rsidRDefault="0054060F">
            <w:pPr>
              <w:pStyle w:val="4"/>
              <w:numPr>
                <w:ilvl w:val="0"/>
                <w:numId w:val="0"/>
              </w:numPr>
              <w:spacing w:before="0" w:after="0"/>
              <w:ind w:left="864" w:hanging="864"/>
              <w:outlineLvl w:val="3"/>
              <w:rPr>
                <w:highlight w:val="green"/>
              </w:rPr>
            </w:pPr>
            <w:r>
              <w:rPr>
                <w:highlight w:val="green"/>
              </w:rPr>
              <w:t>Agreement</w:t>
            </w:r>
          </w:p>
          <w:p w14:paraId="08F62A7A" w14:textId="77777777" w:rsidR="00440B50" w:rsidRDefault="0054060F">
            <w:pPr>
              <w:tabs>
                <w:tab w:val="left" w:pos="0"/>
              </w:tabs>
              <w:spacing w:before="0"/>
              <w:rPr>
                <w:szCs w:val="20"/>
                <w:lang w:eastAsia="zh-CN"/>
              </w:rPr>
            </w:pPr>
            <w:r>
              <w:rPr>
                <w:rFonts w:eastAsia="等线"/>
                <w:szCs w:val="20"/>
                <w:lang w:val="en-US" w:eastAsia="zh-CN"/>
              </w:rPr>
              <w:t xml:space="preserve">For modeling stochastic cluster in background channel, in order to define the background channel for </w:t>
            </w:r>
            <w:r>
              <w:rPr>
                <w:szCs w:val="20"/>
              </w:rPr>
              <w:t>TRP-UE and UE-TRP bistatic sensing mode</w:t>
            </w:r>
            <w:r>
              <w:rPr>
                <w:rFonts w:eastAsia="等线"/>
                <w:szCs w:val="20"/>
                <w:lang w:val="en-US" w:eastAsia="zh-CN"/>
              </w:rPr>
              <w:t xml:space="preserve">, </w:t>
            </w:r>
          </w:p>
          <w:p w14:paraId="66C845E3" w14:textId="77777777" w:rsidR="00440B50" w:rsidRDefault="0054060F">
            <w:pPr>
              <w:pStyle w:val="afe"/>
              <w:numPr>
                <w:ilvl w:val="0"/>
                <w:numId w:val="17"/>
              </w:numPr>
              <w:spacing w:before="0"/>
              <w:rPr>
                <w:szCs w:val="20"/>
                <w:lang w:eastAsia="zh-CN"/>
              </w:rPr>
            </w:pPr>
            <w:r>
              <w:rPr>
                <w:rFonts w:eastAsia="等线"/>
                <w:szCs w:val="20"/>
                <w:lang w:val="en-US" w:eastAsia="zh-CN"/>
              </w:rPr>
              <w:t xml:space="preserve">The large scale and </w:t>
            </w:r>
            <w:proofErr w:type="gramStart"/>
            <w:r>
              <w:rPr>
                <w:rFonts w:eastAsia="等线"/>
                <w:szCs w:val="20"/>
                <w:lang w:val="en-US" w:eastAsia="zh-CN"/>
              </w:rPr>
              <w:t>small scale</w:t>
            </w:r>
            <w:proofErr w:type="gramEnd"/>
            <w:r>
              <w:rPr>
                <w:rFonts w:eastAsia="等线"/>
                <w:szCs w:val="20"/>
                <w:lang w:val="en-US" w:eastAsia="zh-CN"/>
              </w:rPr>
              <w:t xml:space="preserve"> parameters defined in TR 38.901, TR 37.885, TR 36.777 are used as start point</w:t>
            </w:r>
          </w:p>
          <w:p w14:paraId="2C2DFED1" w14:textId="77777777" w:rsidR="00440B50" w:rsidRDefault="0054060F">
            <w:pPr>
              <w:tabs>
                <w:tab w:val="left" w:pos="0"/>
              </w:tabs>
              <w:spacing w:before="0"/>
              <w:rPr>
                <w:szCs w:val="20"/>
                <w:lang w:eastAsia="zh-CN"/>
              </w:rPr>
            </w:pPr>
            <w:r>
              <w:rPr>
                <w:rFonts w:eastAsia="等线"/>
                <w:szCs w:val="20"/>
                <w:lang w:val="en-US" w:eastAsia="zh-CN"/>
              </w:rPr>
              <w:t xml:space="preserve">In order to define the background channel for </w:t>
            </w:r>
            <w:r>
              <w:rPr>
                <w:szCs w:val="20"/>
              </w:rPr>
              <w:t>TRP-TRP and UE-UE bistatic sensing mode</w:t>
            </w:r>
            <w:r>
              <w:rPr>
                <w:rFonts w:eastAsia="等线"/>
                <w:szCs w:val="20"/>
                <w:lang w:val="en-US" w:eastAsia="zh-CN"/>
              </w:rPr>
              <w:t xml:space="preserve">, </w:t>
            </w:r>
          </w:p>
          <w:p w14:paraId="7B955A3C" w14:textId="77777777" w:rsidR="00440B50" w:rsidRDefault="0054060F">
            <w:pPr>
              <w:pStyle w:val="afe"/>
              <w:numPr>
                <w:ilvl w:val="0"/>
                <w:numId w:val="17"/>
              </w:numPr>
              <w:spacing w:before="0"/>
              <w:rPr>
                <w:szCs w:val="20"/>
                <w:lang w:eastAsia="zh-CN"/>
              </w:rPr>
            </w:pPr>
            <w:r>
              <w:rPr>
                <w:rFonts w:eastAsia="等线"/>
                <w:szCs w:val="20"/>
                <w:lang w:val="en-US" w:eastAsia="zh-CN"/>
              </w:rPr>
              <w:t>RAN1 to study how to model background channel</w:t>
            </w:r>
          </w:p>
          <w:p w14:paraId="2BB3A67C" w14:textId="77777777" w:rsidR="00440B50" w:rsidRDefault="0054060F">
            <w:pPr>
              <w:pStyle w:val="afe"/>
              <w:numPr>
                <w:ilvl w:val="1"/>
                <w:numId w:val="17"/>
              </w:numPr>
              <w:spacing w:before="0"/>
              <w:rPr>
                <w:szCs w:val="20"/>
                <w:lang w:eastAsia="zh-CN"/>
              </w:rPr>
            </w:pPr>
            <w:r>
              <w:rPr>
                <w:rFonts w:eastAsia="等线"/>
                <w:szCs w:val="20"/>
                <w:lang w:eastAsia="zh-CN"/>
              </w:rPr>
              <w:t xml:space="preserve">Option 1: </w:t>
            </w:r>
            <w:r>
              <w:rPr>
                <w:rFonts w:eastAsia="等线"/>
                <w:szCs w:val="20"/>
                <w:lang w:val="en-US" w:eastAsia="zh-CN"/>
              </w:rPr>
              <w:t xml:space="preserve">The large scale and </w:t>
            </w:r>
            <w:proofErr w:type="gramStart"/>
            <w:r>
              <w:rPr>
                <w:rFonts w:eastAsia="等线"/>
                <w:szCs w:val="20"/>
                <w:lang w:val="en-US" w:eastAsia="zh-CN"/>
              </w:rPr>
              <w:t>small scale</w:t>
            </w:r>
            <w:proofErr w:type="gramEnd"/>
            <w:r>
              <w:rPr>
                <w:rFonts w:eastAsia="等线"/>
                <w:szCs w:val="20"/>
                <w:lang w:val="en-US" w:eastAsia="zh-CN"/>
              </w:rPr>
              <w:t xml:space="preserve"> parameters defined in TR 38.901, TR 38.858, 37.885, 38.859 are used as start point</w:t>
            </w:r>
          </w:p>
          <w:p w14:paraId="2606B219" w14:textId="77777777" w:rsidR="00440B50" w:rsidRDefault="0054060F">
            <w:pPr>
              <w:pStyle w:val="afe"/>
              <w:numPr>
                <w:ilvl w:val="1"/>
                <w:numId w:val="17"/>
              </w:numPr>
              <w:spacing w:before="0"/>
              <w:rPr>
                <w:rFonts w:eastAsia="等线"/>
                <w:szCs w:val="20"/>
                <w:lang w:eastAsia="zh-CN"/>
              </w:rPr>
            </w:pPr>
            <w:r>
              <w:rPr>
                <w:rFonts w:eastAsia="等线"/>
                <w:szCs w:val="20"/>
                <w:lang w:eastAsia="zh-CN"/>
              </w:rPr>
              <w:t xml:space="preserve">Option 2: New </w:t>
            </w:r>
            <w:r>
              <w:rPr>
                <w:rFonts w:eastAsia="等线"/>
                <w:szCs w:val="20"/>
                <w:lang w:val="en-US" w:eastAsia="zh-CN"/>
              </w:rPr>
              <w:t>channel</w:t>
            </w:r>
            <w:r>
              <w:rPr>
                <w:rFonts w:eastAsia="等线"/>
                <w:szCs w:val="20"/>
                <w:lang w:eastAsia="zh-CN"/>
              </w:rPr>
              <w:t xml:space="preserve"> model based on measurement results or ray-tracing model validated by experimental results</w:t>
            </w:r>
          </w:p>
          <w:p w14:paraId="69EB34C2" w14:textId="77777777" w:rsidR="00440B50" w:rsidRDefault="0054060F">
            <w:pPr>
              <w:tabs>
                <w:tab w:val="left" w:pos="0"/>
              </w:tabs>
              <w:spacing w:before="0"/>
              <w:rPr>
                <w:rFonts w:eastAsia="等线"/>
                <w:szCs w:val="20"/>
                <w:lang w:eastAsia="zh-CN"/>
              </w:rPr>
            </w:pPr>
            <w:r>
              <w:rPr>
                <w:rFonts w:eastAsia="等线" w:hint="eastAsia"/>
                <w:szCs w:val="20"/>
                <w:lang w:eastAsia="zh-CN"/>
              </w:rPr>
              <w:t>F</w:t>
            </w:r>
            <w:r>
              <w:rPr>
                <w:rFonts w:eastAsia="等线"/>
                <w:szCs w:val="20"/>
                <w:lang w:eastAsia="zh-CN"/>
              </w:rPr>
              <w:t>FS whether/how to do power normalization between target channel and background channel</w:t>
            </w:r>
          </w:p>
        </w:tc>
      </w:tr>
    </w:tbl>
    <w:p w14:paraId="500C26D6"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7D3AB3E2" w14:textId="77777777" w:rsidR="00440B50" w:rsidRDefault="00440B50">
      <w:pPr>
        <w:rPr>
          <w:rFonts w:eastAsiaTheme="minorEastAsia"/>
          <w:color w:val="00B0F0"/>
          <w:lang w:eastAsia="zh-CN"/>
        </w:rPr>
      </w:pPr>
    </w:p>
    <w:p w14:paraId="5013E4A1" w14:textId="77777777" w:rsidR="00440B50" w:rsidRDefault="0054060F">
      <w:pPr>
        <w:rPr>
          <w:rFonts w:eastAsiaTheme="minorEastAsia"/>
          <w:b/>
          <w:bCs/>
          <w:u w:val="single"/>
          <w:lang w:eastAsia="zh-CN"/>
        </w:rPr>
      </w:pPr>
      <w:r>
        <w:rPr>
          <w:rFonts w:eastAsiaTheme="minorEastAsia"/>
          <w:b/>
          <w:bCs/>
          <w:u w:val="single"/>
          <w:lang w:eastAsia="zh-CN"/>
        </w:rPr>
        <w:t>Bistatic</w:t>
      </w:r>
    </w:p>
    <w:p w14:paraId="2636D453" w14:textId="77777777" w:rsidR="00440B50" w:rsidRDefault="0054060F">
      <w:pPr>
        <w:pStyle w:val="afe"/>
        <w:numPr>
          <w:ilvl w:val="0"/>
          <w:numId w:val="93"/>
        </w:numPr>
        <w:rPr>
          <w:rFonts w:eastAsiaTheme="minorEastAsia"/>
          <w:lang w:eastAsia="zh-CN"/>
        </w:rPr>
      </w:pPr>
      <w:r>
        <w:rPr>
          <w:rFonts w:eastAsiaTheme="minorEastAsia"/>
          <w:lang w:eastAsia="zh-CN"/>
        </w:rPr>
        <w:t>Reuse existing TR as start point:</w:t>
      </w:r>
      <w:r>
        <w:rPr>
          <w:rFonts w:eastAsiaTheme="minorEastAsia"/>
          <w:color w:val="00B0F0"/>
          <w:lang w:eastAsia="zh-CN"/>
        </w:rPr>
        <w:t xml:space="preserve"> CMCC, CAICT, Tejas, Sony, Lenovo</w:t>
      </w:r>
    </w:p>
    <w:p w14:paraId="207C33D8" w14:textId="77777777" w:rsidR="00440B50" w:rsidRDefault="0054060F">
      <w:pPr>
        <w:pStyle w:val="afe"/>
        <w:numPr>
          <w:ilvl w:val="0"/>
          <w:numId w:val="93"/>
        </w:numPr>
        <w:rPr>
          <w:rFonts w:eastAsiaTheme="minorEastAsia"/>
          <w:lang w:eastAsia="zh-CN"/>
        </w:rPr>
      </w:pPr>
      <w:r>
        <w:rPr>
          <w:rFonts w:eastAsiaTheme="minorEastAsia"/>
          <w:lang w:eastAsia="zh-CN"/>
        </w:rPr>
        <w:t xml:space="preserve">Vehicle-vehicle by reusing 37.885: </w:t>
      </w:r>
      <w:r>
        <w:rPr>
          <w:rFonts w:eastAsiaTheme="minorEastAsia"/>
          <w:color w:val="00B0F0"/>
          <w:lang w:eastAsia="zh-CN"/>
        </w:rPr>
        <w:t>QC</w:t>
      </w:r>
    </w:p>
    <w:p w14:paraId="57DDA814" w14:textId="77777777" w:rsidR="00440B50" w:rsidRPr="00EF6425" w:rsidRDefault="0054060F">
      <w:pPr>
        <w:pStyle w:val="afe"/>
        <w:numPr>
          <w:ilvl w:val="0"/>
          <w:numId w:val="93"/>
        </w:numPr>
        <w:rPr>
          <w:rFonts w:eastAsiaTheme="minorEastAsia"/>
          <w:lang w:val="fr-FR" w:eastAsia="zh-CN"/>
        </w:rPr>
      </w:pPr>
      <w:r w:rsidRPr="00EF6425">
        <w:rPr>
          <w:rFonts w:eastAsiaTheme="minorEastAsia"/>
          <w:lang w:val="fr-FR" w:eastAsia="zh-CN"/>
        </w:rPr>
        <w:t xml:space="preserve">Non-vehicle </w:t>
      </w:r>
      <w:r w:rsidRPr="00EF6425">
        <w:rPr>
          <w:rFonts w:eastAsiaTheme="minorEastAsia" w:hint="eastAsia"/>
          <w:lang w:val="fr-FR" w:eastAsia="zh-CN"/>
        </w:rPr>
        <w:t>UE</w:t>
      </w:r>
      <w:r w:rsidRPr="00EF6425">
        <w:rPr>
          <w:rFonts w:eastAsiaTheme="minorEastAsia"/>
          <w:lang w:val="fr-FR" w:eastAsia="zh-CN"/>
        </w:rPr>
        <w:t xml:space="preserve"> – </w:t>
      </w:r>
      <w:r w:rsidRPr="00EF6425">
        <w:rPr>
          <w:rFonts w:eastAsiaTheme="minorEastAsia" w:hint="eastAsia"/>
          <w:lang w:val="fr-FR" w:eastAsia="zh-CN"/>
        </w:rPr>
        <w:t>non-vehicle</w:t>
      </w:r>
      <w:r w:rsidRPr="00EF6425">
        <w:rPr>
          <w:rFonts w:eastAsiaTheme="minorEastAsia"/>
          <w:lang w:val="fr-FR" w:eastAsia="zh-CN"/>
        </w:rPr>
        <w:t xml:space="preserve"> UE</w:t>
      </w:r>
    </w:p>
    <w:p w14:paraId="6D85F376" w14:textId="77777777" w:rsidR="00440B50" w:rsidRDefault="0054060F">
      <w:pPr>
        <w:pStyle w:val="afe"/>
        <w:numPr>
          <w:ilvl w:val="1"/>
          <w:numId w:val="93"/>
        </w:numPr>
        <w:rPr>
          <w:rFonts w:eastAsiaTheme="minorEastAsia"/>
          <w:lang w:eastAsia="zh-CN"/>
        </w:rPr>
      </w:pPr>
      <w:r>
        <w:rPr>
          <w:rFonts w:eastAsiaTheme="minorEastAsia"/>
          <w:lang w:eastAsia="zh-CN"/>
        </w:rPr>
        <w:t xml:space="preserve">BS-to-UE channel model defined in TR 38.901 is revised: </w:t>
      </w:r>
      <w:r>
        <w:rPr>
          <w:rFonts w:eastAsiaTheme="minorEastAsia"/>
          <w:color w:val="00B0F0"/>
          <w:lang w:eastAsia="zh-CN"/>
        </w:rPr>
        <w:t>QC</w:t>
      </w:r>
    </w:p>
    <w:p w14:paraId="46D9DACC" w14:textId="77777777" w:rsidR="00440B50" w:rsidRDefault="0054060F">
      <w:pPr>
        <w:pStyle w:val="afe"/>
        <w:numPr>
          <w:ilvl w:val="1"/>
          <w:numId w:val="93"/>
        </w:numPr>
        <w:rPr>
          <w:rFonts w:eastAsiaTheme="minorEastAsia"/>
          <w:lang w:eastAsia="zh-CN"/>
        </w:rPr>
      </w:pPr>
      <w:r>
        <w:rPr>
          <w:rFonts w:eastAsiaTheme="minorEastAsia"/>
          <w:lang w:eastAsia="zh-CN"/>
        </w:rPr>
        <w:t xml:space="preserve">By reusing 36.843: </w:t>
      </w:r>
      <w:r>
        <w:rPr>
          <w:rFonts w:eastAsiaTheme="minorEastAsia"/>
          <w:color w:val="00B0F0"/>
          <w:lang w:eastAsia="zh-CN"/>
        </w:rPr>
        <w:t>QC</w:t>
      </w:r>
    </w:p>
    <w:p w14:paraId="2EAB915D" w14:textId="77777777" w:rsidR="00440B50" w:rsidRDefault="0054060F">
      <w:pPr>
        <w:pStyle w:val="afe"/>
        <w:numPr>
          <w:ilvl w:val="0"/>
          <w:numId w:val="93"/>
        </w:numPr>
        <w:rPr>
          <w:rFonts w:eastAsiaTheme="minorEastAsia"/>
          <w:lang w:eastAsia="zh-CN"/>
        </w:rPr>
      </w:pPr>
      <w:r>
        <w:rPr>
          <w:rFonts w:eastAsiaTheme="minorEastAsia"/>
          <w:lang w:eastAsia="zh-CN"/>
        </w:rPr>
        <w:t xml:space="preserve">UE-UE/TRP-TRP by reusing existing TR 37.885, TR 38.858: </w:t>
      </w:r>
      <w:r>
        <w:rPr>
          <w:rFonts w:eastAsiaTheme="minorEastAsia"/>
          <w:color w:val="00B0F0"/>
          <w:lang w:eastAsia="zh-CN"/>
        </w:rPr>
        <w:t>ZTE, CATT</w:t>
      </w:r>
    </w:p>
    <w:p w14:paraId="06F45AAE" w14:textId="77777777" w:rsidR="00440B50" w:rsidRDefault="0054060F">
      <w:pPr>
        <w:pStyle w:val="afe"/>
        <w:numPr>
          <w:ilvl w:val="0"/>
          <w:numId w:val="93"/>
        </w:numPr>
        <w:rPr>
          <w:rFonts w:eastAsiaTheme="minorEastAsia"/>
          <w:lang w:eastAsia="zh-CN"/>
        </w:rPr>
      </w:pPr>
      <w:r>
        <w:rPr>
          <w:rFonts w:eastAsia="MS Mincho"/>
          <w:bCs/>
        </w:rPr>
        <w:t xml:space="preserve">TR 38.901, TR 38.858, 37.885, 38.859 are used as </w:t>
      </w:r>
      <w:r>
        <w:rPr>
          <w:rFonts w:eastAsia="MS Mincho" w:hint="eastAsia"/>
          <w:bCs/>
          <w:lang w:eastAsia="ja-JP"/>
        </w:rPr>
        <w:t xml:space="preserve">a </w:t>
      </w:r>
      <w:r>
        <w:rPr>
          <w:rFonts w:eastAsia="MS Mincho"/>
          <w:bCs/>
        </w:rPr>
        <w:t>start</w:t>
      </w:r>
      <w:r>
        <w:rPr>
          <w:rFonts w:eastAsia="MS Mincho" w:hint="eastAsia"/>
          <w:bCs/>
          <w:lang w:eastAsia="ja-JP"/>
        </w:rPr>
        <w:t>ing</w:t>
      </w:r>
      <w:r>
        <w:rPr>
          <w:rFonts w:eastAsia="MS Mincho"/>
          <w:bCs/>
        </w:rPr>
        <w:t xml:space="preserve"> point: </w:t>
      </w:r>
      <w:r>
        <w:rPr>
          <w:rFonts w:eastAsia="MS Mincho"/>
          <w:bCs/>
          <w:color w:val="00B0F0"/>
        </w:rPr>
        <w:t>vivo, MTK, Xiaomi</w:t>
      </w:r>
    </w:p>
    <w:p w14:paraId="67477A09" w14:textId="77777777" w:rsidR="00440B50" w:rsidRDefault="0054060F">
      <w:pPr>
        <w:pStyle w:val="afe"/>
        <w:numPr>
          <w:ilvl w:val="0"/>
          <w:numId w:val="93"/>
        </w:numPr>
        <w:rPr>
          <w:rFonts w:eastAsiaTheme="minorEastAsia"/>
          <w:lang w:eastAsia="zh-CN"/>
        </w:rPr>
      </w:pPr>
      <w:r>
        <w:rPr>
          <w:rFonts w:eastAsia="MS Mincho"/>
          <w:bCs/>
          <w:color w:val="00B0F0"/>
        </w:rPr>
        <w:t>AT&amp;T:</w:t>
      </w:r>
      <w:r>
        <w:rPr>
          <w:rFonts w:eastAsiaTheme="minorEastAsia"/>
          <w:lang w:eastAsia="zh-CN"/>
        </w:rPr>
        <w:t xml:space="preserve"> negative to reuse existing TR?</w:t>
      </w:r>
    </w:p>
    <w:p w14:paraId="3C218748" w14:textId="77777777" w:rsidR="00440B50" w:rsidRDefault="00440B50">
      <w:pPr>
        <w:rPr>
          <w:rFonts w:eastAsiaTheme="minorEastAsia"/>
          <w:lang w:eastAsia="zh-CN"/>
        </w:rPr>
      </w:pPr>
    </w:p>
    <w:p w14:paraId="6D4FB117" w14:textId="77777777" w:rsidR="00440B50" w:rsidRDefault="0054060F">
      <w:r>
        <w:rPr>
          <w:rFonts w:eastAsiaTheme="minorEastAsia"/>
          <w:color w:val="00B0F0"/>
          <w:lang w:eastAsia="zh-CN"/>
        </w:rPr>
        <w:t>E//, Intel</w:t>
      </w:r>
      <w:r>
        <w:rPr>
          <w:color w:val="00B0F0"/>
        </w:rPr>
        <w:t xml:space="preserve"> </w:t>
      </w:r>
      <w:r>
        <w:t>observes that the channel models for the background TRP-TRP channel according to TR 38.858 and the TRP-target (UAV) channel according to TR 36.777 are inconsistent with each other.</w:t>
      </w:r>
    </w:p>
    <w:p w14:paraId="2549BAB0" w14:textId="77777777" w:rsidR="00440B50" w:rsidRDefault="0054060F">
      <w:r>
        <w:rPr>
          <w:noProof/>
          <w:lang w:val="en-US" w:eastAsia="zh-CN"/>
        </w:rPr>
        <w:drawing>
          <wp:inline distT="0" distB="0" distL="0" distR="0" wp14:anchorId="16A0FC3E" wp14:editId="38F9A220">
            <wp:extent cx="2974340" cy="222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978622" cy="2232023"/>
                    </a:xfrm>
                    <a:prstGeom prst="rect">
                      <a:avLst/>
                    </a:prstGeom>
                    <a:noFill/>
                    <a:ln>
                      <a:noFill/>
                    </a:ln>
                  </pic:spPr>
                </pic:pic>
              </a:graphicData>
            </a:graphic>
          </wp:inline>
        </w:drawing>
      </w:r>
      <w:r>
        <w:rPr>
          <w:noProof/>
          <w:lang w:val="en-US" w:eastAsia="zh-CN"/>
        </w:rPr>
        <w:drawing>
          <wp:inline distT="0" distB="0" distL="0" distR="0" wp14:anchorId="5BCD8A07" wp14:editId="773517AA">
            <wp:extent cx="3092450" cy="23177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3106905" cy="2328149"/>
                    </a:xfrm>
                    <a:prstGeom prst="rect">
                      <a:avLst/>
                    </a:prstGeom>
                    <a:noFill/>
                    <a:ln>
                      <a:noFill/>
                    </a:ln>
                  </pic:spPr>
                </pic:pic>
              </a:graphicData>
            </a:graphic>
          </wp:inline>
        </w:drawing>
      </w:r>
    </w:p>
    <w:p w14:paraId="188BCB2E" w14:textId="77777777" w:rsidR="00440B50" w:rsidRDefault="0054060F">
      <w:pPr>
        <w:pStyle w:val="a7"/>
        <w:rPr>
          <w:rFonts w:cs="Arial"/>
        </w:rPr>
      </w:pPr>
      <w:r>
        <w:t xml:space="preserve">Table </w:t>
      </w:r>
      <w:r>
        <w:rPr>
          <w:rFonts w:eastAsiaTheme="minorEastAsia" w:hint="eastAsia"/>
          <w:lang w:eastAsia="zh-CN"/>
        </w:rPr>
        <w:t>1</w:t>
      </w:r>
      <w:r>
        <w:tab/>
        <w:t>Comparison of K-factor in fast-fading models</w:t>
      </w:r>
    </w:p>
    <w:tbl>
      <w:tblPr>
        <w:tblStyle w:val="afc"/>
        <w:tblW w:w="0" w:type="auto"/>
        <w:tblLook w:val="04A0" w:firstRow="1" w:lastRow="0" w:firstColumn="1" w:lastColumn="0" w:noHBand="0" w:noVBand="1"/>
      </w:tblPr>
      <w:tblGrid>
        <w:gridCol w:w="4813"/>
        <w:gridCol w:w="4815"/>
      </w:tblGrid>
      <w:tr w:rsidR="00440B50" w14:paraId="36BE2CDE" w14:textId="77777777">
        <w:tc>
          <w:tcPr>
            <w:tcW w:w="4814" w:type="dxa"/>
          </w:tcPr>
          <w:p w14:paraId="45FE6400" w14:textId="77777777" w:rsidR="00440B50" w:rsidRDefault="0054060F">
            <w:pPr>
              <w:spacing w:after="240" w:line="240" w:lineRule="auto"/>
              <w:contextualSpacing/>
              <w:rPr>
                <w:rFonts w:cs="Arial"/>
                <w:b/>
                <w:bCs/>
                <w:szCs w:val="20"/>
              </w:rPr>
            </w:pPr>
            <w:r>
              <w:rPr>
                <w:rFonts w:cs="Arial"/>
                <w:b/>
                <w:bCs/>
                <w:szCs w:val="20"/>
              </w:rPr>
              <w:t>Model</w:t>
            </w:r>
          </w:p>
        </w:tc>
        <w:tc>
          <w:tcPr>
            <w:tcW w:w="4815" w:type="dxa"/>
          </w:tcPr>
          <w:p w14:paraId="4B4F27FF" w14:textId="77777777" w:rsidR="00440B50" w:rsidRDefault="0054060F">
            <w:pPr>
              <w:spacing w:after="240" w:line="240" w:lineRule="auto"/>
              <w:contextualSpacing/>
              <w:rPr>
                <w:rFonts w:cs="Arial"/>
                <w:b/>
                <w:bCs/>
                <w:szCs w:val="20"/>
              </w:rPr>
            </w:pPr>
            <w:r>
              <w:rPr>
                <w:rFonts w:cs="Arial"/>
                <w:b/>
                <w:bCs/>
                <w:szCs w:val="20"/>
              </w:rPr>
              <w:t>K-factor</w:t>
            </w:r>
          </w:p>
        </w:tc>
      </w:tr>
      <w:tr w:rsidR="00440B50" w14:paraId="6B4CE658" w14:textId="77777777">
        <w:tc>
          <w:tcPr>
            <w:tcW w:w="4814" w:type="dxa"/>
          </w:tcPr>
          <w:p w14:paraId="38CC0236" w14:textId="77777777" w:rsidR="00440B50" w:rsidRDefault="0054060F">
            <w:pPr>
              <w:spacing w:after="240" w:line="240" w:lineRule="auto"/>
              <w:contextualSpacing/>
              <w:rPr>
                <w:rFonts w:cs="Arial"/>
                <w:szCs w:val="20"/>
              </w:rPr>
            </w:pPr>
            <w:r>
              <w:rPr>
                <w:rFonts w:cs="Arial"/>
                <w:szCs w:val="20"/>
              </w:rPr>
              <w:t xml:space="preserve">TR 38.858: TRP-TRP </w:t>
            </w:r>
            <w:proofErr w:type="spellStart"/>
            <w:r>
              <w:rPr>
                <w:rFonts w:cs="Arial"/>
                <w:szCs w:val="20"/>
              </w:rPr>
              <w:t>UMa</w:t>
            </w:r>
            <w:proofErr w:type="spellEnd"/>
          </w:p>
        </w:tc>
        <w:tc>
          <w:tcPr>
            <w:tcW w:w="4815" w:type="dxa"/>
          </w:tcPr>
          <w:p w14:paraId="057DA8FD" w14:textId="77777777" w:rsidR="00440B50" w:rsidRDefault="0054060F">
            <w:pPr>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40C89D72" w14:textId="77777777" w:rsidR="00440B50" w:rsidRDefault="0054060F">
            <w:pPr>
              <w:spacing w:after="240" w:line="240" w:lineRule="auto"/>
              <w:contextualSpacing/>
              <w:rPr>
                <w:rFonts w:cs="Arial"/>
                <w:szCs w:val="20"/>
                <w:lang w:val="nl-NL"/>
              </w:rPr>
            </w:pPr>
            <w:r>
              <w:rPr>
                <w:rFonts w:cs="Arial"/>
                <w:szCs w:val="20"/>
                <w:lang w:val="nl-NL"/>
              </w:rPr>
              <w:t>NLOS: N/A</w:t>
            </w:r>
          </w:p>
        </w:tc>
      </w:tr>
      <w:tr w:rsidR="00440B50" w14:paraId="30CA89DA" w14:textId="77777777">
        <w:tc>
          <w:tcPr>
            <w:tcW w:w="4814" w:type="dxa"/>
          </w:tcPr>
          <w:p w14:paraId="002DA633" w14:textId="77777777" w:rsidR="00440B50" w:rsidRDefault="0054060F">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1</w:t>
            </w:r>
          </w:p>
        </w:tc>
        <w:tc>
          <w:tcPr>
            <w:tcW w:w="4815" w:type="dxa"/>
          </w:tcPr>
          <w:p w14:paraId="724D991D" w14:textId="77777777" w:rsidR="00440B50" w:rsidRDefault="0054060F">
            <w:pPr>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25F7DC48" w14:textId="77777777" w:rsidR="00440B50" w:rsidRDefault="0054060F">
            <w:pPr>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440B50" w14:paraId="3D7E7AA0" w14:textId="77777777">
        <w:tc>
          <w:tcPr>
            <w:tcW w:w="4814" w:type="dxa"/>
          </w:tcPr>
          <w:p w14:paraId="651745E9" w14:textId="77777777" w:rsidR="00440B50" w:rsidRDefault="0054060F">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2</w:t>
            </w:r>
          </w:p>
        </w:tc>
        <w:tc>
          <w:tcPr>
            <w:tcW w:w="4815" w:type="dxa"/>
          </w:tcPr>
          <w:p w14:paraId="48E1F40E" w14:textId="77777777" w:rsidR="00440B50" w:rsidRDefault="0054060F">
            <w:pPr>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cs="Arial"/>
                  <w:szCs w:val="20"/>
                  <w:lang w:val="da-DK"/>
                </w:rPr>
                <m:t>4.217⋅</m:t>
              </m:r>
              <m:func>
                <m:funcPr>
                  <m:ctrlPr>
                    <w:rPr>
                      <w:rFonts w:ascii="Cambria Math" w:hAnsi="Cambria Math" w:cs="Arial"/>
                      <w:i/>
                      <w:szCs w:val="20"/>
                    </w:rPr>
                  </m:ctrlPr>
                </m:funcPr>
                <m:fName>
                  <m:sSub>
                    <m:sSubPr>
                      <m:ctrlPr>
                        <w:rPr>
                          <w:rFonts w:ascii="Cambria Math" w:hAnsi="Cambria Math" w:cs="Arial"/>
                          <w:szCs w:val="20"/>
                        </w:rPr>
                      </m:ctrlPr>
                    </m:sSubPr>
                    <m:e>
                      <m:r>
                        <m:rPr>
                          <m:sty m:val="p"/>
                        </m:rPr>
                        <w:rPr>
                          <w:rFonts w:ascii="Cambria Math" w:hAnsi="Cambria Math" w:cs="Arial"/>
                          <w:szCs w:val="20"/>
                          <w:lang w:val="da-DK"/>
                        </w:rPr>
                        <m:t>log</m:t>
                      </m:r>
                    </m:e>
                    <m:sub>
                      <m:r>
                        <w:rPr>
                          <w:rFonts w:ascii="Cambria Math" w:hAnsi="Cambria Math" w:cs="Arial"/>
                          <w:szCs w:val="20"/>
                          <w:lang w:val="da-DK"/>
                        </w:rPr>
                        <m:t>10</m:t>
                      </m:r>
                    </m:sub>
                  </m:sSub>
                </m:fName>
                <m:e>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func>
              <m:r>
                <w:rPr>
                  <w:rFonts w:ascii="Cambria Math" w:hAnsi="Cambria Math" w:cs="Arial"/>
                  <w:szCs w:val="20"/>
                  <w:lang w:val="da-DK"/>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cs="Arial"/>
                  <w:szCs w:val="20"/>
                  <w:lang w:val="da-DK"/>
                </w:rPr>
                <m:t>⋅</m:t>
              </m:r>
              <m:func>
                <m:funcPr>
                  <m:ctrlPr>
                    <w:rPr>
                      <w:rFonts w:ascii="Cambria Math" w:hAnsi="Cambria Math" w:cs="Arial"/>
                      <w:i/>
                      <w:szCs w:val="20"/>
                    </w:rPr>
                  </m:ctrlPr>
                </m:funcPr>
                <m:fName>
                  <m:r>
                    <m:rPr>
                      <m:sty m:val="p"/>
                    </m:rPr>
                    <w:rPr>
                      <w:rFonts w:ascii="Cambria Math" w:hAnsi="Cambria Math" w:cs="Arial"/>
                      <w:szCs w:val="20"/>
                      <w:lang w:val="da-DK"/>
                    </w:rPr>
                    <m:t>exp</m:t>
                  </m:r>
                </m:fName>
                <m:e>
                  <m:d>
                    <m:dPr>
                      <m:ctrlPr>
                        <w:rPr>
                          <w:rFonts w:ascii="Cambria Math" w:hAnsi="Cambria Math" w:cs="Arial"/>
                          <w:i/>
                          <w:szCs w:val="20"/>
                        </w:rPr>
                      </m:ctrlPr>
                    </m:dPr>
                    <m:e>
                      <m:r>
                        <w:rPr>
                          <w:rFonts w:ascii="Cambria Math" w:hAnsi="Cambria Math" w:cs="Arial"/>
                          <w:szCs w:val="20"/>
                          <w:lang w:val="da-DK"/>
                        </w:rPr>
                        <m:t>0.0046⋅</m:t>
                      </m:r>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d>
                </m:e>
              </m:func>
            </m:oMath>
            <w:r>
              <w:rPr>
                <w:rFonts w:cs="Arial"/>
                <w:szCs w:val="20"/>
                <w:lang w:val="da-DK"/>
              </w:rPr>
              <w:t xml:space="preserve"> = 9.2 dB at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Pr>
                <w:rFonts w:eastAsiaTheme="minorEastAsia" w:cs="Arial"/>
                <w:szCs w:val="20"/>
                <w:lang w:val="da-DK"/>
              </w:rPr>
              <w:t xml:space="preserve"> = 25 m</w:t>
            </w:r>
          </w:p>
          <w:p w14:paraId="1F5C92F5" w14:textId="77777777" w:rsidR="00440B50" w:rsidRDefault="0054060F">
            <w:pPr>
              <w:spacing w:after="240" w:line="240" w:lineRule="auto"/>
              <w:contextualSpacing/>
              <w:rPr>
                <w:rFonts w:cs="Arial"/>
                <w:szCs w:val="20"/>
              </w:rPr>
            </w:pPr>
            <w:r>
              <w:rPr>
                <w:rFonts w:cs="Arial"/>
                <w:szCs w:val="20"/>
              </w:rPr>
              <w:t>NLOS: N/A</w:t>
            </w:r>
          </w:p>
        </w:tc>
      </w:tr>
      <w:tr w:rsidR="00440B50" w14:paraId="29D3E060" w14:textId="77777777">
        <w:tc>
          <w:tcPr>
            <w:tcW w:w="4814" w:type="dxa"/>
          </w:tcPr>
          <w:p w14:paraId="383319C0" w14:textId="77777777" w:rsidR="00440B50" w:rsidRDefault="0054060F">
            <w:pPr>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3</w:t>
            </w:r>
          </w:p>
        </w:tc>
        <w:tc>
          <w:tcPr>
            <w:tcW w:w="4815" w:type="dxa"/>
          </w:tcPr>
          <w:p w14:paraId="1B6FBB7C" w14:textId="77777777" w:rsidR="00440B50" w:rsidRDefault="0054060F">
            <w:pPr>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28784AA2" w14:textId="77777777" w:rsidR="00440B50" w:rsidRDefault="0054060F">
            <w:pPr>
              <w:spacing w:after="240" w:line="240" w:lineRule="auto"/>
              <w:contextualSpacing/>
              <w:rPr>
                <w:rFonts w:cs="Arial"/>
                <w:szCs w:val="20"/>
                <w:lang w:val="nl-NL"/>
              </w:rPr>
            </w:pPr>
            <w:r>
              <w:rPr>
                <w:rFonts w:cs="Arial"/>
                <w:szCs w:val="20"/>
                <w:lang w:val="nl-NL"/>
              </w:rPr>
              <w:t>NLOS: N/A</w:t>
            </w:r>
          </w:p>
        </w:tc>
      </w:tr>
    </w:tbl>
    <w:p w14:paraId="40538D34" w14:textId="77777777" w:rsidR="00440B50" w:rsidRDefault="00440B50">
      <w:pPr>
        <w:rPr>
          <w:lang w:val="nl-NL"/>
        </w:rPr>
      </w:pPr>
    </w:p>
    <w:p w14:paraId="605CE4EC" w14:textId="77777777" w:rsidR="00440B50" w:rsidRDefault="0054060F">
      <w:pPr>
        <w:rPr>
          <w:rFonts w:eastAsiaTheme="minorEastAsia"/>
          <w:lang w:eastAsia="zh-CN"/>
        </w:rPr>
      </w:pPr>
      <w:r>
        <w:rPr>
          <w:rFonts w:eastAsiaTheme="minorEastAsia"/>
          <w:color w:val="00B0F0"/>
          <w:lang w:eastAsia="zh-CN"/>
        </w:rPr>
        <w:t xml:space="preserve">E// </w:t>
      </w:r>
      <w:r>
        <w:rPr>
          <w:rFonts w:eastAsiaTheme="minorEastAsia"/>
          <w:lang w:eastAsia="zh-CN"/>
        </w:rPr>
        <w:t>proposes to p</w:t>
      </w:r>
      <w:r>
        <w:rPr>
          <w:lang w:eastAsia="ja-JP"/>
        </w:rPr>
        <w:t>erform measurements to parameterize the stochastic model of the BS-BS and UE-UE channels.</w:t>
      </w:r>
      <w:r>
        <w:t xml:space="preserve"> </w:t>
      </w:r>
      <w:r>
        <w:rPr>
          <w:lang w:eastAsia="ja-JP"/>
        </w:rPr>
        <w:t>Use the outcome of these studies to decide on whether the ISAC background channel modelling can be based on reusing or modifying the models in TRs 38.858 and 37.885 or if new modelling needs to be developed.</w:t>
      </w:r>
    </w:p>
    <w:p w14:paraId="66C71430" w14:textId="77777777" w:rsidR="00440B50" w:rsidRDefault="00440B50">
      <w:pPr>
        <w:rPr>
          <w:rFonts w:eastAsiaTheme="minorEastAsia"/>
          <w:lang w:eastAsia="zh-CN"/>
        </w:rPr>
      </w:pPr>
    </w:p>
    <w:p w14:paraId="7E5E6933" w14:textId="77777777" w:rsidR="00440B50" w:rsidRDefault="0054060F">
      <w:pPr>
        <w:pStyle w:val="a7"/>
        <w:jc w:val="center"/>
        <w:rPr>
          <w:rFonts w:eastAsia="MS Mincho"/>
          <w:lang w:eastAsia="ja-JP"/>
        </w:rPr>
      </w:pPr>
      <w:r>
        <w:rPr>
          <w:rFonts w:eastAsiaTheme="minorEastAsia"/>
          <w:color w:val="00B0F0"/>
          <w:lang w:eastAsia="zh-CN"/>
        </w:rPr>
        <w:t xml:space="preserve">Vivo: </w:t>
      </w:r>
      <w:bookmarkStart w:id="111" w:name="_Ref178328500"/>
      <w:r>
        <w:t xml:space="preserve">Table </w:t>
      </w:r>
      <w:r>
        <w:fldChar w:fldCharType="begin"/>
      </w:r>
      <w:r>
        <w:instrText xml:space="preserve"> SEQ Table \* ARABIC </w:instrText>
      </w:r>
      <w:r>
        <w:fldChar w:fldCharType="separate"/>
      </w:r>
      <w:r>
        <w:t>9</w:t>
      </w:r>
      <w:r>
        <w:fldChar w:fldCharType="end"/>
      </w:r>
      <w:bookmarkEnd w:id="111"/>
      <w:r>
        <w:rPr>
          <w:rFonts w:eastAsia="MS Mincho" w:hint="eastAsia"/>
          <w:lang w:eastAsia="ja-JP"/>
        </w:rPr>
        <w:t>:</w:t>
      </w:r>
      <w:r>
        <w:t xml:space="preserve"> </w:t>
      </w:r>
      <w:r>
        <w:rPr>
          <w:rFonts w:eastAsia="等线"/>
          <w:lang w:eastAsia="zh-CN"/>
        </w:rPr>
        <w:t>The candidate existing channel models for the UE-UE link</w:t>
      </w:r>
      <w:r>
        <w:rPr>
          <w:rFonts w:eastAsia="MS Mincho" w:hint="eastAsia"/>
          <w:lang w:eastAsia="ja-JP"/>
        </w:rPr>
        <w:t>.</w:t>
      </w:r>
    </w:p>
    <w:tbl>
      <w:tblPr>
        <w:tblStyle w:val="afc"/>
        <w:tblW w:w="0" w:type="auto"/>
        <w:tblLook w:val="04A0" w:firstRow="1" w:lastRow="0" w:firstColumn="1" w:lastColumn="0" w:noHBand="0" w:noVBand="1"/>
      </w:tblPr>
      <w:tblGrid>
        <w:gridCol w:w="1271"/>
        <w:gridCol w:w="2410"/>
        <w:gridCol w:w="5379"/>
      </w:tblGrid>
      <w:tr w:rsidR="00440B50" w14:paraId="66FBAE55" w14:textId="77777777">
        <w:tc>
          <w:tcPr>
            <w:tcW w:w="1271" w:type="dxa"/>
            <w:vAlign w:val="center"/>
          </w:tcPr>
          <w:p w14:paraId="06F6BBB9" w14:textId="77777777" w:rsidR="00440B50" w:rsidRDefault="0054060F">
            <w:pPr>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2410" w:type="dxa"/>
            <w:vAlign w:val="center"/>
          </w:tcPr>
          <w:p w14:paraId="428C54CA" w14:textId="77777777" w:rsidR="00440B50" w:rsidRDefault="0054060F">
            <w:pPr>
              <w:jc w:val="center"/>
              <w:rPr>
                <w:rFonts w:eastAsiaTheme="minorEastAsia"/>
                <w:lang w:eastAsia="zh-CN"/>
              </w:rPr>
            </w:pPr>
            <w:r>
              <w:rPr>
                <w:rFonts w:eastAsiaTheme="minorEastAsia"/>
                <w:lang w:eastAsia="zh-CN"/>
              </w:rPr>
              <w:t>Link type</w:t>
            </w:r>
          </w:p>
        </w:tc>
        <w:tc>
          <w:tcPr>
            <w:tcW w:w="5379" w:type="dxa"/>
            <w:vAlign w:val="center"/>
          </w:tcPr>
          <w:p w14:paraId="1C9DA626" w14:textId="77777777" w:rsidR="00440B50" w:rsidRDefault="0054060F">
            <w:pPr>
              <w:jc w:val="center"/>
              <w:rPr>
                <w:rFonts w:eastAsiaTheme="minorEastAsia"/>
                <w:lang w:eastAsia="zh-CN"/>
              </w:rPr>
            </w:pPr>
            <w:r>
              <w:rPr>
                <w:rFonts w:eastAsiaTheme="minorEastAsia"/>
                <w:lang w:eastAsia="zh-CN"/>
              </w:rPr>
              <w:t>Channel model methodology</w:t>
            </w:r>
          </w:p>
        </w:tc>
      </w:tr>
      <w:tr w:rsidR="00440B50" w14:paraId="107C1E21" w14:textId="77777777">
        <w:tc>
          <w:tcPr>
            <w:tcW w:w="1271" w:type="dxa"/>
            <w:vMerge w:val="restart"/>
            <w:vAlign w:val="center"/>
          </w:tcPr>
          <w:p w14:paraId="605BEB5D" w14:textId="77777777" w:rsidR="00440B50" w:rsidRDefault="0054060F">
            <w:pPr>
              <w:jc w:val="center"/>
              <w:rPr>
                <w:rFonts w:eastAsiaTheme="minorEastAsia"/>
                <w:lang w:eastAsia="zh-CN"/>
              </w:rPr>
            </w:pPr>
            <w:r>
              <w:rPr>
                <w:rFonts w:eastAsiaTheme="minorEastAsia" w:hint="eastAsia"/>
                <w:lang w:eastAsia="zh-CN"/>
              </w:rPr>
              <w:t>U</w:t>
            </w:r>
            <w:r>
              <w:rPr>
                <w:rFonts w:eastAsiaTheme="minorEastAsia"/>
                <w:lang w:eastAsia="zh-CN"/>
              </w:rPr>
              <w:t>AV and Human</w:t>
            </w:r>
          </w:p>
        </w:tc>
        <w:tc>
          <w:tcPr>
            <w:tcW w:w="2410" w:type="dxa"/>
            <w:vAlign w:val="center"/>
          </w:tcPr>
          <w:p w14:paraId="41612B9F" w14:textId="77777777" w:rsidR="00440B50" w:rsidRDefault="0054060F">
            <w:pPr>
              <w:rPr>
                <w:rFonts w:eastAsiaTheme="minorEastAsia"/>
                <w:lang w:eastAsia="zh-CN"/>
              </w:rPr>
            </w:pPr>
            <w:r>
              <w:rPr>
                <w:rFonts w:eastAsiaTheme="minorEastAsia"/>
                <w:lang w:eastAsia="zh-CN"/>
              </w:rPr>
              <w:t>Outdoor UE to outdoor UE</w:t>
            </w:r>
          </w:p>
        </w:tc>
        <w:tc>
          <w:tcPr>
            <w:tcW w:w="5379" w:type="dxa"/>
            <w:vAlign w:val="center"/>
          </w:tcPr>
          <w:p w14:paraId="47D34EA0" w14:textId="77777777" w:rsidR="00440B50" w:rsidRDefault="0054060F">
            <w:pPr>
              <w:rPr>
                <w:rFonts w:eastAsiaTheme="minorEastAsia"/>
                <w:lang w:eastAsia="zh-CN"/>
              </w:rPr>
            </w:pPr>
            <w:r>
              <w:rPr>
                <w:rFonts w:eastAsiaTheme="minorEastAsia"/>
                <w:lang w:eastAsia="zh-CN"/>
              </w:rPr>
              <w:t xml:space="preserve">The channel model of </w:t>
            </w:r>
            <w:proofErr w:type="spellStart"/>
            <w:r>
              <w:rPr>
                <w:rFonts w:eastAsiaTheme="minorEastAsia"/>
                <w:lang w:eastAsia="zh-CN"/>
              </w:rPr>
              <w:t>UMa</w:t>
            </w:r>
            <w:proofErr w:type="spellEnd"/>
            <w:r>
              <w:rPr>
                <w:rFonts w:eastAsiaTheme="minorEastAsia"/>
                <w:lang w:eastAsia="zh-CN"/>
              </w:rPr>
              <w:t xml:space="preserve"> and dense urban for UE-UE link defined in TR38.858 is reused for </w:t>
            </w:r>
            <w:proofErr w:type="spellStart"/>
            <w:r>
              <w:rPr>
                <w:rFonts w:eastAsiaTheme="minorEastAsia"/>
                <w:lang w:eastAsia="zh-CN"/>
              </w:rPr>
              <w:t>UMa</w:t>
            </w:r>
            <w:proofErr w:type="spellEnd"/>
            <w:r>
              <w:rPr>
                <w:rFonts w:eastAsiaTheme="minorEastAsia"/>
                <w:lang w:eastAsia="zh-CN"/>
              </w:rPr>
              <w:t xml:space="preserve">, </w:t>
            </w:r>
            <w:proofErr w:type="spellStart"/>
            <w:r>
              <w:rPr>
                <w:rFonts w:eastAsiaTheme="minorEastAsia"/>
                <w:lang w:eastAsia="zh-CN"/>
              </w:rPr>
              <w:t>UMi</w:t>
            </w:r>
            <w:proofErr w:type="spellEnd"/>
            <w:r>
              <w:rPr>
                <w:rFonts w:eastAsiaTheme="minorEastAsia"/>
                <w:lang w:eastAsia="zh-CN"/>
              </w:rPr>
              <w:t xml:space="preserve"> and </w:t>
            </w:r>
            <w:proofErr w:type="spellStart"/>
            <w:r>
              <w:rPr>
                <w:rFonts w:eastAsiaTheme="minorEastAsia"/>
                <w:lang w:eastAsia="zh-CN"/>
              </w:rPr>
              <w:t>RMa</w:t>
            </w:r>
            <w:proofErr w:type="spellEnd"/>
            <w:r>
              <w:rPr>
                <w:rFonts w:eastAsiaTheme="minorEastAsia"/>
                <w:lang w:eastAsia="zh-CN"/>
              </w:rPr>
              <w:t xml:space="preserve"> scenario.</w:t>
            </w:r>
          </w:p>
        </w:tc>
      </w:tr>
      <w:tr w:rsidR="00440B50" w14:paraId="55B0060C" w14:textId="77777777">
        <w:tc>
          <w:tcPr>
            <w:tcW w:w="1271" w:type="dxa"/>
            <w:vMerge/>
            <w:vAlign w:val="center"/>
          </w:tcPr>
          <w:p w14:paraId="049C8ED7" w14:textId="77777777" w:rsidR="00440B50" w:rsidRDefault="00440B50">
            <w:pPr>
              <w:jc w:val="center"/>
              <w:rPr>
                <w:rFonts w:eastAsiaTheme="minorEastAsia"/>
                <w:lang w:eastAsia="zh-CN"/>
              </w:rPr>
            </w:pPr>
          </w:p>
        </w:tc>
        <w:tc>
          <w:tcPr>
            <w:tcW w:w="2410" w:type="dxa"/>
            <w:vAlign w:val="center"/>
          </w:tcPr>
          <w:p w14:paraId="05208016" w14:textId="77777777" w:rsidR="00440B50" w:rsidRDefault="0054060F">
            <w:pPr>
              <w:rPr>
                <w:rFonts w:eastAsiaTheme="minorEastAsia"/>
                <w:lang w:eastAsia="zh-CN"/>
              </w:rPr>
            </w:pPr>
            <w:r>
              <w:rPr>
                <w:rFonts w:eastAsiaTheme="minorEastAsia"/>
                <w:lang w:eastAsia="zh-CN"/>
              </w:rPr>
              <w:t>Indoor UE to indoor UE with same floor</w:t>
            </w:r>
          </w:p>
        </w:tc>
        <w:tc>
          <w:tcPr>
            <w:tcW w:w="5379" w:type="dxa"/>
            <w:vAlign w:val="center"/>
          </w:tcPr>
          <w:p w14:paraId="4ADE8563" w14:textId="77777777" w:rsidR="00440B50" w:rsidRDefault="0054060F">
            <w:pPr>
              <w:rPr>
                <w:rFonts w:eastAsiaTheme="minorEastAsia"/>
                <w:lang w:eastAsia="zh-CN"/>
              </w:rPr>
            </w:pPr>
            <w:r>
              <w:rPr>
                <w:rFonts w:eastAsiaTheme="minorEastAsia"/>
                <w:lang w:eastAsia="zh-CN"/>
              </w:rPr>
              <w:t>The channel model of indoor office for UE-UE link defined in TR38.858 is reused for indoor office and indoor room scenario.</w:t>
            </w:r>
          </w:p>
        </w:tc>
      </w:tr>
      <w:tr w:rsidR="00440B50" w14:paraId="0612BCB6" w14:textId="77777777">
        <w:tc>
          <w:tcPr>
            <w:tcW w:w="1271" w:type="dxa"/>
            <w:vMerge/>
            <w:vAlign w:val="center"/>
          </w:tcPr>
          <w:p w14:paraId="5CE4E774" w14:textId="77777777" w:rsidR="00440B50" w:rsidRDefault="00440B50">
            <w:pPr>
              <w:jc w:val="center"/>
              <w:rPr>
                <w:rFonts w:eastAsiaTheme="minorEastAsia"/>
                <w:lang w:eastAsia="zh-CN"/>
              </w:rPr>
            </w:pPr>
          </w:p>
        </w:tc>
        <w:tc>
          <w:tcPr>
            <w:tcW w:w="2410" w:type="dxa"/>
            <w:vAlign w:val="center"/>
          </w:tcPr>
          <w:p w14:paraId="549038F6" w14:textId="77777777" w:rsidR="00440B50" w:rsidRDefault="0054060F">
            <w:pPr>
              <w:rPr>
                <w:rFonts w:eastAsiaTheme="minorEastAsia"/>
                <w:lang w:eastAsia="zh-CN"/>
              </w:rPr>
            </w:pPr>
            <w:r>
              <w:rPr>
                <w:rFonts w:eastAsiaTheme="minorEastAsia"/>
                <w:lang w:eastAsia="zh-CN"/>
              </w:rPr>
              <w:t>Indoor UE to indoor UE with different floor</w:t>
            </w:r>
          </w:p>
        </w:tc>
        <w:tc>
          <w:tcPr>
            <w:tcW w:w="5379" w:type="dxa"/>
            <w:vAlign w:val="center"/>
          </w:tcPr>
          <w:p w14:paraId="3BE61DD1" w14:textId="77777777" w:rsidR="00440B50" w:rsidRDefault="0054060F">
            <w:pPr>
              <w:rPr>
                <w:rFonts w:eastAsiaTheme="minorEastAsia"/>
                <w:lang w:eastAsia="zh-CN"/>
              </w:rPr>
            </w:pPr>
            <w:r>
              <w:rPr>
                <w:rFonts w:eastAsiaTheme="minorEastAsia"/>
                <w:lang w:eastAsia="zh-CN"/>
              </w:rPr>
              <w:t>Further study whether the penetration loss among different floor is introduced.</w:t>
            </w:r>
          </w:p>
        </w:tc>
      </w:tr>
      <w:tr w:rsidR="00440B50" w14:paraId="356DEBD4" w14:textId="77777777">
        <w:tc>
          <w:tcPr>
            <w:tcW w:w="1271" w:type="dxa"/>
            <w:vMerge/>
            <w:vAlign w:val="center"/>
          </w:tcPr>
          <w:p w14:paraId="17DE472B" w14:textId="77777777" w:rsidR="00440B50" w:rsidRDefault="00440B50">
            <w:pPr>
              <w:jc w:val="center"/>
              <w:rPr>
                <w:rFonts w:eastAsiaTheme="minorEastAsia"/>
                <w:lang w:eastAsia="zh-CN"/>
              </w:rPr>
            </w:pPr>
          </w:p>
        </w:tc>
        <w:tc>
          <w:tcPr>
            <w:tcW w:w="2410" w:type="dxa"/>
            <w:vAlign w:val="center"/>
          </w:tcPr>
          <w:p w14:paraId="455D072D" w14:textId="77777777" w:rsidR="00440B50" w:rsidRDefault="0054060F">
            <w:pPr>
              <w:rPr>
                <w:rFonts w:eastAsiaTheme="minorEastAsia"/>
                <w:lang w:eastAsia="zh-CN"/>
              </w:rPr>
            </w:pPr>
            <w:r>
              <w:rPr>
                <w:rFonts w:eastAsiaTheme="minorEastAsia"/>
                <w:lang w:eastAsia="zh-CN"/>
              </w:rPr>
              <w:t xml:space="preserve">Outdoor UE to indoor UE </w:t>
            </w:r>
          </w:p>
        </w:tc>
        <w:tc>
          <w:tcPr>
            <w:tcW w:w="5379" w:type="dxa"/>
            <w:vAlign w:val="center"/>
          </w:tcPr>
          <w:p w14:paraId="1CE918ED" w14:textId="77777777" w:rsidR="00440B50" w:rsidRDefault="0054060F">
            <w:pPr>
              <w:rPr>
                <w:rFonts w:eastAsiaTheme="minorEastAsia"/>
                <w:lang w:eastAsia="zh-CN"/>
              </w:rPr>
            </w:pPr>
            <w:r>
              <w:rPr>
                <w:rFonts w:eastAsiaTheme="minorEastAsia"/>
                <w:lang w:eastAsia="zh-CN"/>
              </w:rPr>
              <w:t xml:space="preserve">The channel model of </w:t>
            </w:r>
            <w:proofErr w:type="spellStart"/>
            <w:r>
              <w:rPr>
                <w:rFonts w:eastAsiaTheme="minorEastAsia"/>
                <w:lang w:eastAsia="zh-CN"/>
              </w:rPr>
              <w:t>UMi</w:t>
            </w:r>
            <w:proofErr w:type="spellEnd"/>
            <w:r>
              <w:rPr>
                <w:rFonts w:eastAsiaTheme="minorEastAsia"/>
                <w:lang w:eastAsia="zh-CN"/>
              </w:rPr>
              <w:t xml:space="preserve"> for UE-UE link defined in TR38.858 is reused.</w:t>
            </w:r>
          </w:p>
        </w:tc>
      </w:tr>
      <w:tr w:rsidR="00440B50" w14:paraId="32EEFA43" w14:textId="77777777">
        <w:tc>
          <w:tcPr>
            <w:tcW w:w="1271" w:type="dxa"/>
            <w:vMerge w:val="restart"/>
            <w:vAlign w:val="center"/>
          </w:tcPr>
          <w:p w14:paraId="54FCF28A" w14:textId="77777777" w:rsidR="00440B50" w:rsidRDefault="0054060F">
            <w:pPr>
              <w:jc w:val="center"/>
              <w:rPr>
                <w:rFonts w:eastAsiaTheme="minorEastAsia"/>
                <w:lang w:eastAsia="zh-CN"/>
              </w:rPr>
            </w:pPr>
            <w:r>
              <w:rPr>
                <w:rFonts w:eastAsiaTheme="minorEastAsia" w:hint="eastAsia"/>
                <w:lang w:eastAsia="zh-CN"/>
              </w:rPr>
              <w:lastRenderedPageBreak/>
              <w:t>V</w:t>
            </w:r>
            <w:r>
              <w:rPr>
                <w:rFonts w:eastAsiaTheme="minorEastAsia"/>
                <w:lang w:eastAsia="zh-CN"/>
              </w:rPr>
              <w:t>ehicle</w:t>
            </w:r>
          </w:p>
        </w:tc>
        <w:tc>
          <w:tcPr>
            <w:tcW w:w="2410" w:type="dxa"/>
            <w:vAlign w:val="center"/>
          </w:tcPr>
          <w:p w14:paraId="06F17FC3" w14:textId="77777777" w:rsidR="00440B50" w:rsidRDefault="0054060F">
            <w:pPr>
              <w:rPr>
                <w:rFonts w:eastAsiaTheme="minorEastAsia"/>
                <w:lang w:eastAsia="zh-CN"/>
              </w:rPr>
            </w:pPr>
            <w:r>
              <w:rPr>
                <w:rFonts w:eastAsiaTheme="minorEastAsia"/>
                <w:lang w:eastAsia="zh-CN"/>
              </w:rPr>
              <w:t>Outdoor UE to outdoor UE</w:t>
            </w:r>
          </w:p>
        </w:tc>
        <w:tc>
          <w:tcPr>
            <w:tcW w:w="5379" w:type="dxa"/>
            <w:vAlign w:val="center"/>
          </w:tcPr>
          <w:p w14:paraId="79BF1754" w14:textId="77777777" w:rsidR="00440B50" w:rsidRDefault="0054060F">
            <w:pPr>
              <w:rPr>
                <w:rFonts w:eastAsiaTheme="minorEastAsia"/>
                <w:lang w:eastAsia="zh-CN"/>
              </w:rPr>
            </w:pPr>
            <w:r>
              <w:rPr>
                <w:rFonts w:eastAsiaTheme="minorEastAsia"/>
                <w:lang w:eastAsia="zh-CN"/>
              </w:rPr>
              <w:t>The channel model of V2V link and V2P link defined in TR37.885 is reused.</w:t>
            </w:r>
          </w:p>
        </w:tc>
      </w:tr>
      <w:tr w:rsidR="00440B50" w14:paraId="2294E630" w14:textId="77777777">
        <w:tc>
          <w:tcPr>
            <w:tcW w:w="1271" w:type="dxa"/>
            <w:vMerge/>
            <w:vAlign w:val="center"/>
          </w:tcPr>
          <w:p w14:paraId="1503A2DA" w14:textId="77777777" w:rsidR="00440B50" w:rsidRDefault="00440B50">
            <w:pPr>
              <w:jc w:val="center"/>
              <w:rPr>
                <w:rFonts w:eastAsiaTheme="minorEastAsia"/>
                <w:lang w:eastAsia="zh-CN"/>
              </w:rPr>
            </w:pPr>
          </w:p>
        </w:tc>
        <w:tc>
          <w:tcPr>
            <w:tcW w:w="2410" w:type="dxa"/>
            <w:vAlign w:val="center"/>
          </w:tcPr>
          <w:p w14:paraId="478B35C0" w14:textId="77777777" w:rsidR="00440B50" w:rsidRDefault="0054060F">
            <w:pPr>
              <w:rPr>
                <w:rFonts w:eastAsiaTheme="minorEastAsia"/>
                <w:lang w:eastAsia="zh-CN"/>
              </w:rPr>
            </w:pPr>
            <w:r>
              <w:rPr>
                <w:rFonts w:eastAsiaTheme="minorEastAsia"/>
                <w:lang w:eastAsia="zh-CN"/>
              </w:rPr>
              <w:t>Indoor UE to indoor UE</w:t>
            </w:r>
          </w:p>
        </w:tc>
        <w:tc>
          <w:tcPr>
            <w:tcW w:w="5379" w:type="dxa"/>
            <w:vAlign w:val="center"/>
          </w:tcPr>
          <w:p w14:paraId="4299D533" w14:textId="77777777" w:rsidR="00440B50" w:rsidRDefault="0054060F">
            <w:pPr>
              <w:rPr>
                <w:rFonts w:eastAsiaTheme="minorEastAsia"/>
                <w:lang w:eastAsia="zh-CN"/>
              </w:rPr>
            </w:pPr>
            <w:r>
              <w:rPr>
                <w:rFonts w:eastAsiaTheme="minorEastAsia"/>
                <w:lang w:eastAsia="zh-CN"/>
              </w:rPr>
              <w:t>The channel model in indoor factory for UE-UE link defined in TR38.858 is reused.</w:t>
            </w:r>
          </w:p>
        </w:tc>
      </w:tr>
    </w:tbl>
    <w:p w14:paraId="454F7F0D" w14:textId="77777777" w:rsidR="00440B50" w:rsidRDefault="00440B50">
      <w:pPr>
        <w:rPr>
          <w:rFonts w:eastAsiaTheme="minorEastAsia"/>
          <w:lang w:eastAsia="zh-CN"/>
        </w:rPr>
      </w:pPr>
    </w:p>
    <w:p w14:paraId="15C9F7BB" w14:textId="77777777" w:rsidR="00440B50" w:rsidRDefault="0054060F">
      <w:pPr>
        <w:suppressAutoHyphens w:val="0"/>
        <w:spacing w:after="180"/>
        <w:contextualSpacing/>
        <w:jc w:val="both"/>
        <w:rPr>
          <w:rFonts w:eastAsiaTheme="minorEastAsia"/>
          <w:b/>
          <w:bCs/>
          <w:sz w:val="21"/>
          <w:szCs w:val="21"/>
          <w:lang w:eastAsia="zh-CN"/>
        </w:rPr>
      </w:pPr>
      <w:r>
        <w:rPr>
          <w:rFonts w:eastAsiaTheme="minorEastAsia"/>
          <w:color w:val="00B0F0"/>
          <w:lang w:eastAsia="zh-CN"/>
        </w:rPr>
        <w:t>BUPT:</w:t>
      </w:r>
      <w:r>
        <w:rPr>
          <w:rFonts w:eastAsiaTheme="minorEastAsia"/>
          <w:lang w:eastAsia="zh-CN"/>
        </w:rPr>
        <w:t xml:space="preserve"> </w:t>
      </w:r>
      <w:r>
        <w:rPr>
          <w:rFonts w:eastAsiaTheme="minorEastAsia" w:hint="eastAsia"/>
          <w:lang w:eastAsia="zh-CN"/>
        </w:rPr>
        <w:t>T</w:t>
      </w:r>
      <w:r>
        <w:rPr>
          <w:rFonts w:eastAsiaTheme="minorEastAsia"/>
          <w:lang w:eastAsia="zh-CN"/>
        </w:rPr>
        <w:t>he large and small</w:t>
      </w:r>
      <w:r>
        <w:rPr>
          <w:rFonts w:eastAsiaTheme="minorEastAsia" w:hint="eastAsia"/>
          <w:lang w:eastAsia="zh-CN"/>
        </w:rPr>
        <w:t>-</w:t>
      </w:r>
      <w:r>
        <w:rPr>
          <w:rFonts w:eastAsiaTheme="minorEastAsia"/>
          <w:lang w:eastAsia="zh-CN"/>
        </w:rPr>
        <w:t>scale parameters</w:t>
      </w:r>
      <w:r>
        <w:rPr>
          <w:rFonts w:eastAsiaTheme="minorEastAsia" w:hint="eastAsia"/>
          <w:lang w:eastAsia="zh-CN"/>
        </w:rPr>
        <w:t xml:space="preserve"> of</w:t>
      </w:r>
      <w:r>
        <w:rPr>
          <w:rFonts w:eastAsiaTheme="minorEastAsia"/>
          <w:lang w:eastAsia="zh-CN"/>
        </w:rPr>
        <w:t xml:space="preserve"> background channel </w:t>
      </w:r>
      <w:r>
        <w:rPr>
          <w:rFonts w:eastAsiaTheme="minorEastAsia" w:hint="eastAsia"/>
          <w:lang w:eastAsia="zh-CN"/>
        </w:rPr>
        <w:t>in</w:t>
      </w:r>
      <w:r>
        <w:rPr>
          <w:rFonts w:eastAsiaTheme="minorEastAsia"/>
          <w:lang w:eastAsia="zh-CN"/>
        </w:rPr>
        <w:t xml:space="preserve"> </w:t>
      </w:r>
      <w:r>
        <w:rPr>
          <w:rFonts w:eastAsiaTheme="minorEastAsia" w:hint="eastAsia"/>
          <w:lang w:eastAsia="zh-CN"/>
        </w:rPr>
        <w:t>mono</w:t>
      </w:r>
      <w:r>
        <w:rPr>
          <w:rFonts w:eastAsiaTheme="minorEastAsia"/>
          <w:lang w:eastAsia="zh-CN"/>
        </w:rPr>
        <w:t>-static</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and </w:t>
      </w:r>
      <w:r>
        <w:rPr>
          <w:rFonts w:eastAsiaTheme="minorEastAsia"/>
          <w:lang w:eastAsia="zh-CN"/>
        </w:rPr>
        <w:t>TRP-TRP and UE-UE bi</w:t>
      </w:r>
      <w:r>
        <w:rPr>
          <w:rFonts w:eastAsiaTheme="minorEastAsia" w:hint="eastAsia"/>
          <w:lang w:eastAsia="zh-CN"/>
        </w:rPr>
        <w:t>-</w:t>
      </w:r>
      <w:r>
        <w:rPr>
          <w:rFonts w:eastAsiaTheme="minorEastAsia"/>
          <w:lang w:eastAsia="zh-CN"/>
        </w:rPr>
        <w:t>static sensing requir</w:t>
      </w:r>
      <w:r>
        <w:rPr>
          <w:rFonts w:eastAsiaTheme="minorEastAsia" w:hint="eastAsia"/>
          <w:lang w:eastAsia="zh-CN"/>
        </w:rPr>
        <w:t>e</w:t>
      </w:r>
      <w:r>
        <w:rPr>
          <w:rFonts w:eastAsiaTheme="minorEastAsia"/>
          <w:lang w:eastAsia="zh-CN"/>
        </w:rPr>
        <w:t xml:space="preserve"> empirical validation through</w:t>
      </w:r>
      <w:r>
        <w:rPr>
          <w:rFonts w:eastAsiaTheme="minorEastAsia" w:hint="eastAsia"/>
          <w:lang w:eastAsia="zh-CN"/>
        </w:rPr>
        <w:t xml:space="preserve"> f</w:t>
      </w:r>
      <w:r>
        <w:rPr>
          <w:rFonts w:eastAsiaTheme="minorEastAsia"/>
          <w:lang w:eastAsia="zh-CN"/>
        </w:rPr>
        <w:t>ield measurements.</w:t>
      </w:r>
    </w:p>
    <w:p w14:paraId="00318AE4" w14:textId="77777777" w:rsidR="00440B50" w:rsidRDefault="00440B50">
      <w:pPr>
        <w:rPr>
          <w:rFonts w:eastAsiaTheme="minorEastAsia"/>
          <w:color w:val="00B0F0"/>
          <w:lang w:eastAsia="zh-CN"/>
        </w:rPr>
      </w:pPr>
    </w:p>
    <w:p w14:paraId="07AA0B06" w14:textId="77777777" w:rsidR="00440B50" w:rsidRDefault="0054060F">
      <w:p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proposes to consider clutter models from radar fields</w:t>
      </w:r>
    </w:p>
    <w:p w14:paraId="21758F85" w14:textId="77777777" w:rsidR="00440B50" w:rsidRDefault="00440B50">
      <w:pPr>
        <w:rPr>
          <w:rFonts w:eastAsiaTheme="minorEastAsia"/>
          <w:lang w:eastAsia="zh-CN"/>
        </w:rPr>
      </w:pPr>
    </w:p>
    <w:p w14:paraId="360F94DC" w14:textId="77777777" w:rsidR="00440B50" w:rsidRDefault="0054060F">
      <w:pPr>
        <w:rPr>
          <w:rFonts w:eastAsiaTheme="minorEastAsia"/>
          <w:lang w:eastAsia="zh-CN"/>
        </w:rPr>
      </w:pPr>
      <w:r>
        <w:t xml:space="preserve">-25 dB power threshold for removing clusters needs to be changed: </w:t>
      </w:r>
      <w:r>
        <w:rPr>
          <w:color w:val="00B0F0"/>
        </w:rPr>
        <w:t>Ericsson, Lenovo</w:t>
      </w:r>
    </w:p>
    <w:p w14:paraId="0ECE8551" w14:textId="77777777" w:rsidR="00440B50" w:rsidRDefault="00440B50">
      <w:pPr>
        <w:rPr>
          <w:rFonts w:eastAsiaTheme="minorEastAsia"/>
          <w:lang w:eastAsia="zh-CN"/>
        </w:rPr>
      </w:pPr>
    </w:p>
    <w:p w14:paraId="23DD37DD" w14:textId="77777777" w:rsidR="00440B50" w:rsidRDefault="0054060F">
      <w:pPr>
        <w:pStyle w:val="3"/>
        <w:numPr>
          <w:ilvl w:val="0"/>
          <w:numId w:val="0"/>
        </w:numPr>
        <w:ind w:left="720" w:hanging="720"/>
      </w:pPr>
      <w:r>
        <w:t xml:space="preserve">[Moderator’s note] </w:t>
      </w:r>
    </w:p>
    <w:p w14:paraId="78B4DF0A" w14:textId="77777777" w:rsidR="00440B50" w:rsidRDefault="0054060F">
      <w:r>
        <w:rPr>
          <w:rFonts w:eastAsiaTheme="minorEastAsia"/>
          <w:lang w:val="en-US" w:eastAsia="zh-CN"/>
        </w:rPr>
        <w:t xml:space="preserve">A clear majority view on reusing existing TR as start point is observed. On the other hand, companies are encouraged to provide validation results to check value(s) of LSP/SSP parameters. At least one issue for further discussion is the mismatch between </w:t>
      </w:r>
      <w:r>
        <w:t xml:space="preserve">TRP-TRP channel according to TR 38.858 and the TRP-target (UAV) channel according to TR 36.777 as discussed by Ericsson and Intel. </w:t>
      </w:r>
    </w:p>
    <w:p w14:paraId="4DDD86F5" w14:textId="77777777" w:rsidR="00440B50" w:rsidRDefault="00440B50"/>
    <w:p w14:paraId="468F3673" w14:textId="77777777" w:rsidR="00440B50" w:rsidRDefault="0054060F">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 xml:space="preserve">the table tries to elaborate which parts of which specifications are reused. Hopefully it provides more information. As the main bullet captured, the proposal and table are only the start point. Some parameters of the existing channel model may need to be updated later by validation. If strong concern received to the table, my suggestion will be we should at least agree on the main bullet which sounds general enough. </w:t>
      </w:r>
    </w:p>
    <w:p w14:paraId="7F28C49F" w14:textId="3F5D67A3" w:rsidR="00440B50" w:rsidRDefault="0054060F">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the table is aligned with early agreement on TRP-UE, UE-TRP bistatic sensing mode in RAN1 #118</w:t>
      </w:r>
    </w:p>
    <w:p w14:paraId="7D5DB366" w14:textId="77777777" w:rsidR="00FE4E5B" w:rsidRDefault="00FE4E5B">
      <w:pPr>
        <w:rPr>
          <w:rFonts w:eastAsiaTheme="minorEastAsia"/>
          <w:lang w:val="en-US" w:eastAsia="zh-CN"/>
        </w:rPr>
      </w:pPr>
    </w:p>
    <w:p w14:paraId="5A0C08B6" w14:textId="77777777" w:rsidR="00440B50" w:rsidRDefault="0054060F" w:rsidP="00FE4E5B">
      <w:pPr>
        <w:rPr>
          <w:highlight w:val="yellow"/>
        </w:rPr>
      </w:pPr>
      <w:r>
        <w:rPr>
          <w:highlight w:val="yellow"/>
        </w:rPr>
        <w:t>[H][FL1] Proposal 6.2-1</w:t>
      </w:r>
    </w:p>
    <w:p w14:paraId="1AB71F30" w14:textId="77777777" w:rsidR="00440B50" w:rsidRDefault="0054060F">
      <w:pPr>
        <w:rPr>
          <w:rFonts w:eastAsiaTheme="minorEastAsia"/>
          <w:szCs w:val="20"/>
          <w:lang w:val="en-US" w:eastAsia="zh-CN"/>
        </w:rPr>
      </w:pPr>
      <w:r>
        <w:rPr>
          <w:rFonts w:eastAsiaTheme="minorEastAsia"/>
          <w:szCs w:val="20"/>
          <w:lang w:val="en-US" w:eastAsia="zh-CN"/>
        </w:rPr>
        <w:t xml:space="preserve">On the background channel for TRP-TRP and UE-UE bistatic sensing mode, the large scale and </w:t>
      </w:r>
      <w:proofErr w:type="gramStart"/>
      <w:r>
        <w:rPr>
          <w:rFonts w:eastAsiaTheme="minorEastAsia"/>
          <w:szCs w:val="20"/>
          <w:lang w:val="en-US" w:eastAsia="zh-CN"/>
        </w:rPr>
        <w:t>small scale</w:t>
      </w:r>
      <w:proofErr w:type="gramEnd"/>
      <w:r>
        <w:rPr>
          <w:rFonts w:eastAsiaTheme="minorEastAsia"/>
          <w:szCs w:val="20"/>
          <w:lang w:val="en-US" w:eastAsia="zh-CN"/>
        </w:rPr>
        <w:t xml:space="preserve"> parameters defined in TR 38.901, TR 38.858, 37.885, 38.859 are used as start point</w:t>
      </w:r>
    </w:p>
    <w:p w14:paraId="7E342B95" w14:textId="77777777" w:rsidR="00440B50" w:rsidRDefault="0054060F">
      <w:pPr>
        <w:pStyle w:val="afe"/>
        <w:numPr>
          <w:ilvl w:val="0"/>
          <w:numId w:val="94"/>
        </w:numPr>
        <w:rPr>
          <w:rFonts w:eastAsiaTheme="minorEastAsia"/>
          <w:szCs w:val="20"/>
          <w:lang w:val="en-US" w:eastAsia="zh-CN"/>
        </w:rPr>
      </w:pPr>
      <w:r>
        <w:rPr>
          <w:rFonts w:eastAsiaTheme="minorEastAsia"/>
          <w:szCs w:val="20"/>
          <w:lang w:val="en-US" w:eastAsia="zh-CN"/>
        </w:rPr>
        <w:t>Update on values of the LSP/SSP parameters can be discussed based on validation data acquired by measurement or ray-tracing model</w:t>
      </w:r>
    </w:p>
    <w:p w14:paraId="3278E758" w14:textId="77777777" w:rsidR="00440B50" w:rsidRDefault="0054060F">
      <w:pPr>
        <w:pStyle w:val="afe"/>
        <w:numPr>
          <w:ilvl w:val="1"/>
          <w:numId w:val="94"/>
        </w:numPr>
        <w:rPr>
          <w:rFonts w:eastAsiaTheme="minorEastAsia"/>
          <w:szCs w:val="20"/>
          <w:lang w:val="en-US" w:eastAsia="zh-CN"/>
        </w:rPr>
      </w:pPr>
      <w:r>
        <w:t xml:space="preserve">The power threshold for removing clusters in step 6, i.e., -25 dB is revised to X </w:t>
      </w:r>
      <w:proofErr w:type="spellStart"/>
      <w:r>
        <w:t>dB.</w:t>
      </w:r>
      <w:proofErr w:type="spellEnd"/>
      <w:r>
        <w:t xml:space="preserve"> FFS X</w:t>
      </w:r>
    </w:p>
    <w:p w14:paraId="634FEA51" w14:textId="77777777" w:rsidR="00440B50" w:rsidRDefault="0054060F">
      <w:pPr>
        <w:pStyle w:val="afe"/>
        <w:numPr>
          <w:ilvl w:val="0"/>
          <w:numId w:val="94"/>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how to resolve the inconsistency between </w:t>
      </w:r>
      <w:r>
        <w:t>TRP-TRP channel according to TR 38.858 and the TRP-target (UAV) channel according to TR 36.777 when UAV and TRP are set to same height</w:t>
      </w:r>
    </w:p>
    <w:p w14:paraId="0BDD0CFB" w14:textId="77777777" w:rsidR="00440B50" w:rsidRDefault="00440B50">
      <w:pPr>
        <w:rPr>
          <w:rFonts w:eastAsiaTheme="minorEastAsia"/>
          <w:lang w:val="en-US" w:eastAsia="zh-CN"/>
        </w:rPr>
      </w:pPr>
    </w:p>
    <w:tbl>
      <w:tblPr>
        <w:tblW w:w="5227" w:type="pct"/>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995"/>
        <w:gridCol w:w="992"/>
        <w:gridCol w:w="8078"/>
      </w:tblGrid>
      <w:tr w:rsidR="00440B50" w14:paraId="61EF05D0" w14:textId="77777777" w:rsidTr="0095271C">
        <w:trPr>
          <w:trHeight w:val="187"/>
        </w:trPr>
        <w:tc>
          <w:tcPr>
            <w:tcW w:w="494" w:type="pct"/>
            <w:shd w:val="clear" w:color="auto" w:fill="BFBFBF" w:themeFill="background1" w:themeFillShade="BF"/>
            <w:noWrap/>
            <w:vAlign w:val="center"/>
          </w:tcPr>
          <w:p w14:paraId="3A47ADB6"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STX/SRX</w:t>
            </w:r>
          </w:p>
        </w:tc>
        <w:tc>
          <w:tcPr>
            <w:tcW w:w="493" w:type="pct"/>
            <w:shd w:val="clear" w:color="auto" w:fill="BFBFBF" w:themeFill="background1" w:themeFillShade="BF"/>
            <w:noWrap/>
            <w:vAlign w:val="center"/>
          </w:tcPr>
          <w:p w14:paraId="6ADFDF41"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lang w:eastAsia="zh-CN"/>
              </w:rPr>
              <w:t>SRX/STX</w:t>
            </w:r>
          </w:p>
        </w:tc>
        <w:tc>
          <w:tcPr>
            <w:tcW w:w="4013" w:type="pct"/>
            <w:shd w:val="clear" w:color="auto" w:fill="BFBFBF" w:themeFill="background1" w:themeFillShade="BF"/>
            <w:noWrap/>
            <w:vAlign w:val="center"/>
          </w:tcPr>
          <w:p w14:paraId="2984AD09"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Spec reused</w:t>
            </w:r>
          </w:p>
        </w:tc>
      </w:tr>
      <w:tr w:rsidR="00440B50" w14:paraId="30BDE5AF" w14:textId="77777777" w:rsidTr="0095271C">
        <w:trPr>
          <w:trHeight w:val="187"/>
        </w:trPr>
        <w:tc>
          <w:tcPr>
            <w:tcW w:w="494" w:type="pct"/>
            <w:vMerge w:val="restart"/>
            <w:shd w:val="clear" w:color="auto" w:fill="auto"/>
            <w:noWrap/>
            <w:vAlign w:val="center"/>
          </w:tcPr>
          <w:p w14:paraId="29BEEAB5"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TRP</w:t>
            </w:r>
          </w:p>
        </w:tc>
        <w:tc>
          <w:tcPr>
            <w:tcW w:w="493" w:type="pct"/>
            <w:shd w:val="clear" w:color="auto" w:fill="auto"/>
            <w:noWrap/>
            <w:vAlign w:val="center"/>
          </w:tcPr>
          <w:p w14:paraId="1C3EFC0C"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TRP</w:t>
            </w:r>
          </w:p>
        </w:tc>
        <w:tc>
          <w:tcPr>
            <w:tcW w:w="4013" w:type="pct"/>
            <w:shd w:val="clear" w:color="auto" w:fill="auto"/>
            <w:noWrap/>
          </w:tcPr>
          <w:p w14:paraId="3758071E" w14:textId="77777777" w:rsidR="00440B50" w:rsidRDefault="0054060F">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4715CA90" w14:textId="77777777" w:rsidR="00440B50" w:rsidRDefault="0054060F">
            <w:pPr>
              <w:pStyle w:val="afe"/>
              <w:numPr>
                <w:ilvl w:val="0"/>
                <w:numId w:val="94"/>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of </w:t>
            </w:r>
            <w:proofErr w:type="spellStart"/>
            <w:r>
              <w:rPr>
                <w:rFonts w:ascii="Times New Roman" w:eastAsiaTheme="minorEastAsia" w:hAnsi="Times New Roman"/>
                <w:szCs w:val="20"/>
                <w:lang w:val="en-US" w:eastAsia="zh-CN"/>
              </w:rPr>
              <w:t>UMi</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UMa</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InH</w:t>
            </w:r>
            <w:proofErr w:type="spellEnd"/>
            <w:r>
              <w:rPr>
                <w:rFonts w:ascii="Times New Roman" w:eastAsiaTheme="minorEastAsia" w:hAnsi="Times New Roman"/>
                <w:szCs w:val="20"/>
                <w:lang w:val="en-US" w:eastAsia="zh-CN"/>
              </w:rPr>
              <w:t xml:space="preserve">, and </w:t>
            </w:r>
            <w:proofErr w:type="spellStart"/>
            <w:r>
              <w:rPr>
                <w:rFonts w:ascii="Times New Roman" w:eastAsiaTheme="minorEastAsia" w:hAnsi="Times New Roman"/>
                <w:szCs w:val="20"/>
                <w:lang w:val="en-US" w:eastAsia="zh-CN"/>
              </w:rPr>
              <w:t>InF</w:t>
            </w:r>
            <w:proofErr w:type="spellEnd"/>
            <w:r>
              <w:rPr>
                <w:rFonts w:ascii="Times New Roman" w:eastAsiaTheme="minorEastAsia" w:hAnsi="Times New Roman"/>
                <w:szCs w:val="20"/>
                <w:lang w:val="en-US" w:eastAsia="zh-CN"/>
              </w:rPr>
              <w:t xml:space="preserve"> in section A.3 of TR 38.858</w:t>
            </w:r>
          </w:p>
          <w:p w14:paraId="2A08C6CA" w14:textId="77777777" w:rsidR="00440B50" w:rsidRDefault="0054060F">
            <w:pPr>
              <w:pStyle w:val="afe"/>
              <w:numPr>
                <w:ilvl w:val="0"/>
                <w:numId w:val="94"/>
              </w:numPr>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TRP-TRP of </w:t>
            </w:r>
            <w:proofErr w:type="spellStart"/>
            <w:r>
              <w:rPr>
                <w:rFonts w:ascii="Times New Roman" w:eastAsia="等线" w:hAnsi="Times New Roman"/>
                <w:szCs w:val="20"/>
              </w:rPr>
              <w:t>RMa</w:t>
            </w:r>
            <w:proofErr w:type="spellEnd"/>
            <w:r>
              <w:rPr>
                <w:rFonts w:ascii="Times New Roman" w:eastAsia="等线" w:hAnsi="Times New Roman"/>
                <w:szCs w:val="20"/>
              </w:rPr>
              <w:t xml:space="preserve"> as start point, e.g., </w:t>
            </w:r>
            <w:proofErr w:type="spellStart"/>
            <w:r>
              <w:rPr>
                <w:rFonts w:eastAsia="等线"/>
                <w:sz w:val="22"/>
                <w:szCs w:val="22"/>
              </w:rPr>
              <w:t>h</w:t>
            </w:r>
            <w:r>
              <w:rPr>
                <w:rFonts w:eastAsia="等线"/>
                <w:sz w:val="22"/>
                <w:szCs w:val="22"/>
                <w:vertAlign w:val="subscript"/>
              </w:rPr>
              <w:t>UE</w:t>
            </w:r>
            <w:proofErr w:type="spellEnd"/>
            <w:r>
              <w:rPr>
                <w:rFonts w:eastAsia="等线"/>
                <w:sz w:val="22"/>
                <w:szCs w:val="22"/>
              </w:rPr>
              <w:t>=35m</w:t>
            </w:r>
            <w:r>
              <w:rPr>
                <w:rFonts w:ascii="Times New Roman" w:eastAsia="等线" w:hAnsi="Times New Roman"/>
                <w:szCs w:val="20"/>
              </w:rPr>
              <w:t xml:space="preserve"> </w:t>
            </w:r>
          </w:p>
          <w:p w14:paraId="2DBEEA02" w14:textId="77777777" w:rsidR="00440B50" w:rsidRDefault="0054060F">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024122A" w14:textId="77777777" w:rsidR="00440B50" w:rsidRDefault="0054060F">
            <w:pPr>
              <w:pStyle w:val="afe"/>
              <w:numPr>
                <w:ilvl w:val="0"/>
                <w:numId w:val="94"/>
              </w:numPr>
              <w:rPr>
                <w:rFonts w:ascii="Times New Roman" w:eastAsia="等线" w:hAnsi="Times New Roman"/>
                <w:szCs w:val="20"/>
              </w:rPr>
            </w:pPr>
            <w:r>
              <w:rPr>
                <w:rFonts w:ascii="Times New Roman" w:eastAsia="等线" w:hAnsi="Times New Roman"/>
                <w:szCs w:val="20"/>
              </w:rPr>
              <w:t xml:space="preserve">TRP-TRP of </w:t>
            </w:r>
            <w:proofErr w:type="spellStart"/>
            <w:r>
              <w:rPr>
                <w:rFonts w:ascii="Times New Roman" w:eastAsia="等线" w:hAnsi="Times New Roman"/>
                <w:szCs w:val="20"/>
              </w:rPr>
              <w:t>UMa</w:t>
            </w:r>
            <w:proofErr w:type="spellEnd"/>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 for Highway. </w:t>
            </w:r>
          </w:p>
          <w:p w14:paraId="52D99B04" w14:textId="77777777" w:rsidR="00440B50" w:rsidRDefault="0054060F">
            <w:pPr>
              <w:pStyle w:val="afe"/>
              <w:numPr>
                <w:ilvl w:val="0"/>
                <w:numId w:val="94"/>
              </w:numPr>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TRP-TRP of </w:t>
            </w:r>
            <w:proofErr w:type="spellStart"/>
            <w:r>
              <w:rPr>
                <w:rFonts w:ascii="Times New Roman" w:eastAsia="等线" w:hAnsi="Times New Roman"/>
                <w:szCs w:val="20"/>
              </w:rPr>
              <w:t>RMa</w:t>
            </w:r>
            <w:proofErr w:type="spellEnd"/>
            <w:r>
              <w:rPr>
                <w:rFonts w:ascii="Times New Roman" w:eastAsia="等线" w:hAnsi="Times New Roman"/>
                <w:szCs w:val="20"/>
              </w:rPr>
              <w:t xml:space="preserve"> in FR1 as start point for highway, e.g., </w:t>
            </w:r>
            <w:proofErr w:type="spellStart"/>
            <w:r>
              <w:rPr>
                <w:rFonts w:eastAsia="等线"/>
                <w:sz w:val="22"/>
                <w:szCs w:val="22"/>
              </w:rPr>
              <w:t>h</w:t>
            </w:r>
            <w:r>
              <w:rPr>
                <w:rFonts w:eastAsia="等线"/>
                <w:sz w:val="22"/>
                <w:szCs w:val="22"/>
                <w:vertAlign w:val="subscript"/>
              </w:rPr>
              <w:t>UE</w:t>
            </w:r>
            <w:proofErr w:type="spellEnd"/>
            <w:r>
              <w:rPr>
                <w:rFonts w:eastAsia="等线"/>
                <w:sz w:val="22"/>
                <w:szCs w:val="22"/>
              </w:rPr>
              <w:t>=35m</w:t>
            </w:r>
            <w:r>
              <w:rPr>
                <w:rFonts w:ascii="Times New Roman" w:eastAsia="等线" w:hAnsi="Times New Roman"/>
                <w:szCs w:val="20"/>
              </w:rPr>
              <w:t xml:space="preserve"> </w:t>
            </w:r>
          </w:p>
          <w:p w14:paraId="011CC66B" w14:textId="77777777" w:rsidR="00440B50" w:rsidRDefault="0054060F">
            <w:pPr>
              <w:pStyle w:val="afe"/>
              <w:numPr>
                <w:ilvl w:val="0"/>
                <w:numId w:val="94"/>
              </w:numPr>
              <w:rPr>
                <w:rFonts w:ascii="Times New Roman" w:eastAsia="等线" w:hAnsi="Times New Roman"/>
                <w:iCs/>
                <w:szCs w:val="20"/>
              </w:rPr>
            </w:pPr>
            <w:r>
              <w:rPr>
                <w:rFonts w:ascii="Times New Roman" w:eastAsia="等线" w:hAnsi="Times New Roman"/>
                <w:szCs w:val="20"/>
              </w:rPr>
              <w:t xml:space="preserve">TRP-TRP of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47F4A1CE" w14:textId="77777777" w:rsidR="00440B50" w:rsidRDefault="0054060F">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0EF038C0" w14:textId="77777777" w:rsidR="00440B50" w:rsidRDefault="0054060F">
            <w:pPr>
              <w:pStyle w:val="afe"/>
              <w:numPr>
                <w:ilvl w:val="0"/>
                <w:numId w:val="94"/>
              </w:numPr>
              <w:rPr>
                <w:rFonts w:ascii="Times New Roman" w:eastAsia="宋体"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TRP-TRP of </w:t>
            </w:r>
            <w:proofErr w:type="spellStart"/>
            <w:r>
              <w:rPr>
                <w:rFonts w:ascii="Times New Roman" w:eastAsia="等线" w:hAnsi="Times New Roman"/>
                <w:szCs w:val="20"/>
              </w:rPr>
              <w:t>RMa</w:t>
            </w:r>
            <w:proofErr w:type="spellEnd"/>
            <w:r>
              <w:rPr>
                <w:rFonts w:ascii="Times New Roman" w:eastAsia="等线" w:hAnsi="Times New Roman"/>
                <w:szCs w:val="20"/>
              </w:rPr>
              <w:t xml:space="preserve"> in FR1 as start point for HST</w:t>
            </w:r>
          </w:p>
        </w:tc>
      </w:tr>
      <w:tr w:rsidR="00440B50" w14:paraId="65BB666D" w14:textId="77777777" w:rsidTr="0095271C">
        <w:trPr>
          <w:trHeight w:val="187"/>
        </w:trPr>
        <w:tc>
          <w:tcPr>
            <w:tcW w:w="494" w:type="pct"/>
            <w:vMerge/>
            <w:shd w:val="clear" w:color="auto" w:fill="auto"/>
            <w:vAlign w:val="center"/>
          </w:tcPr>
          <w:p w14:paraId="00212C71" w14:textId="77777777" w:rsidR="00440B50" w:rsidRDefault="00440B50">
            <w:pPr>
              <w:adjustRightInd w:val="0"/>
              <w:snapToGrid w:val="0"/>
              <w:rPr>
                <w:rFonts w:ascii="Times New Roman" w:eastAsia="宋体" w:hAnsi="Times New Roman"/>
                <w:szCs w:val="20"/>
              </w:rPr>
            </w:pPr>
          </w:p>
        </w:tc>
        <w:tc>
          <w:tcPr>
            <w:tcW w:w="493" w:type="pct"/>
            <w:shd w:val="clear" w:color="auto" w:fill="auto"/>
            <w:noWrap/>
            <w:vAlign w:val="center"/>
          </w:tcPr>
          <w:p w14:paraId="13B29191"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013" w:type="pct"/>
            <w:shd w:val="clear" w:color="auto" w:fill="auto"/>
            <w:noWrap/>
          </w:tcPr>
          <w:p w14:paraId="44872917" w14:textId="77777777" w:rsidR="00440B50" w:rsidRDefault="0054060F">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10402F28" w14:textId="77777777" w:rsidR="00440B50" w:rsidRDefault="0054060F">
            <w:pPr>
              <w:pStyle w:val="afe"/>
              <w:numPr>
                <w:ilvl w:val="0"/>
                <w:numId w:val="94"/>
              </w:numPr>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r>
              <w:rPr>
                <w:rFonts w:ascii="Times New Roman" w:eastAsia="等线" w:hAnsi="Times New Roman"/>
                <w:szCs w:val="20"/>
              </w:rPr>
              <w:t xml:space="preserve">, </w:t>
            </w:r>
            <w:proofErr w:type="spellStart"/>
            <w:r>
              <w:rPr>
                <w:rFonts w:ascii="Times New Roman" w:eastAsia="等线" w:hAnsi="Times New Roman"/>
                <w:szCs w:val="20"/>
              </w:rPr>
              <w:t>InH</w:t>
            </w:r>
            <w:proofErr w:type="spellEnd"/>
            <w:r>
              <w:rPr>
                <w:rFonts w:ascii="Times New Roman" w:eastAsia="等线" w:hAnsi="Times New Roman"/>
                <w:szCs w:val="20"/>
              </w:rPr>
              <w:t xml:space="preserve">,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7 of TR 38.901</w:t>
            </w:r>
          </w:p>
          <w:p w14:paraId="095DC862" w14:textId="77777777" w:rsidR="00440B50" w:rsidRDefault="0054060F">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DDD0994" w14:textId="77777777" w:rsidR="00440B50" w:rsidRDefault="0054060F">
            <w:pPr>
              <w:pStyle w:val="afe"/>
              <w:numPr>
                <w:ilvl w:val="0"/>
                <w:numId w:val="94"/>
              </w:numPr>
              <w:rPr>
                <w:rFonts w:ascii="Times New Roman" w:eastAsia="等线" w:hAnsi="Times New Roman"/>
                <w:szCs w:val="20"/>
              </w:rPr>
            </w:pPr>
            <w:r>
              <w:rPr>
                <w:rFonts w:ascii="Times New Roman" w:eastAsia="等线" w:hAnsi="Times New Roman"/>
                <w:szCs w:val="20"/>
              </w:rPr>
              <w:t>P2B link in section 6 of TR 37.885 for scenario Highway and Urban grid</w:t>
            </w:r>
          </w:p>
          <w:p w14:paraId="53C55286" w14:textId="77777777" w:rsidR="00440B50" w:rsidRDefault="0054060F">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53FBBDEA" w14:textId="77777777" w:rsidR="00440B50" w:rsidRDefault="0054060F">
            <w:pPr>
              <w:pStyle w:val="afe"/>
              <w:numPr>
                <w:ilvl w:val="0"/>
                <w:numId w:val="94"/>
              </w:numPr>
              <w:rPr>
                <w:rFonts w:ascii="Times New Roman" w:eastAsia="宋体"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HST in section Annex A2 of TR 38.802 and section 6.2 of TR 38.854</w:t>
            </w:r>
          </w:p>
          <w:p w14:paraId="7BB18EAC" w14:textId="77777777" w:rsidR="00440B50" w:rsidRDefault="0054060F">
            <w:pPr>
              <w:pStyle w:val="afe"/>
              <w:numPr>
                <w:ilvl w:val="0"/>
                <w:numId w:val="94"/>
              </w:numPr>
              <w:rPr>
                <w:rFonts w:ascii="Times New Roman" w:eastAsia="宋体" w:hAnsi="Times New Roman"/>
                <w:szCs w:val="20"/>
              </w:rPr>
            </w:pPr>
            <w:r>
              <w:rPr>
                <w:rFonts w:ascii="Times New Roman" w:eastAsia="等线" w:hAnsi="Times New Roman"/>
                <w:szCs w:val="20"/>
                <w:lang w:eastAsia="zh-CN"/>
              </w:rPr>
              <w:t>Option 2:</w:t>
            </w:r>
            <w:r>
              <w:rPr>
                <w:rFonts w:ascii="Times New Roman" w:eastAsia="宋体" w:hAnsi="Times New Roman"/>
                <w:szCs w:val="20"/>
              </w:rPr>
              <w:t xml:space="preserve">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w:t>
            </w:r>
          </w:p>
        </w:tc>
      </w:tr>
      <w:tr w:rsidR="00440B50" w14:paraId="39198E29" w14:textId="77777777" w:rsidTr="0095271C">
        <w:trPr>
          <w:trHeight w:val="187"/>
        </w:trPr>
        <w:tc>
          <w:tcPr>
            <w:tcW w:w="494" w:type="pct"/>
            <w:vMerge/>
            <w:shd w:val="clear" w:color="auto" w:fill="auto"/>
            <w:vAlign w:val="center"/>
          </w:tcPr>
          <w:p w14:paraId="61554CDF" w14:textId="77777777" w:rsidR="00440B50" w:rsidRDefault="00440B50">
            <w:pPr>
              <w:adjustRightInd w:val="0"/>
              <w:snapToGrid w:val="0"/>
              <w:rPr>
                <w:rFonts w:ascii="Times New Roman" w:eastAsia="宋体" w:hAnsi="Times New Roman"/>
                <w:szCs w:val="20"/>
              </w:rPr>
            </w:pPr>
          </w:p>
        </w:tc>
        <w:tc>
          <w:tcPr>
            <w:tcW w:w="493" w:type="pct"/>
            <w:shd w:val="clear" w:color="auto" w:fill="auto"/>
            <w:noWrap/>
            <w:vAlign w:val="center"/>
          </w:tcPr>
          <w:p w14:paraId="2072E8B8"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7356AF49" w14:textId="77777777" w:rsidR="00440B50" w:rsidRDefault="0054060F">
            <w:pPr>
              <w:overflowPunct w:val="0"/>
              <w:snapToGrid w:val="0"/>
              <w:textAlignment w:val="baseline"/>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p>
          <w:p w14:paraId="5F8F788E" w14:textId="77777777" w:rsidR="00440B50" w:rsidRDefault="0054060F">
            <w:pPr>
              <w:pStyle w:val="afe"/>
              <w:numPr>
                <w:ilvl w:val="0"/>
                <w:numId w:val="94"/>
              </w:numPr>
              <w:rPr>
                <w:rFonts w:ascii="Times New Roman" w:eastAsia="等线" w:hAnsi="Times New Roman"/>
                <w:szCs w:val="20"/>
              </w:rPr>
            </w:pPr>
            <w:r>
              <w:rPr>
                <w:rFonts w:ascii="Times New Roman" w:eastAsia="等线" w:hAnsi="Times New Roman"/>
                <w:szCs w:val="20"/>
              </w:rPr>
              <w:t xml:space="preserve">Option 1: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and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w:t>
            </w:r>
          </w:p>
          <w:p w14:paraId="1E10D54D" w14:textId="77777777" w:rsidR="00440B50" w:rsidRDefault="0054060F">
            <w:pPr>
              <w:pStyle w:val="afe"/>
              <w:numPr>
                <w:ilvl w:val="0"/>
                <w:numId w:val="94"/>
              </w:numPr>
              <w:rPr>
                <w:rFonts w:ascii="Times New Roman" w:eastAsia="等线" w:hAnsi="Times New Roman"/>
                <w:szCs w:val="20"/>
              </w:rPr>
            </w:pPr>
            <w:r>
              <w:rPr>
                <w:rFonts w:ascii="Times New Roman" w:eastAsia="等线" w:hAnsi="Times New Roman"/>
                <w:szCs w:val="20"/>
              </w:rPr>
              <w:t>Option 2: V2B in section 6 of TR 37.885</w:t>
            </w:r>
          </w:p>
          <w:p w14:paraId="06D3AC2A" w14:textId="77777777" w:rsidR="00440B50" w:rsidRDefault="0054060F">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1807BC9" w14:textId="77777777" w:rsidR="00440B50" w:rsidRDefault="0054060F">
            <w:pPr>
              <w:pStyle w:val="afe"/>
              <w:numPr>
                <w:ilvl w:val="0"/>
                <w:numId w:val="94"/>
              </w:numPr>
              <w:rPr>
                <w:rFonts w:ascii="Times New Roman" w:eastAsia="宋体" w:hAnsi="Times New Roman"/>
                <w:szCs w:val="20"/>
              </w:rPr>
            </w:pPr>
            <w:r>
              <w:rPr>
                <w:rFonts w:ascii="Times New Roman" w:eastAsia="等线" w:hAnsi="Times New Roman"/>
                <w:szCs w:val="20"/>
              </w:rPr>
              <w:t>V2B of Highway and Urban grid in section 6 of TR 37.885</w:t>
            </w:r>
          </w:p>
        </w:tc>
      </w:tr>
      <w:tr w:rsidR="00440B50" w14:paraId="2A566F36" w14:textId="77777777" w:rsidTr="0095271C">
        <w:trPr>
          <w:trHeight w:val="187"/>
        </w:trPr>
        <w:tc>
          <w:tcPr>
            <w:tcW w:w="494" w:type="pct"/>
            <w:vMerge/>
            <w:shd w:val="clear" w:color="auto" w:fill="auto"/>
            <w:vAlign w:val="center"/>
          </w:tcPr>
          <w:p w14:paraId="246F80F5" w14:textId="77777777" w:rsidR="00440B50" w:rsidRDefault="00440B50">
            <w:pPr>
              <w:adjustRightInd w:val="0"/>
              <w:snapToGrid w:val="0"/>
              <w:rPr>
                <w:rFonts w:ascii="Times New Roman" w:eastAsia="宋体" w:hAnsi="Times New Roman"/>
                <w:szCs w:val="20"/>
              </w:rPr>
            </w:pPr>
          </w:p>
        </w:tc>
        <w:tc>
          <w:tcPr>
            <w:tcW w:w="493" w:type="pct"/>
            <w:shd w:val="clear" w:color="auto" w:fill="auto"/>
            <w:noWrap/>
            <w:vAlign w:val="center"/>
          </w:tcPr>
          <w:p w14:paraId="64B2EF93"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vAlign w:val="center"/>
          </w:tcPr>
          <w:p w14:paraId="3F9DB990" w14:textId="77777777" w:rsidR="00440B50" w:rsidRDefault="0054060F">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UMi-AV, UMa-AV, and RMa-AV</w:t>
            </w:r>
          </w:p>
          <w:p w14:paraId="20E49704" w14:textId="77777777" w:rsidR="00440B50" w:rsidRDefault="0054060F">
            <w:pPr>
              <w:pStyle w:val="afe"/>
              <w:numPr>
                <w:ilvl w:val="0"/>
                <w:numId w:val="94"/>
              </w:numPr>
              <w:rPr>
                <w:rFonts w:ascii="Times New Roman" w:eastAsia="等线" w:hAnsi="Times New Roman"/>
                <w:szCs w:val="20"/>
              </w:rPr>
            </w:pPr>
            <w:r>
              <w:rPr>
                <w:rFonts w:ascii="Times New Roman" w:eastAsia="等线" w:hAnsi="Times New Roman"/>
                <w:szCs w:val="20"/>
              </w:rPr>
              <w:t xml:space="preserve">TRP-aerial UE </w:t>
            </w:r>
            <w:r w:rsidRPr="004249F8">
              <w:rPr>
                <w:rFonts w:ascii="Times New Roman" w:eastAsia="等线" w:hAnsi="Times New Roman"/>
                <w:szCs w:val="20"/>
                <w:lang w:val="en-US"/>
              </w:rPr>
              <w:t xml:space="preserve">of </w:t>
            </w:r>
            <w:proofErr w:type="spellStart"/>
            <w:r w:rsidRPr="004249F8">
              <w:rPr>
                <w:rFonts w:ascii="Times New Roman" w:eastAsia="等线" w:hAnsi="Times New Roman"/>
                <w:szCs w:val="20"/>
                <w:lang w:val="en-US"/>
              </w:rPr>
              <w:t>UMi</w:t>
            </w:r>
            <w:proofErr w:type="spellEnd"/>
            <w:r w:rsidRPr="004249F8">
              <w:rPr>
                <w:rFonts w:ascii="Times New Roman" w:eastAsia="等线" w:hAnsi="Times New Roman"/>
                <w:szCs w:val="20"/>
                <w:lang w:val="en-US"/>
              </w:rPr>
              <w:t xml:space="preserve">-AV, </w:t>
            </w:r>
            <w:proofErr w:type="spellStart"/>
            <w:r w:rsidRPr="004249F8">
              <w:rPr>
                <w:rFonts w:ascii="Times New Roman" w:eastAsia="等线" w:hAnsi="Times New Roman"/>
                <w:szCs w:val="20"/>
                <w:lang w:val="en-US"/>
              </w:rPr>
              <w:t>UMa</w:t>
            </w:r>
            <w:proofErr w:type="spellEnd"/>
            <w:r w:rsidRPr="004249F8">
              <w:rPr>
                <w:rFonts w:ascii="Times New Roman" w:eastAsia="等线" w:hAnsi="Times New Roman"/>
                <w:szCs w:val="20"/>
                <w:lang w:val="en-US"/>
              </w:rPr>
              <w:t xml:space="preserve">-AV, and </w:t>
            </w:r>
            <w:proofErr w:type="spellStart"/>
            <w:r w:rsidRPr="004249F8">
              <w:rPr>
                <w:rFonts w:ascii="Times New Roman" w:eastAsia="等线" w:hAnsi="Times New Roman"/>
                <w:szCs w:val="20"/>
                <w:lang w:val="en-US"/>
              </w:rPr>
              <w:t>RMa</w:t>
            </w:r>
            <w:proofErr w:type="spellEnd"/>
            <w:r w:rsidRPr="004249F8">
              <w:rPr>
                <w:rFonts w:ascii="Times New Roman" w:eastAsia="等线" w:hAnsi="Times New Roman"/>
                <w:szCs w:val="20"/>
                <w:lang w:val="en-US"/>
              </w:rPr>
              <w:t>-AV in Annex A and B of TR 36.777 in FR1</w:t>
            </w:r>
          </w:p>
          <w:p w14:paraId="7C8235CA" w14:textId="77777777" w:rsidR="00440B50" w:rsidRDefault="0054060F">
            <w:pPr>
              <w:pStyle w:val="afe"/>
              <w:widowControl w:val="0"/>
              <w:numPr>
                <w:ilvl w:val="0"/>
                <w:numId w:val="94"/>
              </w:numPr>
              <w:suppressAutoHyphens w:val="0"/>
              <w:adjustRightInd w:val="0"/>
              <w:snapToGrid w:val="0"/>
              <w:jc w:val="both"/>
              <w:rPr>
                <w:rFonts w:ascii="Times New Roman" w:eastAsia="宋体" w:hAnsi="Times New Roman"/>
                <w:szCs w:val="20"/>
              </w:rPr>
            </w:pPr>
            <w:r>
              <w:rPr>
                <w:rFonts w:ascii="Times New Roman" w:eastAsia="等线" w:hAnsi="Times New Roman"/>
                <w:szCs w:val="20"/>
                <w:highlight w:val="yellow"/>
              </w:rPr>
              <w:t>FFS</w:t>
            </w:r>
            <w:r>
              <w:rPr>
                <w:rFonts w:ascii="Times New Roman" w:eastAsia="等线" w:hAnsi="Times New Roman"/>
                <w:szCs w:val="20"/>
              </w:rPr>
              <w:t>: reuse TRP-aerial UE in FR1 for FR2</w:t>
            </w:r>
          </w:p>
        </w:tc>
      </w:tr>
      <w:tr w:rsidR="00440B50" w14:paraId="1E245E3D" w14:textId="77777777" w:rsidTr="0095271C">
        <w:trPr>
          <w:trHeight w:val="187"/>
        </w:trPr>
        <w:tc>
          <w:tcPr>
            <w:tcW w:w="494" w:type="pct"/>
            <w:vMerge/>
            <w:shd w:val="clear" w:color="auto" w:fill="auto"/>
            <w:vAlign w:val="center"/>
          </w:tcPr>
          <w:p w14:paraId="50F52297" w14:textId="77777777" w:rsidR="00440B50" w:rsidRDefault="00440B50">
            <w:pPr>
              <w:adjustRightInd w:val="0"/>
              <w:snapToGrid w:val="0"/>
              <w:rPr>
                <w:rFonts w:ascii="Times New Roman" w:eastAsia="宋体" w:hAnsi="Times New Roman"/>
                <w:szCs w:val="20"/>
              </w:rPr>
            </w:pPr>
          </w:p>
        </w:tc>
        <w:tc>
          <w:tcPr>
            <w:tcW w:w="493" w:type="pct"/>
            <w:shd w:val="clear" w:color="auto" w:fill="auto"/>
            <w:noWrap/>
            <w:vAlign w:val="center"/>
          </w:tcPr>
          <w:p w14:paraId="673CC8A1"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tcPr>
          <w:p w14:paraId="21E9B729" w14:textId="77777777" w:rsidR="00440B50" w:rsidRDefault="0054060F">
            <w:pPr>
              <w:adjustRightInd w:val="0"/>
              <w:snapToGrid w:val="0"/>
              <w:rPr>
                <w:rFonts w:ascii="Times New Roman" w:eastAsia="宋体" w:hAnsi="Times New Roman"/>
                <w:szCs w:val="20"/>
              </w:rPr>
            </w:pP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7 of TR 38.901</w:t>
            </w:r>
          </w:p>
        </w:tc>
      </w:tr>
      <w:tr w:rsidR="00440B50" w14:paraId="6623FEDA" w14:textId="77777777" w:rsidTr="0095271C">
        <w:trPr>
          <w:trHeight w:val="187"/>
        </w:trPr>
        <w:tc>
          <w:tcPr>
            <w:tcW w:w="494" w:type="pct"/>
            <w:vMerge w:val="restart"/>
            <w:shd w:val="clear" w:color="auto" w:fill="auto"/>
            <w:vAlign w:val="center"/>
          </w:tcPr>
          <w:p w14:paraId="7440026E"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93" w:type="pct"/>
            <w:shd w:val="clear" w:color="auto" w:fill="auto"/>
            <w:noWrap/>
            <w:vAlign w:val="center"/>
          </w:tcPr>
          <w:p w14:paraId="56AA1F9C"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013" w:type="pct"/>
            <w:shd w:val="clear" w:color="auto" w:fill="auto"/>
            <w:noWrap/>
          </w:tcPr>
          <w:p w14:paraId="578B8201" w14:textId="77777777" w:rsidR="00440B50" w:rsidRDefault="0054060F">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1E075481" w14:textId="77777777" w:rsidR="00440B50" w:rsidRDefault="0054060F">
            <w:pPr>
              <w:pStyle w:val="afe"/>
              <w:numPr>
                <w:ilvl w:val="0"/>
                <w:numId w:val="94"/>
              </w:numPr>
              <w:rPr>
                <w:rFonts w:ascii="Times New Roman" w:eastAsia="等线" w:hAnsi="Times New Roman"/>
                <w:szCs w:val="20"/>
              </w:rPr>
            </w:pPr>
            <w:r>
              <w:rPr>
                <w:rFonts w:ascii="Times New Roman" w:eastAsia="等线" w:hAnsi="Times New Roman"/>
                <w:szCs w:val="20"/>
              </w:rPr>
              <w:t xml:space="preserve">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InH</w:t>
            </w:r>
            <w:proofErr w:type="spellEnd"/>
            <w:r>
              <w:rPr>
                <w:rFonts w:ascii="Times New Roman" w:eastAsia="等线" w:hAnsi="Times New Roman"/>
                <w:szCs w:val="20"/>
              </w:rPr>
              <w:t xml:space="preserve">,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A.3 of TR 38.858</w:t>
            </w:r>
          </w:p>
          <w:p w14:paraId="1A41A12C" w14:textId="77777777" w:rsidR="00440B50" w:rsidRDefault="0054060F">
            <w:pPr>
              <w:pStyle w:val="afe"/>
              <w:numPr>
                <w:ilvl w:val="0"/>
                <w:numId w:val="94"/>
              </w:numPr>
              <w:rPr>
                <w:rFonts w:ascii="Times New Roman" w:eastAsia="等线" w:hAnsi="Times New Roman"/>
                <w:iCs/>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UE-UE channel model for </w:t>
            </w:r>
            <w:proofErr w:type="spellStart"/>
            <w:r>
              <w:rPr>
                <w:rFonts w:ascii="Times New Roman" w:eastAsia="等线" w:hAnsi="Times New Roman"/>
                <w:szCs w:val="20"/>
              </w:rPr>
              <w:t>RMa</w:t>
            </w:r>
            <w:proofErr w:type="spellEnd"/>
          </w:p>
          <w:p w14:paraId="62D0D353" w14:textId="77777777" w:rsidR="00440B50" w:rsidRDefault="0054060F">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047F5CA" w14:textId="77777777" w:rsidR="00440B50" w:rsidRDefault="0054060F">
            <w:pPr>
              <w:pStyle w:val="afe"/>
              <w:numPr>
                <w:ilvl w:val="0"/>
                <w:numId w:val="94"/>
              </w:numPr>
              <w:rPr>
                <w:rFonts w:ascii="Times New Roman" w:eastAsia="等线" w:hAnsi="Times New Roman"/>
                <w:szCs w:val="20"/>
              </w:rPr>
            </w:pPr>
            <w:r>
              <w:rPr>
                <w:rFonts w:ascii="Times New Roman" w:eastAsia="等线" w:hAnsi="Times New Roman"/>
                <w:szCs w:val="20"/>
              </w:rPr>
              <w:t>P2P channel model in section 6 of TR 37.885</w:t>
            </w:r>
          </w:p>
          <w:p w14:paraId="63AD09AB" w14:textId="77777777" w:rsidR="00440B50" w:rsidRDefault="0054060F">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0058C350" w14:textId="77777777" w:rsidR="00440B50" w:rsidRDefault="0054060F">
            <w:pPr>
              <w:pStyle w:val="afe"/>
              <w:numPr>
                <w:ilvl w:val="0"/>
                <w:numId w:val="94"/>
              </w:numPr>
              <w:rPr>
                <w:rFonts w:ascii="Times New Roman" w:eastAsia="宋体" w:hAnsi="Times New Roman"/>
                <w:szCs w:val="20"/>
              </w:rPr>
            </w:pPr>
            <w:r>
              <w:rPr>
                <w:rFonts w:ascii="Times New Roman" w:eastAsia="等线" w:hAnsi="Times New Roman"/>
                <w:szCs w:val="20"/>
              </w:rPr>
              <w:t>Option 1: P2P channel model in section 6 of TR 37.885</w:t>
            </w:r>
          </w:p>
          <w:p w14:paraId="68497BEC" w14:textId="77777777" w:rsidR="00440B50" w:rsidRDefault="0054060F">
            <w:pPr>
              <w:pStyle w:val="afe"/>
              <w:numPr>
                <w:ilvl w:val="0"/>
                <w:numId w:val="94"/>
              </w:numPr>
              <w:rPr>
                <w:rFonts w:ascii="Times New Roman" w:eastAsia="宋体" w:hAnsi="Times New Roman"/>
                <w:szCs w:val="20"/>
              </w:rPr>
            </w:pPr>
            <w:r>
              <w:rPr>
                <w:rFonts w:ascii="Times New Roman" w:eastAsia="等线" w:hAnsi="Times New Roman"/>
                <w:szCs w:val="20"/>
              </w:rPr>
              <w:t xml:space="preserve">Option 2: UE-UE channel model for </w:t>
            </w:r>
            <w:proofErr w:type="spellStart"/>
            <w:r>
              <w:rPr>
                <w:rFonts w:ascii="Times New Roman" w:eastAsia="等线" w:hAnsi="Times New Roman"/>
                <w:szCs w:val="20"/>
              </w:rPr>
              <w:t>RMa</w:t>
            </w:r>
            <w:proofErr w:type="spellEnd"/>
          </w:p>
        </w:tc>
      </w:tr>
      <w:tr w:rsidR="00440B50" w14:paraId="0ADB9BF4" w14:textId="77777777" w:rsidTr="0095271C">
        <w:trPr>
          <w:trHeight w:val="187"/>
        </w:trPr>
        <w:tc>
          <w:tcPr>
            <w:tcW w:w="494" w:type="pct"/>
            <w:vMerge/>
            <w:shd w:val="clear" w:color="auto" w:fill="auto"/>
            <w:vAlign w:val="center"/>
          </w:tcPr>
          <w:p w14:paraId="0DF4CB90" w14:textId="77777777" w:rsidR="00440B50" w:rsidRDefault="00440B50">
            <w:pPr>
              <w:adjustRightInd w:val="0"/>
              <w:snapToGrid w:val="0"/>
              <w:rPr>
                <w:rFonts w:ascii="Times New Roman" w:eastAsia="宋体" w:hAnsi="Times New Roman"/>
                <w:szCs w:val="20"/>
              </w:rPr>
            </w:pPr>
          </w:p>
        </w:tc>
        <w:tc>
          <w:tcPr>
            <w:tcW w:w="493" w:type="pct"/>
            <w:shd w:val="clear" w:color="auto" w:fill="auto"/>
            <w:noWrap/>
            <w:vAlign w:val="center"/>
          </w:tcPr>
          <w:p w14:paraId="0332090A"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3191812D" w14:textId="77777777" w:rsidR="00440B50" w:rsidRDefault="0054060F">
            <w:pPr>
              <w:overflowPunct w:val="0"/>
              <w:snapToGrid w:val="0"/>
              <w:textAlignment w:val="baseline"/>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p>
          <w:p w14:paraId="36156C33" w14:textId="77777777" w:rsidR="00440B50" w:rsidRDefault="0054060F">
            <w:pPr>
              <w:pStyle w:val="afe"/>
              <w:numPr>
                <w:ilvl w:val="0"/>
                <w:numId w:val="94"/>
              </w:numPr>
              <w:rPr>
                <w:rFonts w:ascii="Times New Roman" w:eastAsia="等线" w:hAnsi="Times New Roman"/>
                <w:szCs w:val="20"/>
              </w:rPr>
            </w:pPr>
            <w:r>
              <w:rPr>
                <w:rFonts w:ascii="Times New Roman" w:eastAsia="等线" w:hAnsi="Times New Roman"/>
                <w:szCs w:val="20"/>
              </w:rPr>
              <w:t xml:space="preserve">Option 1: 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and </w:t>
            </w:r>
            <w:proofErr w:type="spellStart"/>
            <w:r>
              <w:rPr>
                <w:rFonts w:ascii="Times New Roman" w:eastAsia="等线" w:hAnsi="Times New Roman"/>
                <w:szCs w:val="20"/>
              </w:rPr>
              <w:t>UMa</w:t>
            </w:r>
            <w:proofErr w:type="spellEnd"/>
            <w:r>
              <w:rPr>
                <w:rFonts w:ascii="Times New Roman" w:eastAsia="等线" w:hAnsi="Times New Roman"/>
                <w:szCs w:val="20"/>
              </w:rPr>
              <w:t xml:space="preserve"> in section A.3 of TR 38.858</w:t>
            </w:r>
          </w:p>
          <w:p w14:paraId="6EE4AAA1" w14:textId="77777777" w:rsidR="00440B50" w:rsidRDefault="0054060F">
            <w:pPr>
              <w:pStyle w:val="afe"/>
              <w:numPr>
                <w:ilvl w:val="1"/>
                <w:numId w:val="94"/>
              </w:numPr>
              <w:rPr>
                <w:rFonts w:ascii="Times New Roman" w:eastAsia="等线"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UE-UE channel model for </w:t>
            </w:r>
            <w:proofErr w:type="spellStart"/>
            <w:r>
              <w:rPr>
                <w:rFonts w:ascii="Times New Roman" w:eastAsia="等线" w:hAnsi="Times New Roman"/>
                <w:szCs w:val="20"/>
              </w:rPr>
              <w:t>RMa</w:t>
            </w:r>
            <w:proofErr w:type="spellEnd"/>
          </w:p>
          <w:p w14:paraId="5572D4FA" w14:textId="77777777" w:rsidR="00440B50" w:rsidRDefault="0054060F">
            <w:pPr>
              <w:pStyle w:val="afe"/>
              <w:numPr>
                <w:ilvl w:val="0"/>
                <w:numId w:val="94"/>
              </w:numPr>
              <w:rPr>
                <w:rFonts w:ascii="Times New Roman" w:eastAsia="等线" w:hAnsi="Times New Roman"/>
                <w:szCs w:val="20"/>
              </w:rPr>
            </w:pPr>
            <w:r>
              <w:rPr>
                <w:rFonts w:ascii="Times New Roman" w:eastAsia="等线" w:hAnsi="Times New Roman"/>
                <w:szCs w:val="20"/>
              </w:rPr>
              <w:t>Option 2: V2P in section 6 of TR 37.885</w:t>
            </w:r>
          </w:p>
          <w:p w14:paraId="316169A4" w14:textId="77777777" w:rsidR="00440B50" w:rsidRDefault="0054060F">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11E84DC" w14:textId="77777777" w:rsidR="00440B50" w:rsidRDefault="0054060F">
            <w:pPr>
              <w:pStyle w:val="afe"/>
              <w:numPr>
                <w:ilvl w:val="0"/>
                <w:numId w:val="94"/>
              </w:numPr>
              <w:rPr>
                <w:rFonts w:ascii="Times New Roman" w:eastAsia="宋体" w:hAnsi="Times New Roman"/>
                <w:szCs w:val="20"/>
              </w:rPr>
            </w:pPr>
            <w:r>
              <w:rPr>
                <w:rFonts w:ascii="Times New Roman" w:eastAsia="等线" w:hAnsi="Times New Roman"/>
                <w:szCs w:val="20"/>
              </w:rPr>
              <w:t>V2P in section 6 of TR 37.885</w:t>
            </w:r>
          </w:p>
        </w:tc>
      </w:tr>
      <w:tr w:rsidR="00440B50" w14:paraId="78D54636" w14:textId="77777777" w:rsidTr="0095271C">
        <w:trPr>
          <w:trHeight w:val="187"/>
        </w:trPr>
        <w:tc>
          <w:tcPr>
            <w:tcW w:w="494" w:type="pct"/>
            <w:vMerge/>
            <w:shd w:val="clear" w:color="auto" w:fill="auto"/>
            <w:vAlign w:val="center"/>
          </w:tcPr>
          <w:p w14:paraId="25FAA3AE" w14:textId="77777777" w:rsidR="00440B50" w:rsidRDefault="00440B50">
            <w:pPr>
              <w:adjustRightInd w:val="0"/>
              <w:snapToGrid w:val="0"/>
              <w:rPr>
                <w:rFonts w:ascii="Times New Roman" w:eastAsia="宋体" w:hAnsi="Times New Roman"/>
                <w:szCs w:val="20"/>
              </w:rPr>
            </w:pPr>
          </w:p>
        </w:tc>
        <w:tc>
          <w:tcPr>
            <w:tcW w:w="493" w:type="pct"/>
            <w:shd w:val="clear" w:color="auto" w:fill="auto"/>
            <w:noWrap/>
            <w:vAlign w:val="center"/>
          </w:tcPr>
          <w:p w14:paraId="1B66067E"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tcPr>
          <w:p w14:paraId="3413DB6A" w14:textId="77777777" w:rsidR="00440B50" w:rsidRDefault="0054060F">
            <w:pPr>
              <w:rPr>
                <w:rFonts w:ascii="Times New Roman" w:eastAsia="宋体"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reuse TRP-aerial 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-AV in </w:t>
            </w:r>
            <w:r w:rsidRPr="004249F8">
              <w:rPr>
                <w:rFonts w:ascii="Times New Roman" w:eastAsia="等线" w:hAnsi="Times New Roman"/>
                <w:szCs w:val="20"/>
                <w:lang w:val="en-US"/>
              </w:rPr>
              <w:t xml:space="preserve">Annex A and B of </w:t>
            </w:r>
            <w:r>
              <w:rPr>
                <w:rFonts w:ascii="Times New Roman" w:eastAsia="等线" w:hAnsi="Times New Roman"/>
                <w:szCs w:val="20"/>
              </w:rPr>
              <w:t xml:space="preserve">TR 36.777 for </w:t>
            </w:r>
            <w:proofErr w:type="spellStart"/>
            <w:r>
              <w:rPr>
                <w:rFonts w:ascii="Times New Roman" w:eastAsia="等线" w:hAnsi="Times New Roman"/>
                <w:szCs w:val="20"/>
              </w:rPr>
              <w:t>UMi</w:t>
            </w:r>
            <w:proofErr w:type="spellEnd"/>
            <w:r>
              <w:rPr>
                <w:rFonts w:ascii="Times New Roman" w:eastAsia="等线" w:hAnsi="Times New Roman"/>
                <w:szCs w:val="20"/>
              </w:rPr>
              <w:t xml:space="preserve">-AV, </w:t>
            </w:r>
            <w:proofErr w:type="spellStart"/>
            <w:r>
              <w:rPr>
                <w:rFonts w:ascii="Times New Roman" w:eastAsia="等线" w:hAnsi="Times New Roman"/>
                <w:szCs w:val="20"/>
              </w:rPr>
              <w:t>UMa</w:t>
            </w:r>
            <w:proofErr w:type="spellEnd"/>
            <w:r>
              <w:rPr>
                <w:rFonts w:ascii="Times New Roman" w:eastAsia="等线" w:hAnsi="Times New Roman"/>
                <w:szCs w:val="20"/>
              </w:rPr>
              <w:t xml:space="preserve">-AV, and </w:t>
            </w:r>
            <w:proofErr w:type="spellStart"/>
            <w:r>
              <w:rPr>
                <w:rFonts w:ascii="Times New Roman" w:eastAsia="等线" w:hAnsi="Times New Roman"/>
                <w:szCs w:val="20"/>
              </w:rPr>
              <w:t>RMa</w:t>
            </w:r>
            <w:proofErr w:type="spellEnd"/>
            <w:r>
              <w:rPr>
                <w:rFonts w:ascii="Times New Roman" w:eastAsia="等线" w:hAnsi="Times New Roman"/>
                <w:szCs w:val="20"/>
              </w:rPr>
              <w:t>-AV (Note 5)</w:t>
            </w:r>
          </w:p>
        </w:tc>
      </w:tr>
      <w:tr w:rsidR="00440B50" w14:paraId="78813586" w14:textId="77777777" w:rsidTr="0095271C">
        <w:trPr>
          <w:trHeight w:val="187"/>
        </w:trPr>
        <w:tc>
          <w:tcPr>
            <w:tcW w:w="494" w:type="pct"/>
            <w:vMerge/>
            <w:shd w:val="clear" w:color="auto" w:fill="auto"/>
            <w:vAlign w:val="center"/>
          </w:tcPr>
          <w:p w14:paraId="28F37FDD" w14:textId="77777777" w:rsidR="00440B50" w:rsidRDefault="00440B50">
            <w:pPr>
              <w:adjustRightInd w:val="0"/>
              <w:snapToGrid w:val="0"/>
              <w:rPr>
                <w:rFonts w:ascii="Times New Roman" w:eastAsia="宋体" w:hAnsi="Times New Roman"/>
                <w:szCs w:val="20"/>
              </w:rPr>
            </w:pPr>
          </w:p>
        </w:tc>
        <w:tc>
          <w:tcPr>
            <w:tcW w:w="493" w:type="pct"/>
            <w:shd w:val="clear" w:color="auto" w:fill="auto"/>
            <w:noWrap/>
            <w:vAlign w:val="center"/>
          </w:tcPr>
          <w:p w14:paraId="207D1548"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tcPr>
          <w:p w14:paraId="79A63662" w14:textId="77777777" w:rsidR="00440B50" w:rsidRDefault="0054060F">
            <w:pPr>
              <w:adjustRightInd w:val="0"/>
              <w:snapToGrid w:val="0"/>
              <w:rPr>
                <w:rFonts w:ascii="Times New Roman" w:eastAsia="宋体" w:hAnsi="Times New Roman"/>
                <w:szCs w:val="20"/>
              </w:rPr>
            </w:pPr>
            <w:r>
              <w:rPr>
                <w:rFonts w:ascii="Times New Roman" w:eastAsia="等线" w:hAnsi="Times New Roman"/>
                <w:szCs w:val="20"/>
              </w:rPr>
              <w:t xml:space="preserve">UE-UE of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A.3 of TR 38.858</w:t>
            </w:r>
          </w:p>
        </w:tc>
      </w:tr>
      <w:tr w:rsidR="00440B50" w14:paraId="5C213A86" w14:textId="77777777" w:rsidTr="0095271C">
        <w:trPr>
          <w:trHeight w:val="187"/>
        </w:trPr>
        <w:tc>
          <w:tcPr>
            <w:tcW w:w="494" w:type="pct"/>
            <w:shd w:val="clear" w:color="auto" w:fill="auto"/>
            <w:vAlign w:val="center"/>
          </w:tcPr>
          <w:p w14:paraId="0FEF537D"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Vehicle UE</w:t>
            </w:r>
          </w:p>
        </w:tc>
        <w:tc>
          <w:tcPr>
            <w:tcW w:w="493" w:type="pct"/>
            <w:shd w:val="clear" w:color="auto" w:fill="auto"/>
            <w:noWrap/>
            <w:vAlign w:val="center"/>
          </w:tcPr>
          <w:p w14:paraId="6B6294FC"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3FFA78B0" w14:textId="77777777" w:rsidR="00440B50" w:rsidRDefault="0054060F">
            <w:pPr>
              <w:overflowPunct w:val="0"/>
              <w:snapToGrid w:val="0"/>
              <w:textAlignment w:val="baseline"/>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p>
          <w:p w14:paraId="06F4DC92" w14:textId="77777777" w:rsidR="00440B50" w:rsidRDefault="0054060F">
            <w:pPr>
              <w:pStyle w:val="afe"/>
              <w:numPr>
                <w:ilvl w:val="0"/>
                <w:numId w:val="94"/>
              </w:numPr>
              <w:rPr>
                <w:rFonts w:ascii="Times New Roman" w:eastAsia="等线" w:hAnsi="Times New Roman"/>
                <w:szCs w:val="20"/>
              </w:rPr>
            </w:pPr>
            <w:r>
              <w:rPr>
                <w:rFonts w:ascii="Times New Roman" w:eastAsia="等线" w:hAnsi="Times New Roman"/>
                <w:szCs w:val="20"/>
              </w:rPr>
              <w:t xml:space="preserve">Option 1: 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and </w:t>
            </w:r>
            <w:proofErr w:type="spellStart"/>
            <w:r>
              <w:rPr>
                <w:rFonts w:ascii="Times New Roman" w:eastAsia="等线" w:hAnsi="Times New Roman"/>
                <w:szCs w:val="20"/>
              </w:rPr>
              <w:t>UMa</w:t>
            </w:r>
            <w:proofErr w:type="spellEnd"/>
            <w:r>
              <w:rPr>
                <w:rFonts w:ascii="Times New Roman" w:eastAsia="等线" w:hAnsi="Times New Roman"/>
                <w:szCs w:val="20"/>
              </w:rPr>
              <w:t xml:space="preserve"> in section A.3 of TR 38.858</w:t>
            </w:r>
          </w:p>
          <w:p w14:paraId="7ABE7E57" w14:textId="77777777" w:rsidR="00440B50" w:rsidRDefault="0054060F">
            <w:pPr>
              <w:pStyle w:val="afe"/>
              <w:numPr>
                <w:ilvl w:val="1"/>
                <w:numId w:val="94"/>
              </w:numPr>
              <w:rPr>
                <w:rFonts w:ascii="Times New Roman" w:eastAsia="等线"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UE-UE channel model for </w:t>
            </w:r>
            <w:proofErr w:type="spellStart"/>
            <w:r>
              <w:rPr>
                <w:rFonts w:ascii="Times New Roman" w:eastAsia="等线" w:hAnsi="Times New Roman"/>
                <w:szCs w:val="20"/>
              </w:rPr>
              <w:t>RMa</w:t>
            </w:r>
            <w:proofErr w:type="spellEnd"/>
          </w:p>
          <w:p w14:paraId="7901BD5F" w14:textId="77777777" w:rsidR="00440B50" w:rsidRDefault="0054060F">
            <w:pPr>
              <w:pStyle w:val="afe"/>
              <w:numPr>
                <w:ilvl w:val="0"/>
                <w:numId w:val="94"/>
              </w:numPr>
              <w:rPr>
                <w:rFonts w:ascii="Times New Roman" w:eastAsia="等线" w:hAnsi="Times New Roman"/>
                <w:szCs w:val="20"/>
              </w:rPr>
            </w:pPr>
            <w:r>
              <w:rPr>
                <w:rFonts w:ascii="Times New Roman" w:eastAsia="等线" w:hAnsi="Times New Roman"/>
                <w:szCs w:val="20"/>
              </w:rPr>
              <w:t>Option 2: V2V in section 6 of TR 37.885</w:t>
            </w:r>
          </w:p>
          <w:p w14:paraId="52CAE9C2" w14:textId="77777777" w:rsidR="00440B50" w:rsidRDefault="0054060F">
            <w:pPr>
              <w:widowControl w:val="0"/>
              <w:suppressAutoHyphens w:val="0"/>
              <w:adjustRightInd w:val="0"/>
              <w:snapToGrid w:val="0"/>
              <w:jc w:val="both"/>
              <w:rPr>
                <w:rFonts w:ascii="Times New Roman" w:eastAsia="等线" w:hAnsi="Times New Roman"/>
                <w:szCs w:val="20"/>
              </w:rPr>
            </w:pPr>
            <w:r>
              <w:rPr>
                <w:rFonts w:ascii="Times New Roman" w:eastAsia="等线" w:hAnsi="Times New Roman"/>
                <w:szCs w:val="20"/>
              </w:rPr>
              <w:t xml:space="preserve">Highway and Urban grid </w:t>
            </w:r>
          </w:p>
          <w:p w14:paraId="4D76A83E" w14:textId="77777777" w:rsidR="00440B50" w:rsidRDefault="0054060F">
            <w:pPr>
              <w:pStyle w:val="afe"/>
              <w:numPr>
                <w:ilvl w:val="0"/>
                <w:numId w:val="94"/>
              </w:numPr>
              <w:rPr>
                <w:rFonts w:ascii="Times New Roman" w:eastAsia="宋体" w:hAnsi="Times New Roman"/>
                <w:szCs w:val="20"/>
              </w:rPr>
            </w:pPr>
            <w:r>
              <w:rPr>
                <w:rFonts w:ascii="Times New Roman" w:eastAsia="等线" w:hAnsi="Times New Roman"/>
                <w:szCs w:val="20"/>
              </w:rPr>
              <w:t>V2V of Highway and Urban grid in section 6 of TR 37.885</w:t>
            </w:r>
          </w:p>
        </w:tc>
      </w:tr>
      <w:tr w:rsidR="00440B50" w:rsidRPr="004E3A39" w14:paraId="0722095F" w14:textId="77777777" w:rsidTr="0095271C">
        <w:trPr>
          <w:trHeight w:val="187"/>
        </w:trPr>
        <w:tc>
          <w:tcPr>
            <w:tcW w:w="494" w:type="pct"/>
            <w:shd w:val="clear" w:color="auto" w:fill="auto"/>
            <w:vAlign w:val="center"/>
          </w:tcPr>
          <w:p w14:paraId="01CF0505"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Aerial UE</w:t>
            </w:r>
          </w:p>
        </w:tc>
        <w:tc>
          <w:tcPr>
            <w:tcW w:w="493" w:type="pct"/>
            <w:shd w:val="clear" w:color="auto" w:fill="auto"/>
            <w:noWrap/>
            <w:vAlign w:val="center"/>
          </w:tcPr>
          <w:p w14:paraId="7E00383A"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vAlign w:val="center"/>
          </w:tcPr>
          <w:p w14:paraId="6979F7BD" w14:textId="77777777" w:rsidR="00440B50" w:rsidRDefault="0054060F">
            <w:pPr>
              <w:adjustRightInd w:val="0"/>
              <w:snapToGrid w:val="0"/>
              <w:rPr>
                <w:rFonts w:ascii="Times New Roman" w:eastAsia="宋体" w:hAnsi="Times New Roman"/>
                <w:szCs w:val="20"/>
                <w:lang w:val="it-IT"/>
              </w:rPr>
            </w:pPr>
            <w:r>
              <w:rPr>
                <w:rFonts w:ascii="Times New Roman" w:eastAsia="宋体" w:hAnsi="Times New Roman"/>
                <w:szCs w:val="20"/>
                <w:highlight w:val="yellow"/>
                <w:lang w:val="it-IT"/>
              </w:rPr>
              <w:t xml:space="preserve">FFS </w:t>
            </w:r>
            <w:r>
              <w:rPr>
                <w:rFonts w:ascii="Times New Roman" w:eastAsia="宋体" w:hAnsi="Times New Roman"/>
                <w:szCs w:val="20"/>
                <w:lang w:val="it-IT"/>
              </w:rPr>
              <w:t>aerial UE-aerial UE channel model of scenarios UMi-AV, UMa-AV, RMa-AV</w:t>
            </w:r>
          </w:p>
        </w:tc>
      </w:tr>
      <w:tr w:rsidR="00440B50" w14:paraId="7B2310FB" w14:textId="77777777" w:rsidTr="0095271C">
        <w:trPr>
          <w:trHeight w:val="187"/>
        </w:trPr>
        <w:tc>
          <w:tcPr>
            <w:tcW w:w="494" w:type="pct"/>
            <w:shd w:val="clear" w:color="auto" w:fill="auto"/>
            <w:vAlign w:val="center"/>
          </w:tcPr>
          <w:p w14:paraId="3FCE30B8"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93" w:type="pct"/>
            <w:shd w:val="clear" w:color="auto" w:fill="auto"/>
            <w:noWrap/>
            <w:vAlign w:val="center"/>
          </w:tcPr>
          <w:p w14:paraId="642FC6F4"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vAlign w:val="center"/>
          </w:tcPr>
          <w:p w14:paraId="17F05CC1" w14:textId="77777777" w:rsidR="00440B50" w:rsidRDefault="0054060F">
            <w:pPr>
              <w:adjustRightInd w:val="0"/>
              <w:snapToGrid w:val="0"/>
              <w:rPr>
                <w:rFonts w:ascii="Times New Roman" w:eastAsia="宋体" w:hAnsi="Times New Roman"/>
                <w:szCs w:val="20"/>
              </w:rPr>
            </w:pPr>
            <w:r>
              <w:rPr>
                <w:rFonts w:ascii="Times New Roman" w:eastAsia="宋体" w:hAnsi="Times New Roman"/>
                <w:szCs w:val="20"/>
              </w:rPr>
              <w:t xml:space="preserve">UE-UE link in section A.3 of TR 38.858 for scenario </w:t>
            </w:r>
            <w:proofErr w:type="spellStart"/>
            <w:r>
              <w:rPr>
                <w:rFonts w:ascii="Times New Roman" w:eastAsia="宋体" w:hAnsi="Times New Roman"/>
                <w:szCs w:val="20"/>
              </w:rPr>
              <w:t>InF</w:t>
            </w:r>
            <w:proofErr w:type="spellEnd"/>
          </w:p>
        </w:tc>
      </w:tr>
    </w:tbl>
    <w:p w14:paraId="0B4F6838" w14:textId="77777777" w:rsidR="00440B50" w:rsidRDefault="00440B50">
      <w:pPr>
        <w:rPr>
          <w:rFonts w:eastAsiaTheme="minorEastAsia"/>
          <w:lang w:eastAsia="zh-CN"/>
        </w:rPr>
      </w:pPr>
    </w:p>
    <w:p w14:paraId="005DE9B7" w14:textId="77777777" w:rsidR="00440B50" w:rsidRDefault="00440B50">
      <w:pPr>
        <w:rPr>
          <w:rFonts w:eastAsiaTheme="minorEastAsia"/>
          <w:lang w:val="en-US"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325C7B05" w14:textId="77777777">
        <w:tc>
          <w:tcPr>
            <w:tcW w:w="1413" w:type="dxa"/>
            <w:shd w:val="clear" w:color="auto" w:fill="D9E2F3" w:themeFill="accent1" w:themeFillTint="33"/>
          </w:tcPr>
          <w:p w14:paraId="2DDBBBE4"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1C3EC53"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4E13DB"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2384042B" w14:textId="77777777">
        <w:tc>
          <w:tcPr>
            <w:tcW w:w="1413" w:type="dxa"/>
          </w:tcPr>
          <w:p w14:paraId="20E84D14"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AE1BF14" w14:textId="77777777" w:rsidR="00440B50" w:rsidRDefault="00440B50">
            <w:pPr>
              <w:widowControl w:val="0"/>
              <w:spacing w:before="60"/>
              <w:rPr>
                <w:rFonts w:eastAsiaTheme="minorEastAsia"/>
                <w:lang w:val="en-US" w:eastAsia="zh-CN"/>
              </w:rPr>
            </w:pPr>
          </w:p>
        </w:tc>
        <w:tc>
          <w:tcPr>
            <w:tcW w:w="6943" w:type="dxa"/>
          </w:tcPr>
          <w:p w14:paraId="116C0855" w14:textId="77777777" w:rsidR="00440B50" w:rsidRDefault="0054060F">
            <w:pPr>
              <w:widowControl w:val="0"/>
              <w:spacing w:before="60"/>
              <w:rPr>
                <w:rFonts w:eastAsiaTheme="minorEastAsia"/>
                <w:lang w:val="en-US" w:eastAsia="zh-CN"/>
              </w:rPr>
            </w:pPr>
            <w:r>
              <w:rPr>
                <w:rFonts w:eastAsiaTheme="minorEastAsia" w:hint="eastAsia"/>
                <w:lang w:val="en-US" w:eastAsia="zh-CN"/>
              </w:rPr>
              <w:t>We prefer to revise the last bullet as</w:t>
            </w:r>
          </w:p>
          <w:p w14:paraId="788862D7" w14:textId="77777777" w:rsidR="00440B50" w:rsidRDefault="0054060F">
            <w:pPr>
              <w:pStyle w:val="afe"/>
              <w:numPr>
                <w:ilvl w:val="0"/>
                <w:numId w:val="94"/>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w:t>
            </w:r>
            <w:r>
              <w:rPr>
                <w:rFonts w:eastAsiaTheme="minorEastAsia" w:hint="eastAsia"/>
                <w:color w:val="C00000"/>
                <w:szCs w:val="20"/>
                <w:lang w:val="en-US" w:eastAsia="zh-CN"/>
              </w:rPr>
              <w:t xml:space="preserve">Whether/ </w:t>
            </w:r>
            <w:r>
              <w:rPr>
                <w:rFonts w:eastAsiaTheme="minorEastAsia"/>
                <w:szCs w:val="20"/>
                <w:lang w:val="en-US" w:eastAsia="zh-CN"/>
              </w:rPr>
              <w:t xml:space="preserve">how to resolve the inconsistency between </w:t>
            </w:r>
            <w:r>
              <w:t>TRP-TRP channel according to TR 38.858 and the TRP-target (UAV) channel according to TR 36.777 when UAV and TRP are set to same height</w:t>
            </w:r>
          </w:p>
          <w:p w14:paraId="2344DAA0" w14:textId="77777777" w:rsidR="00440B50" w:rsidRDefault="00440B50">
            <w:pPr>
              <w:widowControl w:val="0"/>
              <w:spacing w:before="60"/>
              <w:rPr>
                <w:rFonts w:eastAsiaTheme="minorEastAsia"/>
                <w:lang w:val="en-US" w:eastAsia="zh-CN"/>
              </w:rPr>
            </w:pPr>
          </w:p>
        </w:tc>
      </w:tr>
      <w:tr w:rsidR="00440B50" w14:paraId="00CF5D80" w14:textId="77777777">
        <w:tc>
          <w:tcPr>
            <w:tcW w:w="1413" w:type="dxa"/>
          </w:tcPr>
          <w:p w14:paraId="1AA0A982" w14:textId="77777777" w:rsidR="00440B50" w:rsidRDefault="0054060F">
            <w:pPr>
              <w:widowControl w:val="0"/>
              <w:spacing w:before="60"/>
              <w:rPr>
                <w:rFonts w:eastAsiaTheme="minorEastAsia"/>
                <w:lang w:val="en-US" w:eastAsia="zh-CN"/>
              </w:rPr>
            </w:pPr>
            <w:r>
              <w:rPr>
                <w:rFonts w:eastAsiaTheme="minorEastAsia"/>
                <w:lang w:val="en-US" w:eastAsia="zh-CN"/>
              </w:rPr>
              <w:t>Qualcomm</w:t>
            </w:r>
          </w:p>
        </w:tc>
        <w:tc>
          <w:tcPr>
            <w:tcW w:w="1276" w:type="dxa"/>
          </w:tcPr>
          <w:p w14:paraId="2093A96F"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5BD7CC8E" w14:textId="77777777" w:rsidR="00440B50" w:rsidRDefault="0054060F">
            <w:pPr>
              <w:widowControl w:val="0"/>
              <w:spacing w:before="60"/>
              <w:rPr>
                <w:rFonts w:eastAsiaTheme="minorEastAsia"/>
                <w:lang w:val="en-US" w:eastAsia="zh-CN"/>
              </w:rPr>
            </w:pPr>
            <w:r>
              <w:rPr>
                <w:rFonts w:eastAsiaTheme="minorEastAsia"/>
                <w:lang w:val="en-US" w:eastAsia="zh-CN"/>
              </w:rPr>
              <w:t>OK with the change from ZTE</w:t>
            </w:r>
          </w:p>
        </w:tc>
      </w:tr>
      <w:tr w:rsidR="00440B50" w14:paraId="5DFD9DBA" w14:textId="77777777">
        <w:tc>
          <w:tcPr>
            <w:tcW w:w="1413" w:type="dxa"/>
          </w:tcPr>
          <w:p w14:paraId="2E4298EB"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BF149A9" w14:textId="77777777" w:rsidR="00440B50" w:rsidRDefault="0054060F">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02A3B905" w14:textId="77777777" w:rsidR="00440B50" w:rsidRDefault="0054060F">
            <w:pPr>
              <w:widowControl w:val="0"/>
              <w:spacing w:before="60"/>
              <w:rPr>
                <w:rFonts w:eastAsiaTheme="minorEastAsia"/>
                <w:lang w:val="en-US" w:eastAsia="zh-CN"/>
              </w:rPr>
            </w:pPr>
            <w:r>
              <w:rPr>
                <w:rFonts w:eastAsia="Malgun Gothic" w:hint="eastAsia"/>
                <w:lang w:val="en-US" w:eastAsia="ko-KR"/>
              </w:rPr>
              <w:t xml:space="preserve">Support FL proposal except the power threshold. </w:t>
            </w:r>
            <w:r>
              <w:rPr>
                <w:rFonts w:eastAsia="Malgun Gothic"/>
                <w:lang w:val="en-US" w:eastAsia="ko-KR"/>
              </w:rPr>
              <w:t>We think that -25dB power threshold is still valid as long as LOS path power between Tx and Rx are excluded. So instead of adjusting the power threshold, change the power comparison condition.</w:t>
            </w:r>
          </w:p>
        </w:tc>
      </w:tr>
      <w:tr w:rsidR="00440B50" w14:paraId="39DB3E56" w14:textId="77777777">
        <w:tc>
          <w:tcPr>
            <w:tcW w:w="1413" w:type="dxa"/>
          </w:tcPr>
          <w:p w14:paraId="6598C927" w14:textId="4068DC72" w:rsidR="00440B50" w:rsidRPr="00D5530B" w:rsidRDefault="00D5530B">
            <w:pPr>
              <w:widowControl w:val="0"/>
              <w:spacing w:before="60"/>
              <w:rPr>
                <w:rFonts w:eastAsia="Yu Mincho"/>
                <w:lang w:val="en-US" w:eastAsia="ja-JP"/>
              </w:rPr>
            </w:pPr>
            <w:r>
              <w:rPr>
                <w:rFonts w:eastAsia="Yu Mincho" w:hint="eastAsia"/>
                <w:lang w:val="en-US" w:eastAsia="ja-JP"/>
              </w:rPr>
              <w:t>vivo</w:t>
            </w:r>
          </w:p>
        </w:tc>
        <w:tc>
          <w:tcPr>
            <w:tcW w:w="1276" w:type="dxa"/>
          </w:tcPr>
          <w:p w14:paraId="3169D32E" w14:textId="77777777" w:rsidR="00440B50" w:rsidRDefault="00440B50">
            <w:pPr>
              <w:widowControl w:val="0"/>
              <w:spacing w:before="60"/>
              <w:rPr>
                <w:rFonts w:eastAsiaTheme="minorEastAsia"/>
                <w:lang w:val="en-US" w:eastAsia="zh-CN"/>
              </w:rPr>
            </w:pPr>
          </w:p>
        </w:tc>
        <w:tc>
          <w:tcPr>
            <w:tcW w:w="6943" w:type="dxa"/>
          </w:tcPr>
          <w:p w14:paraId="7204F875" w14:textId="3F1E7D65" w:rsidR="001161CA" w:rsidRDefault="001161CA">
            <w:pPr>
              <w:widowControl w:val="0"/>
              <w:spacing w:before="60"/>
              <w:rPr>
                <w:rFonts w:eastAsia="Yu Mincho"/>
                <w:lang w:eastAsia="ja-JP"/>
              </w:rPr>
            </w:pPr>
            <w:r>
              <w:rPr>
                <w:rFonts w:eastAsia="Yu Mincho" w:hint="eastAsia"/>
                <w:lang w:eastAsia="ja-JP"/>
              </w:rPr>
              <w:t>First of all, we are not sure</w:t>
            </w:r>
            <w:r w:rsidRPr="001161CA">
              <w:rPr>
                <w:rFonts w:eastAsia="Yu Mincho"/>
                <w:lang w:eastAsia="ja-JP"/>
              </w:rPr>
              <w:t xml:space="preserve"> why we </w:t>
            </w:r>
            <w:r>
              <w:rPr>
                <w:rFonts w:eastAsia="Yu Mincho" w:hint="eastAsia"/>
                <w:lang w:eastAsia="ja-JP"/>
              </w:rPr>
              <w:t>need</w:t>
            </w:r>
            <w:r w:rsidRPr="001161CA">
              <w:rPr>
                <w:rFonts w:eastAsia="Yu Mincho"/>
                <w:lang w:eastAsia="ja-JP"/>
              </w:rPr>
              <w:t xml:space="preserve"> to modify the</w:t>
            </w:r>
            <w:r>
              <w:t xml:space="preserve"> power </w:t>
            </w:r>
            <w:proofErr w:type="spellStart"/>
            <w:proofErr w:type="gramStart"/>
            <w:r>
              <w:t>threshold</w:t>
            </w:r>
            <w:r w:rsidRPr="001161CA">
              <w:rPr>
                <w:rFonts w:eastAsia="Yu Mincho"/>
                <w:lang w:eastAsia="ja-JP"/>
              </w:rPr>
              <w:t>.</w:t>
            </w:r>
            <w:r>
              <w:rPr>
                <w:rFonts w:eastAsia="Yu Mincho" w:hint="eastAsia"/>
                <w:lang w:eastAsia="ja-JP"/>
              </w:rPr>
              <w:t>T</w:t>
            </w:r>
            <w:r w:rsidRPr="001161CA">
              <w:rPr>
                <w:rFonts w:eastAsia="Yu Mincho"/>
                <w:lang w:eastAsia="ja-JP"/>
              </w:rPr>
              <w:t>his</w:t>
            </w:r>
            <w:proofErr w:type="spellEnd"/>
            <w:proofErr w:type="gramEnd"/>
            <w:r w:rsidRPr="001161CA">
              <w:rPr>
                <w:rFonts w:eastAsia="Yu Mincho"/>
                <w:lang w:eastAsia="ja-JP"/>
              </w:rPr>
              <w:t xml:space="preserve"> bullet should be removed</w:t>
            </w:r>
            <w:r>
              <w:rPr>
                <w:rFonts w:eastAsia="Yu Mincho" w:hint="eastAsia"/>
                <w:lang w:eastAsia="ja-JP"/>
              </w:rPr>
              <w:t>.</w:t>
            </w:r>
          </w:p>
          <w:p w14:paraId="1D6F711C" w14:textId="5B325A8E" w:rsidR="00A733D1" w:rsidRDefault="00A733D1">
            <w:pPr>
              <w:widowControl w:val="0"/>
              <w:spacing w:before="60"/>
              <w:rPr>
                <w:rFonts w:eastAsia="Yu Mincho"/>
                <w:lang w:eastAsia="ja-JP"/>
              </w:rPr>
            </w:pPr>
            <w:r>
              <w:rPr>
                <w:rFonts w:eastAsia="Yu Mincho" w:hint="eastAsia"/>
                <w:lang w:eastAsia="ja-JP"/>
              </w:rPr>
              <w:t>Secondly, t</w:t>
            </w:r>
            <w:r w:rsidRPr="00A733D1">
              <w:rPr>
                <w:rFonts w:eastAsia="Yu Mincho"/>
                <w:lang w:eastAsia="ja-JP"/>
              </w:rPr>
              <w:t xml:space="preserve">wo bullets are </w:t>
            </w:r>
            <w:r>
              <w:rPr>
                <w:rFonts w:eastAsia="Yu Mincho" w:hint="eastAsia"/>
                <w:lang w:eastAsia="ja-JP"/>
              </w:rPr>
              <w:t xml:space="preserve">used </w:t>
            </w:r>
            <w:r w:rsidRPr="00A733D1">
              <w:rPr>
                <w:rFonts w:eastAsia="Yu Mincho"/>
                <w:lang w:eastAsia="ja-JP"/>
              </w:rPr>
              <w:t xml:space="preserve">to deal with the same issue that </w:t>
            </w:r>
            <w:r>
              <w:rPr>
                <w:rFonts w:eastAsia="Yu Mincho" w:hint="eastAsia"/>
                <w:lang w:eastAsia="ja-JP"/>
              </w:rPr>
              <w:t>the</w:t>
            </w:r>
            <w:r w:rsidRPr="00A733D1">
              <w:rPr>
                <w:rFonts w:eastAsia="Yu Mincho"/>
                <w:lang w:eastAsia="ja-JP"/>
              </w:rPr>
              <w:t xml:space="preserve"> channel model should be applied to the TRP-TRP link in the highway scenario. In </w:t>
            </w:r>
            <w:r>
              <w:rPr>
                <w:rFonts w:eastAsia="Yu Mincho" w:hint="eastAsia"/>
                <w:lang w:eastAsia="ja-JP"/>
              </w:rPr>
              <w:t>our</w:t>
            </w:r>
            <w:r w:rsidRPr="00A733D1">
              <w:rPr>
                <w:rFonts w:eastAsia="Yu Mincho"/>
                <w:lang w:eastAsia="ja-JP"/>
              </w:rPr>
              <w:t xml:space="preserve"> opinion, the second bullet is more reasonable because the highway scenario is designed based on the </w:t>
            </w:r>
            <w:proofErr w:type="spellStart"/>
            <w:r w:rsidRPr="00A733D1">
              <w:rPr>
                <w:rFonts w:eastAsia="Yu Mincho"/>
                <w:lang w:eastAsia="ja-JP"/>
              </w:rPr>
              <w:t>RMa</w:t>
            </w:r>
            <w:proofErr w:type="spellEnd"/>
            <w:r w:rsidRPr="00A733D1">
              <w:rPr>
                <w:rFonts w:eastAsia="Yu Mincho"/>
                <w:lang w:eastAsia="ja-JP"/>
              </w:rPr>
              <w:t xml:space="preserve"> scenario and the ISD is 1732m, which is </w:t>
            </w:r>
            <w:r>
              <w:rPr>
                <w:rFonts w:eastAsia="Yu Mincho" w:hint="eastAsia"/>
                <w:lang w:eastAsia="ja-JP"/>
              </w:rPr>
              <w:t xml:space="preserve">the </w:t>
            </w:r>
            <w:r w:rsidRPr="00A733D1">
              <w:rPr>
                <w:rFonts w:eastAsia="Yu Mincho"/>
                <w:lang w:eastAsia="ja-JP"/>
              </w:rPr>
              <w:t xml:space="preserve">same as the </w:t>
            </w:r>
            <w:proofErr w:type="spellStart"/>
            <w:r w:rsidRPr="00A733D1">
              <w:rPr>
                <w:rFonts w:eastAsia="Yu Mincho"/>
                <w:lang w:eastAsia="ja-JP"/>
              </w:rPr>
              <w:t>RMa</w:t>
            </w:r>
            <w:proofErr w:type="spellEnd"/>
            <w:r w:rsidRPr="00A733D1">
              <w:rPr>
                <w:rFonts w:eastAsia="Yu Mincho"/>
                <w:lang w:eastAsia="ja-JP"/>
              </w:rPr>
              <w:t xml:space="preserve"> scenario.</w:t>
            </w:r>
          </w:p>
          <w:p w14:paraId="43D768C6" w14:textId="4F7C14D8" w:rsidR="00440B50" w:rsidRPr="00A733D1" w:rsidRDefault="00A733D1">
            <w:pPr>
              <w:widowControl w:val="0"/>
              <w:spacing w:before="60"/>
              <w:rPr>
                <w:rFonts w:eastAsia="Yu Mincho"/>
                <w:lang w:val="en-US" w:eastAsia="ja-JP"/>
              </w:rPr>
            </w:pPr>
            <w:r>
              <w:rPr>
                <w:rFonts w:eastAsia="Yu Mincho" w:hint="eastAsia"/>
                <w:lang w:eastAsia="ja-JP"/>
              </w:rPr>
              <w:t>Finally, f</w:t>
            </w:r>
            <w:r w:rsidR="00D5530B">
              <w:rPr>
                <w:rFonts w:eastAsia="Yu Mincho" w:hint="eastAsia"/>
                <w:lang w:eastAsia="ja-JP"/>
              </w:rPr>
              <w:t xml:space="preserve">or Umi, Uma, and </w:t>
            </w:r>
            <w:proofErr w:type="spellStart"/>
            <w:r w:rsidR="00D5530B">
              <w:rPr>
                <w:rFonts w:eastAsia="Yu Mincho" w:hint="eastAsia"/>
                <w:lang w:eastAsia="ja-JP"/>
              </w:rPr>
              <w:t>Rma</w:t>
            </w:r>
            <w:proofErr w:type="spellEnd"/>
            <w:r w:rsidR="00D5530B">
              <w:rPr>
                <w:rFonts w:eastAsia="Yu Mincho" w:hint="eastAsia"/>
                <w:lang w:eastAsia="ja-JP"/>
              </w:rPr>
              <w:t>, r</w:t>
            </w:r>
            <w:r w:rsidR="00D5530B">
              <w:rPr>
                <w:rFonts w:eastAsiaTheme="minorEastAsia"/>
                <w:lang w:eastAsia="zh-CN"/>
              </w:rPr>
              <w:t>eferring</w:t>
            </w:r>
            <w:r w:rsidR="00D5530B" w:rsidRPr="00D5530B">
              <w:rPr>
                <w:rFonts w:eastAsiaTheme="minorEastAsia"/>
                <w:lang w:eastAsia="zh-CN"/>
              </w:rPr>
              <w:t xml:space="preserve"> to 9.7.1, the application scenario of vehicle target is not clear. It is better to discuss this bullet when the scenario for vehicle is </w:t>
            </w:r>
            <w:r>
              <w:rPr>
                <w:rFonts w:eastAsia="Yu Mincho" w:hint="eastAsia"/>
                <w:lang w:eastAsia="ja-JP"/>
              </w:rPr>
              <w:t>consolidated.</w:t>
            </w:r>
          </w:p>
        </w:tc>
      </w:tr>
      <w:tr w:rsidR="0054060F" w14:paraId="55BF6EBC" w14:textId="77777777">
        <w:tc>
          <w:tcPr>
            <w:tcW w:w="1413" w:type="dxa"/>
          </w:tcPr>
          <w:p w14:paraId="0D848F34" w14:textId="407157B5" w:rsidR="0054060F" w:rsidRDefault="0054060F" w:rsidP="0054060F">
            <w:pPr>
              <w:widowControl w:val="0"/>
              <w:spacing w:before="60"/>
              <w:rPr>
                <w:rFonts w:eastAsia="Yu Mincho"/>
                <w:lang w:val="en-US" w:eastAsia="ja-JP"/>
              </w:rPr>
            </w:pPr>
            <w:r w:rsidRPr="005249C2">
              <w:t xml:space="preserve">Xiaomi </w:t>
            </w:r>
          </w:p>
        </w:tc>
        <w:tc>
          <w:tcPr>
            <w:tcW w:w="1276" w:type="dxa"/>
          </w:tcPr>
          <w:p w14:paraId="317665AE" w14:textId="77777777" w:rsidR="0054060F" w:rsidRDefault="0054060F" w:rsidP="0054060F">
            <w:pPr>
              <w:widowControl w:val="0"/>
              <w:spacing w:before="60"/>
              <w:rPr>
                <w:rFonts w:eastAsiaTheme="minorEastAsia"/>
                <w:lang w:val="en-US" w:eastAsia="zh-CN"/>
              </w:rPr>
            </w:pPr>
          </w:p>
        </w:tc>
        <w:tc>
          <w:tcPr>
            <w:tcW w:w="6943" w:type="dxa"/>
          </w:tcPr>
          <w:p w14:paraId="262788FF" w14:textId="573EA467" w:rsidR="0054060F" w:rsidRDefault="0054060F" w:rsidP="0054060F">
            <w:pPr>
              <w:widowControl w:val="0"/>
              <w:spacing w:before="60"/>
              <w:rPr>
                <w:rFonts w:eastAsia="Yu Mincho"/>
                <w:lang w:eastAsia="ja-JP"/>
              </w:rPr>
            </w:pPr>
            <w:r w:rsidRPr="005249C2">
              <w:t>We are fine with the proposal.</w:t>
            </w:r>
          </w:p>
        </w:tc>
      </w:tr>
      <w:tr w:rsidR="00322D8A" w14:paraId="6082B20A" w14:textId="77777777">
        <w:tc>
          <w:tcPr>
            <w:tcW w:w="1413" w:type="dxa"/>
          </w:tcPr>
          <w:p w14:paraId="30649BC4" w14:textId="7EB34662" w:rsidR="00322D8A" w:rsidRPr="005249C2" w:rsidRDefault="00322D8A" w:rsidP="0054060F">
            <w:pPr>
              <w:widowControl w:val="0"/>
              <w:spacing w:before="60"/>
            </w:pPr>
            <w:r>
              <w:t>Inter</w:t>
            </w:r>
          </w:p>
        </w:tc>
        <w:tc>
          <w:tcPr>
            <w:tcW w:w="1276" w:type="dxa"/>
          </w:tcPr>
          <w:p w14:paraId="1EB886FF" w14:textId="1E318A23" w:rsidR="00322D8A" w:rsidRDefault="00322D8A" w:rsidP="0054060F">
            <w:pPr>
              <w:widowControl w:val="0"/>
              <w:spacing w:before="60"/>
              <w:rPr>
                <w:rFonts w:eastAsiaTheme="minorEastAsia"/>
                <w:lang w:val="en-US" w:eastAsia="zh-CN"/>
              </w:rPr>
            </w:pPr>
            <w:r>
              <w:rPr>
                <w:rFonts w:eastAsiaTheme="minorEastAsia"/>
                <w:lang w:val="en-US" w:eastAsia="zh-CN"/>
              </w:rPr>
              <w:t>Yes</w:t>
            </w:r>
          </w:p>
        </w:tc>
        <w:tc>
          <w:tcPr>
            <w:tcW w:w="6943" w:type="dxa"/>
          </w:tcPr>
          <w:p w14:paraId="281FA17B" w14:textId="77777777" w:rsidR="00322D8A" w:rsidRPr="005249C2" w:rsidRDefault="00322D8A" w:rsidP="0054060F">
            <w:pPr>
              <w:widowControl w:val="0"/>
              <w:spacing w:before="60"/>
            </w:pPr>
          </w:p>
        </w:tc>
      </w:tr>
      <w:tr w:rsidR="00C3120E" w14:paraId="18C22145" w14:textId="77777777" w:rsidTr="00C3120E">
        <w:tc>
          <w:tcPr>
            <w:tcW w:w="1413" w:type="dxa"/>
          </w:tcPr>
          <w:p w14:paraId="3C0FAAB0"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401406A4"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4FA036" w14:textId="77777777" w:rsidR="00C3120E" w:rsidRDefault="00C3120E" w:rsidP="00B32523">
            <w:pPr>
              <w:widowControl w:val="0"/>
              <w:spacing w:before="60"/>
              <w:rPr>
                <w:rFonts w:eastAsiaTheme="minorEastAsia"/>
                <w:lang w:val="en-US" w:eastAsia="zh-CN"/>
              </w:rPr>
            </w:pPr>
          </w:p>
        </w:tc>
      </w:tr>
      <w:tr w:rsidR="00194845" w14:paraId="0EB25C58" w14:textId="77777777" w:rsidTr="00C3120E">
        <w:tc>
          <w:tcPr>
            <w:tcW w:w="1413" w:type="dxa"/>
          </w:tcPr>
          <w:p w14:paraId="659FB582" w14:textId="787F0374" w:rsidR="00194845" w:rsidRDefault="00194845" w:rsidP="00194845">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3B0316D1" w14:textId="77777777" w:rsidR="00194845" w:rsidRDefault="00194845" w:rsidP="00194845">
            <w:pPr>
              <w:widowControl w:val="0"/>
              <w:spacing w:before="60"/>
              <w:rPr>
                <w:rFonts w:eastAsiaTheme="minorEastAsia"/>
                <w:lang w:val="en-US" w:eastAsia="zh-CN"/>
              </w:rPr>
            </w:pPr>
          </w:p>
        </w:tc>
        <w:tc>
          <w:tcPr>
            <w:tcW w:w="6943" w:type="dxa"/>
          </w:tcPr>
          <w:p w14:paraId="3BB47765" w14:textId="77777777" w:rsidR="00194845" w:rsidRPr="00D861B3" w:rsidRDefault="00194845" w:rsidP="00194845">
            <w:pPr>
              <w:rPr>
                <w:rFonts w:eastAsiaTheme="minorEastAsia"/>
                <w:szCs w:val="20"/>
                <w:lang w:val="en-US" w:eastAsia="zh-CN"/>
              </w:rPr>
            </w:pPr>
            <w:r>
              <w:rPr>
                <w:rFonts w:eastAsiaTheme="minorEastAsia"/>
                <w:szCs w:val="20"/>
                <w:lang w:val="en-US" w:eastAsia="zh-CN"/>
              </w:rPr>
              <w:t xml:space="preserve">The following bullets especially the </w:t>
            </w:r>
            <w:proofErr w:type="spellStart"/>
            <w:r>
              <w:rPr>
                <w:rFonts w:eastAsiaTheme="minorEastAsia"/>
                <w:szCs w:val="20"/>
                <w:lang w:val="en-US" w:eastAsia="zh-CN"/>
              </w:rPr>
              <w:t>subbullet</w:t>
            </w:r>
            <w:proofErr w:type="spellEnd"/>
            <w:r>
              <w:rPr>
                <w:rFonts w:eastAsiaTheme="minorEastAsia"/>
                <w:szCs w:val="20"/>
                <w:lang w:val="en-US" w:eastAsia="zh-CN"/>
              </w:rPr>
              <w:t xml:space="preserve">, I am not sure we are ready to agree on that because it is only the first time proposed by a single company. </w:t>
            </w:r>
          </w:p>
          <w:p w14:paraId="15553A15" w14:textId="77777777" w:rsidR="00194845" w:rsidRDefault="00194845" w:rsidP="00194845">
            <w:pPr>
              <w:pStyle w:val="afe"/>
              <w:numPr>
                <w:ilvl w:val="0"/>
                <w:numId w:val="94"/>
              </w:numPr>
              <w:rPr>
                <w:rFonts w:eastAsiaTheme="minorEastAsia"/>
                <w:szCs w:val="20"/>
                <w:lang w:val="en-US" w:eastAsia="zh-CN"/>
              </w:rPr>
            </w:pPr>
            <w:r>
              <w:rPr>
                <w:rFonts w:eastAsiaTheme="minorEastAsia"/>
                <w:lang w:val="en-US" w:eastAsia="zh-CN"/>
              </w:rPr>
              <w:t>‘</w:t>
            </w:r>
            <w:r>
              <w:rPr>
                <w:rFonts w:eastAsiaTheme="minorEastAsia"/>
                <w:szCs w:val="20"/>
                <w:lang w:val="en-US" w:eastAsia="zh-CN"/>
              </w:rPr>
              <w:t>Update on values of the LSP/SSP parameters can be discussed based on validation data acquired by measurement or ray-tracing model</w:t>
            </w:r>
          </w:p>
          <w:p w14:paraId="008F2606" w14:textId="01A1E9AF" w:rsidR="00194845" w:rsidRDefault="00194845" w:rsidP="00194845">
            <w:pPr>
              <w:widowControl w:val="0"/>
              <w:spacing w:before="60"/>
              <w:rPr>
                <w:rFonts w:eastAsiaTheme="minorEastAsia"/>
                <w:lang w:val="en-US" w:eastAsia="zh-CN"/>
              </w:rPr>
            </w:pPr>
            <w:r>
              <w:t xml:space="preserve">The power threshold for removing clusters in step 6, i.e., -25 dB is revised to X </w:t>
            </w:r>
            <w:proofErr w:type="spellStart"/>
            <w:r>
              <w:t>dB.</w:t>
            </w:r>
            <w:proofErr w:type="spellEnd"/>
            <w:r>
              <w:t xml:space="preserve"> FFS X</w:t>
            </w:r>
            <w:r w:rsidRPr="00D861B3">
              <w:rPr>
                <w:rFonts w:eastAsiaTheme="minorEastAsia"/>
                <w:lang w:val="en-US" w:eastAsia="zh-CN"/>
              </w:rPr>
              <w:t>’</w:t>
            </w:r>
          </w:p>
        </w:tc>
      </w:tr>
      <w:tr w:rsidR="00205547" w14:paraId="42D0F4BA" w14:textId="77777777" w:rsidTr="00C3120E">
        <w:tc>
          <w:tcPr>
            <w:tcW w:w="1413" w:type="dxa"/>
          </w:tcPr>
          <w:p w14:paraId="1BF94143" w14:textId="7B8B6A34" w:rsidR="00205547" w:rsidRDefault="00205547" w:rsidP="0019484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44496801" w14:textId="77777777" w:rsidR="00205547" w:rsidRDefault="00205547" w:rsidP="00194845">
            <w:pPr>
              <w:widowControl w:val="0"/>
              <w:spacing w:before="60"/>
              <w:rPr>
                <w:rFonts w:eastAsiaTheme="minorEastAsia"/>
                <w:lang w:val="en-US" w:eastAsia="zh-CN"/>
              </w:rPr>
            </w:pPr>
          </w:p>
        </w:tc>
        <w:tc>
          <w:tcPr>
            <w:tcW w:w="6943" w:type="dxa"/>
          </w:tcPr>
          <w:p w14:paraId="4F27BED6" w14:textId="2BE3AB5D" w:rsidR="00205547" w:rsidRDefault="00205547" w:rsidP="00194845">
            <w:pPr>
              <w:rPr>
                <w:rFonts w:eastAsiaTheme="minorEastAsia"/>
                <w:szCs w:val="20"/>
                <w:lang w:val="en-US" w:eastAsia="zh-CN"/>
              </w:rPr>
            </w:pPr>
            <w:r>
              <w:rPr>
                <w:rFonts w:eastAsiaTheme="minorEastAsia"/>
                <w:szCs w:val="20"/>
                <w:lang w:val="en-US" w:eastAsia="zh-CN"/>
              </w:rPr>
              <w:t>Generally ok with the direction of the proposal. Regarding the details value of the power threshold, we can directly put it as FFS instead of directly using a fixed value at current stage.</w:t>
            </w:r>
          </w:p>
        </w:tc>
      </w:tr>
      <w:tr w:rsidR="00C200CE" w14:paraId="0F235DA0" w14:textId="77777777" w:rsidTr="00C200CE">
        <w:tc>
          <w:tcPr>
            <w:tcW w:w="1413" w:type="dxa"/>
          </w:tcPr>
          <w:p w14:paraId="65593B8C" w14:textId="77777777" w:rsidR="00C200CE" w:rsidRPr="00D565AF" w:rsidRDefault="00C200CE" w:rsidP="00B32523">
            <w:pPr>
              <w:widowControl w:val="0"/>
              <w:spacing w:before="60"/>
              <w:rPr>
                <w:rFonts w:eastAsiaTheme="minorEastAsia"/>
                <w:color w:val="A6A6A6" w:themeColor="background1" w:themeShade="A6"/>
                <w:lang w:val="en-US" w:eastAsia="zh-CN"/>
              </w:rPr>
            </w:pPr>
            <w:r w:rsidRPr="002152C4">
              <w:rPr>
                <w:rFonts w:eastAsiaTheme="minorEastAsia" w:hint="eastAsia"/>
                <w:lang w:val="en-US" w:eastAsia="zh-CN"/>
              </w:rPr>
              <w:t>Ericsson</w:t>
            </w:r>
          </w:p>
        </w:tc>
        <w:tc>
          <w:tcPr>
            <w:tcW w:w="1276" w:type="dxa"/>
          </w:tcPr>
          <w:p w14:paraId="2B4E6891" w14:textId="77777777" w:rsidR="00C200CE" w:rsidRPr="00D565AF" w:rsidRDefault="00C200CE" w:rsidP="00B32523">
            <w:pPr>
              <w:widowControl w:val="0"/>
              <w:spacing w:before="60"/>
              <w:rPr>
                <w:rFonts w:eastAsiaTheme="minorEastAsia"/>
                <w:color w:val="A6A6A6" w:themeColor="background1" w:themeShade="A6"/>
                <w:lang w:val="en-US" w:eastAsia="zh-CN"/>
              </w:rPr>
            </w:pPr>
          </w:p>
        </w:tc>
        <w:tc>
          <w:tcPr>
            <w:tcW w:w="6943" w:type="dxa"/>
          </w:tcPr>
          <w:p w14:paraId="7A0E3C11" w14:textId="77777777" w:rsidR="00C200CE" w:rsidRDefault="00C200CE" w:rsidP="00B32523">
            <w:pPr>
              <w:widowControl w:val="0"/>
              <w:spacing w:before="60"/>
              <w:rPr>
                <w:rFonts w:eastAsiaTheme="minorEastAsia"/>
                <w:lang w:val="en-US" w:eastAsia="zh-CN"/>
              </w:rPr>
            </w:pPr>
            <w:r>
              <w:rPr>
                <w:rFonts w:eastAsiaTheme="minorEastAsia" w:hint="eastAsia"/>
                <w:lang w:val="en-US" w:eastAsia="zh-CN"/>
              </w:rPr>
              <w:t xml:space="preserve">The text of the proposal addresses </w:t>
            </w:r>
            <w:r w:rsidRPr="002A22A2">
              <w:rPr>
                <w:rFonts w:eastAsiaTheme="minorEastAsia"/>
                <w:szCs w:val="20"/>
                <w:lang w:val="en-US" w:eastAsia="zh-CN"/>
              </w:rPr>
              <w:t>TRP-TRP and UE-UE bistatic sensing mode</w:t>
            </w:r>
            <w:r>
              <w:rPr>
                <w:rFonts w:eastAsiaTheme="minorEastAsia" w:hint="eastAsia"/>
                <w:szCs w:val="20"/>
                <w:lang w:val="en-US" w:eastAsia="zh-CN"/>
              </w:rPr>
              <w:t xml:space="preserve">, but the table includes rows of TRP-UE sensing modes. Are those </w:t>
            </w:r>
            <w:r>
              <w:rPr>
                <w:rFonts w:eastAsiaTheme="minorEastAsia"/>
                <w:szCs w:val="20"/>
                <w:lang w:val="en-US" w:eastAsia="zh-CN"/>
              </w:rPr>
              <w:t>relevant</w:t>
            </w:r>
            <w:r>
              <w:rPr>
                <w:rFonts w:eastAsiaTheme="minorEastAsia" w:hint="eastAsia"/>
                <w:szCs w:val="20"/>
                <w:lang w:val="en-US" w:eastAsia="zh-CN"/>
              </w:rPr>
              <w:t>?</w:t>
            </w:r>
          </w:p>
        </w:tc>
      </w:tr>
      <w:tr w:rsidR="005D6ABC" w14:paraId="493B7762" w14:textId="77777777" w:rsidTr="00C200CE">
        <w:tc>
          <w:tcPr>
            <w:tcW w:w="1413" w:type="dxa"/>
          </w:tcPr>
          <w:p w14:paraId="40C23A3F" w14:textId="7AC5A395" w:rsidR="005D6ABC" w:rsidRPr="002152C4" w:rsidRDefault="005D6ABC" w:rsidP="005D6ABC">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76415DC6" w14:textId="0B2196B9" w:rsidR="005D6ABC" w:rsidRPr="00D565AF" w:rsidRDefault="005D6ABC" w:rsidP="005D6ABC">
            <w:pPr>
              <w:widowControl w:val="0"/>
              <w:spacing w:before="60"/>
              <w:rPr>
                <w:rFonts w:eastAsiaTheme="minorEastAsia"/>
                <w:color w:val="A6A6A6" w:themeColor="background1" w:themeShade="A6"/>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4B75B6E" w14:textId="77777777" w:rsidR="005D6ABC" w:rsidRDefault="005D6ABC" w:rsidP="005D6ABC">
            <w:pPr>
              <w:widowControl w:val="0"/>
              <w:spacing w:before="60"/>
              <w:rPr>
                <w:rFonts w:eastAsiaTheme="minorEastAsia"/>
                <w:lang w:val="en-US" w:eastAsia="zh-CN"/>
              </w:rPr>
            </w:pPr>
          </w:p>
        </w:tc>
      </w:tr>
      <w:tr w:rsidR="000B12A9" w14:paraId="725E49AA" w14:textId="77777777" w:rsidTr="00C200CE">
        <w:tc>
          <w:tcPr>
            <w:tcW w:w="1413" w:type="dxa"/>
          </w:tcPr>
          <w:p w14:paraId="61AEFAFA" w14:textId="0AAC9BF6" w:rsidR="000B12A9" w:rsidRPr="000B12A9" w:rsidRDefault="000B12A9" w:rsidP="005D6ABC">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0DF3518" w14:textId="7645633E" w:rsidR="000B12A9" w:rsidRPr="000B12A9" w:rsidRDefault="000B12A9" w:rsidP="005D6ABC">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5E049F40" w14:textId="782C660E" w:rsidR="000B12A9" w:rsidRPr="000B12A9" w:rsidRDefault="000B12A9" w:rsidP="005D6ABC">
            <w:pPr>
              <w:widowControl w:val="0"/>
              <w:spacing w:before="60"/>
              <w:rPr>
                <w:rFonts w:eastAsia="Malgun Gothic"/>
                <w:lang w:val="en-US" w:eastAsia="ko-KR"/>
              </w:rPr>
            </w:pPr>
          </w:p>
        </w:tc>
      </w:tr>
      <w:tr w:rsidR="0095271C" w14:paraId="5DFC3472" w14:textId="77777777" w:rsidTr="001B4B68">
        <w:tc>
          <w:tcPr>
            <w:tcW w:w="1413" w:type="dxa"/>
          </w:tcPr>
          <w:p w14:paraId="591E0874" w14:textId="3CC339A5" w:rsidR="0095271C" w:rsidRPr="0095271C" w:rsidRDefault="0095271C" w:rsidP="005D6AB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oderator </w:t>
            </w:r>
          </w:p>
        </w:tc>
        <w:tc>
          <w:tcPr>
            <w:tcW w:w="8219" w:type="dxa"/>
            <w:gridSpan w:val="2"/>
          </w:tcPr>
          <w:p w14:paraId="5B4E4D96" w14:textId="63028CEE" w:rsidR="0095271C" w:rsidRDefault="0095271C" w:rsidP="005D6ABC">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ZTE, revised as proposed</w:t>
            </w:r>
          </w:p>
          <w:p w14:paraId="089F8F81" w14:textId="14FD7A6C" w:rsidR="0095271C" w:rsidRDefault="0095271C" w:rsidP="005D6ABC">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Huawei, I think your concern is on “</w:t>
            </w:r>
            <w:r>
              <w:t xml:space="preserve">The power threshold for removing clusters in step 6, i.e., -25 dB is revised to X </w:t>
            </w:r>
            <w:proofErr w:type="spellStart"/>
            <w:r>
              <w:t>dB.</w:t>
            </w:r>
            <w:proofErr w:type="spellEnd"/>
            <w:r>
              <w:t xml:space="preserve"> FFS X</w:t>
            </w:r>
            <w:r>
              <w:rPr>
                <w:rFonts w:eastAsiaTheme="minorEastAsia"/>
                <w:lang w:val="en-US" w:eastAsia="zh-CN"/>
              </w:rPr>
              <w:t xml:space="preserve">”. I put it to FFS </w:t>
            </w:r>
          </w:p>
          <w:p w14:paraId="0EFEBF43" w14:textId="137E4533" w:rsidR="0095271C" w:rsidRPr="0095271C" w:rsidRDefault="0095271C" w:rsidP="005D6ABC">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just echo your comments, the table is not only for TRP-TRP, UE-UE, it is for all bistatic sensing which is captured in the two notes above the proposal </w:t>
            </w:r>
          </w:p>
        </w:tc>
      </w:tr>
    </w:tbl>
    <w:p w14:paraId="2AF32AE2" w14:textId="35E16DA2" w:rsidR="00440B50" w:rsidRDefault="00440B50">
      <w:pPr>
        <w:rPr>
          <w:rFonts w:eastAsiaTheme="minorEastAsia"/>
          <w:lang w:eastAsia="zh-CN"/>
        </w:rPr>
      </w:pPr>
    </w:p>
    <w:p w14:paraId="0640C1FC" w14:textId="2C20B38D" w:rsidR="0095271C" w:rsidRDefault="0095271C" w:rsidP="0095271C">
      <w:pPr>
        <w:pStyle w:val="4"/>
        <w:numPr>
          <w:ilvl w:val="0"/>
          <w:numId w:val="0"/>
        </w:numPr>
        <w:ind w:left="864" w:hanging="864"/>
        <w:rPr>
          <w:highlight w:val="yellow"/>
        </w:rPr>
      </w:pPr>
      <w:r>
        <w:rPr>
          <w:highlight w:val="yellow"/>
        </w:rPr>
        <w:t>[H][FL</w:t>
      </w:r>
      <w:r w:rsidR="005D5363">
        <w:rPr>
          <w:highlight w:val="yellow"/>
        </w:rPr>
        <w:t>2</w:t>
      </w:r>
      <w:r>
        <w:rPr>
          <w:highlight w:val="yellow"/>
        </w:rPr>
        <w:t>] Proposal 6.2-1-rev1</w:t>
      </w:r>
    </w:p>
    <w:p w14:paraId="7D5E8782" w14:textId="77777777" w:rsidR="0095271C" w:rsidRDefault="0095271C" w:rsidP="0095271C">
      <w:pPr>
        <w:rPr>
          <w:rFonts w:eastAsiaTheme="minorEastAsia"/>
          <w:szCs w:val="20"/>
          <w:lang w:val="en-US" w:eastAsia="zh-CN"/>
        </w:rPr>
      </w:pPr>
      <w:r>
        <w:rPr>
          <w:rFonts w:eastAsiaTheme="minorEastAsia"/>
          <w:szCs w:val="20"/>
          <w:lang w:val="en-US" w:eastAsia="zh-CN"/>
        </w:rPr>
        <w:t xml:space="preserve">On the background channel for TRP-TRP and UE-UE bistatic sensing mode, the large scale and </w:t>
      </w:r>
      <w:proofErr w:type="gramStart"/>
      <w:r>
        <w:rPr>
          <w:rFonts w:eastAsiaTheme="minorEastAsia"/>
          <w:szCs w:val="20"/>
          <w:lang w:val="en-US" w:eastAsia="zh-CN"/>
        </w:rPr>
        <w:t>small scale</w:t>
      </w:r>
      <w:proofErr w:type="gramEnd"/>
      <w:r>
        <w:rPr>
          <w:rFonts w:eastAsiaTheme="minorEastAsia"/>
          <w:szCs w:val="20"/>
          <w:lang w:val="en-US" w:eastAsia="zh-CN"/>
        </w:rPr>
        <w:t xml:space="preserve"> parameters defined in TR 38.901, TR 38.858, 37.885, 38.859 are used as start point</w:t>
      </w:r>
    </w:p>
    <w:p w14:paraId="2E817173" w14:textId="77777777" w:rsidR="0095271C" w:rsidRDefault="0095271C" w:rsidP="0095271C">
      <w:pPr>
        <w:pStyle w:val="afe"/>
        <w:numPr>
          <w:ilvl w:val="0"/>
          <w:numId w:val="94"/>
        </w:numPr>
        <w:rPr>
          <w:rFonts w:eastAsiaTheme="minorEastAsia"/>
          <w:szCs w:val="20"/>
          <w:lang w:val="en-US" w:eastAsia="zh-CN"/>
        </w:rPr>
      </w:pPr>
      <w:r>
        <w:rPr>
          <w:rFonts w:eastAsiaTheme="minorEastAsia"/>
          <w:szCs w:val="20"/>
          <w:lang w:val="en-US" w:eastAsia="zh-CN"/>
        </w:rPr>
        <w:t>Update on values of the LSP/SSP parameters can be discussed based on validation data acquired by measurement or ray-tracing model</w:t>
      </w:r>
    </w:p>
    <w:p w14:paraId="36EA1FEB" w14:textId="24E5BFFA" w:rsidR="0095271C" w:rsidRDefault="0095271C" w:rsidP="0095271C">
      <w:pPr>
        <w:pStyle w:val="afe"/>
        <w:numPr>
          <w:ilvl w:val="1"/>
          <w:numId w:val="94"/>
        </w:numPr>
        <w:rPr>
          <w:rFonts w:eastAsiaTheme="minorEastAsia"/>
          <w:szCs w:val="20"/>
          <w:lang w:val="en-US" w:eastAsia="zh-CN"/>
        </w:rPr>
      </w:pPr>
      <w:r w:rsidRPr="0095271C">
        <w:rPr>
          <w:color w:val="FF0000"/>
        </w:rPr>
        <w:t xml:space="preserve">FFS </w:t>
      </w:r>
      <w:r>
        <w:t xml:space="preserve">The power threshold for removing clusters in step 6, i.e., -25 dB is revised to X </w:t>
      </w:r>
      <w:proofErr w:type="spellStart"/>
      <w:r>
        <w:t>dB.</w:t>
      </w:r>
      <w:proofErr w:type="spellEnd"/>
      <w:r>
        <w:t xml:space="preserve"> FFS X</w:t>
      </w:r>
    </w:p>
    <w:p w14:paraId="4ED75DBA" w14:textId="210F0748" w:rsidR="0095271C" w:rsidRDefault="0095271C" w:rsidP="0095271C">
      <w:pPr>
        <w:pStyle w:val="afe"/>
        <w:numPr>
          <w:ilvl w:val="0"/>
          <w:numId w:val="94"/>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whether/how to resolve the inconsistency between </w:t>
      </w:r>
      <w:r>
        <w:t>TRP-TRP channel according to TR 38.858 and the TRP-target (UAV) channel according to TR 36.777 when UAV and TRP are set to same height</w:t>
      </w:r>
    </w:p>
    <w:p w14:paraId="2437A850" w14:textId="58971C69" w:rsidR="0095271C" w:rsidRDefault="0095271C">
      <w:pPr>
        <w:rPr>
          <w:rFonts w:eastAsiaTheme="minorEastAsia"/>
          <w:lang w:val="en-US" w:eastAsia="zh-CN"/>
        </w:rPr>
      </w:pPr>
    </w:p>
    <w:tbl>
      <w:tblPr>
        <w:tblStyle w:val="afc"/>
        <w:tblW w:w="9632" w:type="dxa"/>
        <w:tblLayout w:type="fixed"/>
        <w:tblLook w:val="04A0" w:firstRow="1" w:lastRow="0" w:firstColumn="1" w:lastColumn="0" w:noHBand="0" w:noVBand="1"/>
      </w:tblPr>
      <w:tblGrid>
        <w:gridCol w:w="1413"/>
        <w:gridCol w:w="1276"/>
        <w:gridCol w:w="6943"/>
      </w:tblGrid>
      <w:tr w:rsidR="0095271C" w14:paraId="7516EA47" w14:textId="77777777" w:rsidTr="00FC3FA6">
        <w:tc>
          <w:tcPr>
            <w:tcW w:w="1413" w:type="dxa"/>
            <w:shd w:val="clear" w:color="auto" w:fill="D9E2F3" w:themeFill="accent1" w:themeFillTint="33"/>
          </w:tcPr>
          <w:p w14:paraId="39452134" w14:textId="77777777" w:rsidR="0095271C" w:rsidRDefault="0095271C"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C17AC4C" w14:textId="77777777" w:rsidR="0095271C" w:rsidRDefault="0095271C"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339A25F" w14:textId="77777777" w:rsidR="0095271C" w:rsidRDefault="0095271C" w:rsidP="00FC3FA6">
            <w:pPr>
              <w:widowControl w:val="0"/>
              <w:spacing w:before="60"/>
              <w:rPr>
                <w:rFonts w:eastAsiaTheme="minorEastAsia"/>
                <w:b/>
                <w:bCs/>
                <w:lang w:eastAsia="zh-CN"/>
              </w:rPr>
            </w:pPr>
            <w:r>
              <w:rPr>
                <w:rFonts w:eastAsiaTheme="minorEastAsia"/>
                <w:b/>
                <w:bCs/>
                <w:lang w:eastAsia="zh-CN"/>
              </w:rPr>
              <w:t>Comments</w:t>
            </w:r>
          </w:p>
        </w:tc>
      </w:tr>
      <w:tr w:rsidR="0095271C" w14:paraId="6A2BAC0A" w14:textId="77777777" w:rsidTr="00FC3FA6">
        <w:tc>
          <w:tcPr>
            <w:tcW w:w="1413" w:type="dxa"/>
          </w:tcPr>
          <w:p w14:paraId="0B26A8D9" w14:textId="2873F6BE" w:rsidR="0095271C" w:rsidRDefault="0095271C" w:rsidP="00FC3FA6">
            <w:pPr>
              <w:widowControl w:val="0"/>
              <w:spacing w:before="60"/>
              <w:rPr>
                <w:rFonts w:eastAsiaTheme="minorEastAsia"/>
                <w:lang w:val="en-US" w:eastAsia="zh-CN"/>
              </w:rPr>
            </w:pPr>
          </w:p>
        </w:tc>
        <w:tc>
          <w:tcPr>
            <w:tcW w:w="1276" w:type="dxa"/>
          </w:tcPr>
          <w:p w14:paraId="65283478" w14:textId="77777777" w:rsidR="0095271C" w:rsidRDefault="0095271C" w:rsidP="00FC3FA6">
            <w:pPr>
              <w:widowControl w:val="0"/>
              <w:spacing w:before="60"/>
              <w:rPr>
                <w:rFonts w:eastAsiaTheme="minorEastAsia"/>
                <w:lang w:val="en-US" w:eastAsia="zh-CN"/>
              </w:rPr>
            </w:pPr>
          </w:p>
        </w:tc>
        <w:tc>
          <w:tcPr>
            <w:tcW w:w="6943" w:type="dxa"/>
          </w:tcPr>
          <w:p w14:paraId="6E37B51B" w14:textId="77777777" w:rsidR="0095271C" w:rsidRDefault="0095271C" w:rsidP="00FC3FA6">
            <w:pPr>
              <w:widowControl w:val="0"/>
              <w:spacing w:before="60"/>
              <w:rPr>
                <w:rFonts w:eastAsiaTheme="minorEastAsia"/>
                <w:lang w:val="en-US" w:eastAsia="zh-CN"/>
              </w:rPr>
            </w:pPr>
          </w:p>
        </w:tc>
      </w:tr>
      <w:tr w:rsidR="0095271C" w14:paraId="1F3D7D52" w14:textId="77777777" w:rsidTr="00FC3FA6">
        <w:tc>
          <w:tcPr>
            <w:tcW w:w="1413" w:type="dxa"/>
          </w:tcPr>
          <w:p w14:paraId="7A56F14E" w14:textId="77777777" w:rsidR="0095271C" w:rsidRDefault="0095271C" w:rsidP="00FC3FA6">
            <w:pPr>
              <w:widowControl w:val="0"/>
              <w:spacing w:before="60"/>
              <w:rPr>
                <w:rFonts w:eastAsiaTheme="minorEastAsia"/>
                <w:lang w:val="en-US" w:eastAsia="zh-CN"/>
              </w:rPr>
            </w:pPr>
          </w:p>
        </w:tc>
        <w:tc>
          <w:tcPr>
            <w:tcW w:w="1276" w:type="dxa"/>
          </w:tcPr>
          <w:p w14:paraId="74742C4D" w14:textId="77777777" w:rsidR="0095271C" w:rsidRDefault="0095271C" w:rsidP="00FC3FA6">
            <w:pPr>
              <w:widowControl w:val="0"/>
              <w:spacing w:before="60"/>
              <w:rPr>
                <w:rFonts w:eastAsiaTheme="minorEastAsia"/>
                <w:lang w:val="en-US" w:eastAsia="zh-CN"/>
              </w:rPr>
            </w:pPr>
          </w:p>
        </w:tc>
        <w:tc>
          <w:tcPr>
            <w:tcW w:w="6943" w:type="dxa"/>
          </w:tcPr>
          <w:p w14:paraId="27D486A0" w14:textId="77777777" w:rsidR="0095271C" w:rsidRDefault="0095271C" w:rsidP="00FC3FA6">
            <w:pPr>
              <w:widowControl w:val="0"/>
              <w:spacing w:before="60"/>
              <w:rPr>
                <w:rFonts w:eastAsiaTheme="minorEastAsia"/>
                <w:lang w:val="en-US" w:eastAsia="zh-CN"/>
              </w:rPr>
            </w:pPr>
          </w:p>
        </w:tc>
      </w:tr>
      <w:tr w:rsidR="0095271C" w14:paraId="5803E4FE" w14:textId="77777777" w:rsidTr="00FC3FA6">
        <w:tc>
          <w:tcPr>
            <w:tcW w:w="1413" w:type="dxa"/>
          </w:tcPr>
          <w:p w14:paraId="5E9264E7" w14:textId="77777777" w:rsidR="0095271C" w:rsidRDefault="0095271C" w:rsidP="00FC3FA6">
            <w:pPr>
              <w:widowControl w:val="0"/>
              <w:spacing w:before="60"/>
              <w:rPr>
                <w:rFonts w:eastAsiaTheme="minorEastAsia"/>
                <w:lang w:val="en-US" w:eastAsia="zh-CN"/>
              </w:rPr>
            </w:pPr>
          </w:p>
        </w:tc>
        <w:tc>
          <w:tcPr>
            <w:tcW w:w="1276" w:type="dxa"/>
          </w:tcPr>
          <w:p w14:paraId="3135ED7A" w14:textId="77777777" w:rsidR="0095271C" w:rsidRDefault="0095271C" w:rsidP="00FC3FA6">
            <w:pPr>
              <w:widowControl w:val="0"/>
              <w:spacing w:before="60"/>
              <w:rPr>
                <w:rFonts w:eastAsiaTheme="minorEastAsia"/>
                <w:lang w:val="en-US" w:eastAsia="zh-CN"/>
              </w:rPr>
            </w:pPr>
          </w:p>
        </w:tc>
        <w:tc>
          <w:tcPr>
            <w:tcW w:w="6943" w:type="dxa"/>
          </w:tcPr>
          <w:p w14:paraId="7CE428F3" w14:textId="77777777" w:rsidR="0095271C" w:rsidRDefault="0095271C" w:rsidP="00FC3FA6">
            <w:pPr>
              <w:widowControl w:val="0"/>
              <w:spacing w:before="60"/>
              <w:rPr>
                <w:rFonts w:eastAsiaTheme="minorEastAsia"/>
                <w:lang w:val="en-US" w:eastAsia="zh-CN"/>
              </w:rPr>
            </w:pPr>
          </w:p>
        </w:tc>
      </w:tr>
      <w:tr w:rsidR="0095271C" w14:paraId="7571ED9F" w14:textId="77777777" w:rsidTr="00FC3FA6">
        <w:tc>
          <w:tcPr>
            <w:tcW w:w="1413" w:type="dxa"/>
          </w:tcPr>
          <w:p w14:paraId="045ECD53" w14:textId="77777777" w:rsidR="0095271C" w:rsidRDefault="0095271C" w:rsidP="00FC3FA6">
            <w:pPr>
              <w:widowControl w:val="0"/>
              <w:spacing w:before="60"/>
              <w:rPr>
                <w:rFonts w:eastAsiaTheme="minorEastAsia"/>
                <w:lang w:val="en-US" w:eastAsia="zh-CN"/>
              </w:rPr>
            </w:pPr>
          </w:p>
        </w:tc>
        <w:tc>
          <w:tcPr>
            <w:tcW w:w="1276" w:type="dxa"/>
          </w:tcPr>
          <w:p w14:paraId="43F7937D" w14:textId="77777777" w:rsidR="0095271C" w:rsidRDefault="0095271C" w:rsidP="00FC3FA6">
            <w:pPr>
              <w:widowControl w:val="0"/>
              <w:spacing w:before="60"/>
              <w:rPr>
                <w:rFonts w:eastAsiaTheme="minorEastAsia"/>
                <w:lang w:val="en-US" w:eastAsia="zh-CN"/>
              </w:rPr>
            </w:pPr>
          </w:p>
        </w:tc>
        <w:tc>
          <w:tcPr>
            <w:tcW w:w="6943" w:type="dxa"/>
          </w:tcPr>
          <w:p w14:paraId="0BE1EDF1" w14:textId="77777777" w:rsidR="0095271C" w:rsidRDefault="0095271C" w:rsidP="00FC3FA6">
            <w:pPr>
              <w:widowControl w:val="0"/>
              <w:spacing w:before="60"/>
              <w:rPr>
                <w:rFonts w:eastAsiaTheme="minorEastAsia"/>
                <w:lang w:val="en-US" w:eastAsia="zh-CN"/>
              </w:rPr>
            </w:pPr>
          </w:p>
        </w:tc>
      </w:tr>
    </w:tbl>
    <w:p w14:paraId="3829DE62" w14:textId="77777777" w:rsidR="0095271C" w:rsidRPr="0095271C" w:rsidRDefault="0095271C">
      <w:pPr>
        <w:rPr>
          <w:rFonts w:eastAsiaTheme="minorEastAsia"/>
          <w:lang w:eastAsia="zh-CN"/>
        </w:rPr>
      </w:pPr>
    </w:p>
    <w:p w14:paraId="4DC0D813" w14:textId="77777777" w:rsidR="00440B50" w:rsidRDefault="0054060F">
      <w:pPr>
        <w:pStyle w:val="2"/>
      </w:pPr>
      <w:r>
        <w:rPr>
          <w:rFonts w:eastAsiaTheme="minorEastAsia"/>
        </w:rPr>
        <w:lastRenderedPageBreak/>
        <w:t>Monostatic sensing mode</w:t>
      </w:r>
    </w:p>
    <w:tbl>
      <w:tblPr>
        <w:tblStyle w:val="afc"/>
        <w:tblW w:w="0" w:type="auto"/>
        <w:tblLook w:val="04A0" w:firstRow="1" w:lastRow="0" w:firstColumn="1" w:lastColumn="0" w:noHBand="0" w:noVBand="1"/>
      </w:tblPr>
      <w:tblGrid>
        <w:gridCol w:w="9628"/>
      </w:tblGrid>
      <w:tr w:rsidR="00440B50" w14:paraId="308817E8" w14:textId="77777777">
        <w:tc>
          <w:tcPr>
            <w:tcW w:w="9628" w:type="dxa"/>
          </w:tcPr>
          <w:p w14:paraId="7A2E1EAD" w14:textId="77777777" w:rsidR="00440B50" w:rsidRDefault="0054060F">
            <w:pPr>
              <w:pStyle w:val="4"/>
              <w:numPr>
                <w:ilvl w:val="0"/>
                <w:numId w:val="0"/>
              </w:numPr>
              <w:spacing w:before="0" w:after="0"/>
              <w:ind w:left="864" w:hanging="864"/>
              <w:outlineLvl w:val="3"/>
              <w:rPr>
                <w:highlight w:val="green"/>
              </w:rPr>
            </w:pPr>
            <w:r>
              <w:rPr>
                <w:highlight w:val="green"/>
              </w:rPr>
              <w:t>Agreement</w:t>
            </w:r>
          </w:p>
          <w:p w14:paraId="565BC184" w14:textId="77777777" w:rsidR="00440B50" w:rsidRDefault="0054060F">
            <w:pPr>
              <w:tabs>
                <w:tab w:val="left" w:pos="0"/>
              </w:tabs>
              <w:spacing w:before="0"/>
              <w:rPr>
                <w:rFonts w:eastAsia="等线"/>
                <w:szCs w:val="20"/>
                <w:lang w:val="en-US" w:eastAsia="zh-CN"/>
              </w:rPr>
            </w:pPr>
            <w:r>
              <w:rPr>
                <w:rFonts w:eastAsia="等线"/>
                <w:szCs w:val="20"/>
                <w:lang w:val="en-US" w:eastAsia="zh-CN"/>
              </w:rPr>
              <w:t xml:space="preserve">In order to define the background channel for </w:t>
            </w:r>
            <w:r>
              <w:rPr>
                <w:szCs w:val="20"/>
              </w:rPr>
              <w:t xml:space="preserve">TRP and UE </w:t>
            </w:r>
            <w:r>
              <w:rPr>
                <w:rFonts w:eastAsia="宋体"/>
                <w:szCs w:val="20"/>
                <w:lang w:val="en-US" w:eastAsia="zh-CN"/>
              </w:rPr>
              <w:t>mono-static</w:t>
            </w:r>
            <w:r>
              <w:rPr>
                <w:szCs w:val="20"/>
              </w:rPr>
              <w:t xml:space="preserve"> sensing mode</w:t>
            </w:r>
            <w:r>
              <w:rPr>
                <w:rFonts w:eastAsia="等线"/>
                <w:szCs w:val="20"/>
                <w:lang w:val="en-US" w:eastAsia="zh-CN"/>
              </w:rPr>
              <w:t xml:space="preserve">, </w:t>
            </w:r>
          </w:p>
          <w:p w14:paraId="191BC9BC" w14:textId="77777777" w:rsidR="00440B50" w:rsidRDefault="0054060F">
            <w:pPr>
              <w:pStyle w:val="afe"/>
              <w:numPr>
                <w:ilvl w:val="0"/>
                <w:numId w:val="17"/>
              </w:numPr>
              <w:spacing w:before="0"/>
              <w:rPr>
                <w:szCs w:val="20"/>
              </w:rPr>
            </w:pPr>
            <w:r>
              <w:rPr>
                <w:rFonts w:eastAsia="等线"/>
                <w:szCs w:val="20"/>
                <w:lang w:val="en-US" w:eastAsia="zh-CN"/>
              </w:rPr>
              <w:t xml:space="preserve">RAN1 to study how to model the background channel </w:t>
            </w:r>
          </w:p>
          <w:p w14:paraId="5A16F089" w14:textId="77777777" w:rsidR="00440B50" w:rsidRDefault="0054060F">
            <w:pPr>
              <w:pStyle w:val="afe"/>
              <w:numPr>
                <w:ilvl w:val="1"/>
                <w:numId w:val="17"/>
              </w:numPr>
              <w:spacing w:before="0"/>
              <w:rPr>
                <w:szCs w:val="20"/>
              </w:rPr>
            </w:pPr>
            <w:r>
              <w:rPr>
                <w:rFonts w:eastAsia="宋体"/>
                <w:szCs w:val="20"/>
                <w:lang w:val="en-US" w:eastAsia="zh-CN"/>
              </w:rPr>
              <w:t>Option 1: randomly drop at least one virtual Rx, and then the background channel is generated based on the channel generated as TR 38.901 between the real Tx and each virtual Rx for a scenario</w:t>
            </w:r>
          </w:p>
          <w:p w14:paraId="3D169D4C" w14:textId="77777777" w:rsidR="00440B50" w:rsidRDefault="0054060F">
            <w:pPr>
              <w:pStyle w:val="afe"/>
              <w:numPr>
                <w:ilvl w:val="2"/>
                <w:numId w:val="17"/>
              </w:numPr>
              <w:spacing w:before="0"/>
              <w:rPr>
                <w:szCs w:val="20"/>
                <w:lang w:eastAsia="zh-CN"/>
              </w:rPr>
            </w:pPr>
            <w:r>
              <w:rPr>
                <w:rFonts w:eastAsia="等线"/>
                <w:szCs w:val="20"/>
                <w:lang w:val="en-US" w:eastAsia="zh-CN"/>
              </w:rPr>
              <w:t>FFS EO is modelled in the background channel</w:t>
            </w:r>
          </w:p>
          <w:p w14:paraId="279D4B2C" w14:textId="77777777" w:rsidR="00440B50" w:rsidRDefault="0054060F">
            <w:pPr>
              <w:pStyle w:val="afe"/>
              <w:numPr>
                <w:ilvl w:val="1"/>
                <w:numId w:val="17"/>
              </w:numPr>
              <w:spacing w:before="0"/>
              <w:rPr>
                <w:szCs w:val="20"/>
              </w:rPr>
            </w:pPr>
            <w:r>
              <w:rPr>
                <w:rFonts w:eastAsia="宋体"/>
                <w:szCs w:val="20"/>
                <w:lang w:val="en-US" w:eastAsia="zh-CN"/>
              </w:rPr>
              <w:t xml:space="preserve">Option 2: </w:t>
            </w:r>
            <w:r>
              <w:rPr>
                <w:rFonts w:eastAsia="等线"/>
                <w:szCs w:val="20"/>
                <w:lang w:eastAsia="zh-CN"/>
              </w:rPr>
              <w:t xml:space="preserve">New channel model based on measurement results or ray-tracing model validated by experimental results or radar literatures </w:t>
            </w:r>
          </w:p>
          <w:p w14:paraId="5859934D" w14:textId="77777777" w:rsidR="00440B50" w:rsidRDefault="0054060F">
            <w:pPr>
              <w:pStyle w:val="afe"/>
              <w:numPr>
                <w:ilvl w:val="2"/>
                <w:numId w:val="17"/>
              </w:numPr>
              <w:spacing w:before="0"/>
              <w:rPr>
                <w:szCs w:val="20"/>
                <w:lang w:eastAsia="zh-CN"/>
              </w:rPr>
            </w:pPr>
            <w:r>
              <w:rPr>
                <w:rFonts w:eastAsia="等线"/>
                <w:szCs w:val="20"/>
                <w:lang w:val="en-US" w:eastAsia="zh-CN"/>
              </w:rPr>
              <w:t>FFS EO is modelled in the background channel</w:t>
            </w:r>
          </w:p>
          <w:p w14:paraId="7F74D346" w14:textId="77777777" w:rsidR="00440B50" w:rsidRDefault="0054060F">
            <w:pPr>
              <w:pStyle w:val="afe"/>
              <w:numPr>
                <w:ilvl w:val="1"/>
                <w:numId w:val="17"/>
              </w:numPr>
              <w:spacing w:before="0"/>
              <w:rPr>
                <w:szCs w:val="20"/>
              </w:rPr>
            </w:pPr>
            <w:r>
              <w:rPr>
                <w:rFonts w:eastAsia="宋体"/>
                <w:szCs w:val="20"/>
                <w:lang w:val="en-US" w:eastAsia="zh-CN"/>
              </w:rPr>
              <w:t>Option 3: the locations of clusters in the target channel are deterministically generated, then the background channel is generated using the clusters with the determined locations.</w:t>
            </w:r>
          </w:p>
          <w:p w14:paraId="3FDA309F" w14:textId="77777777" w:rsidR="00440B50" w:rsidRDefault="0054060F">
            <w:pPr>
              <w:pStyle w:val="afe"/>
              <w:numPr>
                <w:ilvl w:val="1"/>
                <w:numId w:val="17"/>
              </w:numPr>
              <w:spacing w:before="0"/>
              <w:rPr>
                <w:szCs w:val="20"/>
              </w:rPr>
            </w:pPr>
            <w:r>
              <w:rPr>
                <w:rFonts w:eastAsia="宋体"/>
                <w:szCs w:val="20"/>
                <w:lang w:val="en-US" w:eastAsia="zh-CN"/>
              </w:rPr>
              <w:t>Other options are not precluded</w:t>
            </w:r>
          </w:p>
        </w:tc>
      </w:tr>
    </w:tbl>
    <w:p w14:paraId="7009F871" w14:textId="77777777" w:rsidR="00440B50" w:rsidRDefault="00440B50">
      <w:pPr>
        <w:rPr>
          <w:rFonts w:eastAsiaTheme="minorEastAsia"/>
          <w:lang w:eastAsia="zh-CN"/>
        </w:rPr>
      </w:pPr>
    </w:p>
    <w:p w14:paraId="498D0D19"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433C5046" w14:textId="77777777" w:rsidR="00440B50" w:rsidRDefault="00440B50">
      <w:pPr>
        <w:tabs>
          <w:tab w:val="left" w:pos="0"/>
        </w:tabs>
        <w:rPr>
          <w:rFonts w:eastAsiaTheme="minorEastAsia"/>
          <w:lang w:eastAsia="zh-CN"/>
        </w:rPr>
      </w:pPr>
    </w:p>
    <w:p w14:paraId="7BE05F40" w14:textId="77777777" w:rsidR="00440B50" w:rsidRDefault="0054060F">
      <w:pPr>
        <w:tabs>
          <w:tab w:val="left" w:pos="0"/>
        </w:tabs>
      </w:pPr>
      <w:r>
        <w:rPr>
          <w:color w:val="00B0F0"/>
        </w:rPr>
        <w:t xml:space="preserve">Ericsson, Panasonic, QC, Lenovo: </w:t>
      </w:r>
      <w:r>
        <w:t>A monostatic channel is the sum of two parts: crosstalk and a NLOS channel.</w:t>
      </w:r>
    </w:p>
    <w:p w14:paraId="69B30193" w14:textId="77777777" w:rsidR="00440B50" w:rsidRDefault="0054060F">
      <w:pPr>
        <w:pStyle w:val="afe"/>
        <w:numPr>
          <w:ilvl w:val="0"/>
          <w:numId w:val="94"/>
        </w:numPr>
        <w:tabs>
          <w:tab w:val="left" w:pos="0"/>
        </w:tabs>
      </w:pPr>
      <w:r>
        <w:t xml:space="preserve">Crosstalk is difficult to model generally and should be modelled outside of TR38.901 and outside of this study item. </w:t>
      </w:r>
    </w:p>
    <w:p w14:paraId="135050D4" w14:textId="77777777" w:rsidR="00440B50" w:rsidRDefault="0054060F">
      <w:pPr>
        <w:pStyle w:val="afe"/>
        <w:numPr>
          <w:ilvl w:val="0"/>
          <w:numId w:val="94"/>
        </w:numPr>
        <w:tabs>
          <w:tab w:val="left" w:pos="0"/>
        </w:tabs>
        <w:rPr>
          <w:rFonts w:eastAsiaTheme="minorEastAsia"/>
        </w:rPr>
      </w:pPr>
      <w:r>
        <w:t xml:space="preserve">BS monostatic channel modelling in the SI focuses on the NLOS </w:t>
      </w:r>
      <w:r>
        <w:rPr>
          <w:rFonts w:eastAsiaTheme="minorEastAsia" w:hint="eastAsia"/>
        </w:rPr>
        <w:t>channel</w:t>
      </w:r>
    </w:p>
    <w:p w14:paraId="0B398220" w14:textId="77777777" w:rsidR="00440B50" w:rsidRDefault="00440B50">
      <w:pPr>
        <w:tabs>
          <w:tab w:val="left" w:pos="0"/>
        </w:tabs>
        <w:rPr>
          <w:rFonts w:eastAsiaTheme="minorEastAsia"/>
          <w:lang w:eastAsia="zh-CN"/>
        </w:rPr>
      </w:pPr>
    </w:p>
    <w:p w14:paraId="3841C670" w14:textId="77777777" w:rsidR="00440B50" w:rsidRDefault="0054060F">
      <w:pPr>
        <w:tabs>
          <w:tab w:val="left" w:pos="0"/>
        </w:tabs>
        <w:rPr>
          <w:rFonts w:eastAsiaTheme="minorEastAsia"/>
          <w:lang w:eastAsia="zh-CN"/>
        </w:rPr>
      </w:pPr>
      <w:r>
        <w:rPr>
          <w:rFonts w:eastAsiaTheme="minorEastAsia"/>
          <w:lang w:eastAsia="zh-CN"/>
        </w:rPr>
        <w:t xml:space="preserve">Reuse bistatic sensing by setting the Tx and Rx locations to be sufficiently close and applying spatial consistency: </w:t>
      </w:r>
      <w:r>
        <w:rPr>
          <w:rFonts w:eastAsiaTheme="minorEastAsia"/>
          <w:color w:val="00B0F0"/>
          <w:lang w:eastAsia="zh-CN"/>
        </w:rPr>
        <w:t>QC</w:t>
      </w:r>
    </w:p>
    <w:p w14:paraId="4E669519" w14:textId="77777777" w:rsidR="00440B50" w:rsidRDefault="0054060F">
      <w:pPr>
        <w:tabs>
          <w:tab w:val="left" w:pos="0"/>
        </w:tabs>
        <w:rPr>
          <w:rFonts w:eastAsiaTheme="minorEastAsia"/>
          <w:lang w:eastAsia="zh-CN"/>
        </w:rPr>
      </w:pPr>
      <w:r>
        <w:rPr>
          <w:rFonts w:eastAsiaTheme="minorEastAsia"/>
          <w:lang w:eastAsia="zh-CN"/>
        </w:rPr>
        <w:t xml:space="preserve">pathloss model for physically close Tx and Rx: </w:t>
      </w:r>
      <w:r>
        <w:rPr>
          <w:rFonts w:eastAsiaTheme="minorEastAsia"/>
          <w:color w:val="00B0F0"/>
          <w:lang w:eastAsia="zh-CN"/>
        </w:rPr>
        <w:t>QC</w:t>
      </w:r>
    </w:p>
    <w:p w14:paraId="5072B4D3" w14:textId="77777777" w:rsidR="00440B50" w:rsidRDefault="0054060F">
      <w:pPr>
        <w:tabs>
          <w:tab w:val="left" w:pos="0"/>
        </w:tabs>
        <w:rPr>
          <w:rFonts w:eastAsiaTheme="minorEastAsia"/>
          <w:lang w:eastAsia="zh-CN"/>
        </w:rPr>
      </w:pPr>
      <w:proofErr w:type="spellStart"/>
      <w:r>
        <w:rPr>
          <w:rFonts w:eastAsiaTheme="minorEastAsia"/>
          <w:lang w:eastAsia="zh-CN"/>
        </w:rPr>
        <w:t>modeling</w:t>
      </w:r>
      <w:proofErr w:type="spellEnd"/>
      <w:r>
        <w:rPr>
          <w:rFonts w:eastAsiaTheme="minorEastAsia"/>
          <w:lang w:eastAsia="zh-CN"/>
        </w:rPr>
        <w:t xml:space="preserve"> of Tx-to-Rx isolation: </w:t>
      </w:r>
      <w:r>
        <w:rPr>
          <w:rFonts w:eastAsiaTheme="minorEastAsia"/>
          <w:color w:val="00B0F0"/>
          <w:lang w:eastAsia="zh-CN"/>
        </w:rPr>
        <w:t>QC</w:t>
      </w:r>
    </w:p>
    <w:p w14:paraId="5B8FED33" w14:textId="77777777" w:rsidR="00440B50" w:rsidRDefault="00440B50">
      <w:pPr>
        <w:tabs>
          <w:tab w:val="left" w:pos="0"/>
        </w:tabs>
        <w:rPr>
          <w:rFonts w:eastAsiaTheme="minorEastAsia"/>
          <w:lang w:eastAsia="zh-CN"/>
        </w:rPr>
      </w:pPr>
    </w:p>
    <w:p w14:paraId="3B8BA29B" w14:textId="77777777" w:rsidR="00440B50" w:rsidRDefault="0054060F">
      <w:pPr>
        <w:tabs>
          <w:tab w:val="left" w:pos="0"/>
        </w:tabs>
        <w:rPr>
          <w:rFonts w:eastAsiaTheme="minorEastAsia"/>
          <w:lang w:eastAsia="zh-CN"/>
        </w:rPr>
      </w:pPr>
      <w:r>
        <w:rPr>
          <w:rFonts w:eastAsiaTheme="minorEastAsia"/>
          <w:lang w:eastAsia="zh-CN"/>
        </w:rPr>
        <w:t xml:space="preserve">The proposals for background channel with monostatic sensing mode is quite diverse. </w:t>
      </w:r>
    </w:p>
    <w:p w14:paraId="76E9EF6B" w14:textId="77777777" w:rsidR="00440B50" w:rsidRDefault="0054060F">
      <w:pPr>
        <w:pStyle w:val="afe"/>
        <w:numPr>
          <w:ilvl w:val="0"/>
          <w:numId w:val="94"/>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0792D748" w14:textId="77777777" w:rsidR="00440B50" w:rsidRDefault="0054060F">
      <w:pPr>
        <w:pStyle w:val="afe"/>
        <w:numPr>
          <w:ilvl w:val="1"/>
          <w:numId w:val="94"/>
        </w:numPr>
        <w:rPr>
          <w:rFonts w:eastAsiaTheme="minorEastAsia"/>
          <w:color w:val="00B0F0"/>
          <w:szCs w:val="20"/>
          <w:lang w:val="en-US" w:eastAsia="zh-CN"/>
        </w:rPr>
      </w:pPr>
      <w:r>
        <w:rPr>
          <w:rFonts w:eastAsiaTheme="minorEastAsia"/>
          <w:color w:val="00B0F0"/>
          <w:lang w:eastAsia="zh-CN"/>
        </w:rPr>
        <w:t xml:space="preserve">ZTE, Lenovo (multiple virtual Rx), OPPO (if pathloss never exceed range of existing pathloss model), </w:t>
      </w:r>
      <w:proofErr w:type="gramStart"/>
      <w:r>
        <w:rPr>
          <w:rFonts w:eastAsiaTheme="minorEastAsia"/>
          <w:color w:val="00B0F0"/>
          <w:lang w:eastAsia="zh-CN"/>
        </w:rPr>
        <w:t>CATT?,</w:t>
      </w:r>
      <w:proofErr w:type="gramEnd"/>
      <w:r>
        <w:rPr>
          <w:rFonts w:eastAsiaTheme="minorEastAsia"/>
          <w:color w:val="00B0F0"/>
          <w:lang w:eastAsia="zh-CN"/>
        </w:rPr>
        <w:t xml:space="preserve"> MTK, Tejas (close to Rx)</w:t>
      </w:r>
    </w:p>
    <w:tbl>
      <w:tblPr>
        <w:tblStyle w:val="afc"/>
        <w:tblW w:w="0" w:type="auto"/>
        <w:tblInd w:w="440" w:type="dxa"/>
        <w:tblLook w:val="04A0" w:firstRow="1" w:lastRow="0" w:firstColumn="1" w:lastColumn="0" w:noHBand="0" w:noVBand="1"/>
      </w:tblPr>
      <w:tblGrid>
        <w:gridCol w:w="9145"/>
      </w:tblGrid>
      <w:tr w:rsidR="00440B50" w14:paraId="168F9D0B" w14:textId="77777777">
        <w:trPr>
          <w:trHeight w:val="1529"/>
        </w:trPr>
        <w:tc>
          <w:tcPr>
            <w:tcW w:w="9145" w:type="dxa"/>
          </w:tcPr>
          <w:p w14:paraId="27599EEE" w14:textId="77777777" w:rsidR="00440B50" w:rsidRDefault="0054060F">
            <w:pPr>
              <w:suppressAutoHyphens w:val="0"/>
              <w:snapToGrid w:val="0"/>
              <w:spacing w:before="0" w:line="240" w:lineRule="auto"/>
            </w:pPr>
            <w:r>
              <w:rPr>
                <w:rFonts w:eastAsiaTheme="minorEastAsia" w:hint="eastAsia"/>
                <w:color w:val="00B0F0"/>
                <w:lang w:eastAsia="zh-CN"/>
              </w:rPr>
              <w:t>Z</w:t>
            </w:r>
            <w:r>
              <w:rPr>
                <w:rFonts w:eastAsiaTheme="minorEastAsia"/>
                <w:color w:val="00B0F0"/>
                <w:lang w:eastAsia="zh-CN"/>
              </w:rPr>
              <w:t>TE</w:t>
            </w:r>
            <w:r>
              <w:rPr>
                <w:rFonts w:hint="eastAsia"/>
              </w:rPr>
              <w:t xml:space="preserve"> </w:t>
            </w:r>
          </w:p>
          <w:p w14:paraId="3432C5A9" w14:textId="77777777" w:rsidR="00440B50" w:rsidRDefault="0054060F">
            <w:pPr>
              <w:numPr>
                <w:ilvl w:val="0"/>
                <w:numId w:val="95"/>
              </w:numPr>
              <w:suppressAutoHyphens w:val="0"/>
              <w:snapToGrid w:val="0"/>
              <w:spacing w:before="0" w:line="240" w:lineRule="auto"/>
            </w:pPr>
            <w:r>
              <w:rPr>
                <w:rFonts w:hint="eastAsia"/>
              </w:rPr>
              <w:t xml:space="preserve">For </w:t>
            </w:r>
            <w:proofErr w:type="spellStart"/>
            <w:r>
              <w:rPr>
                <w:rFonts w:hint="eastAsia"/>
              </w:rPr>
              <w:t>UMa</w:t>
            </w:r>
            <w:proofErr w:type="spellEnd"/>
            <w:r>
              <w:rPr>
                <w:rFonts w:hint="eastAsia"/>
              </w:rPr>
              <w:t xml:space="preserve"> scenario, the virtual RX follows that</w:t>
            </w:r>
          </w:p>
          <w:p w14:paraId="1AD5BCE3" w14:textId="77777777" w:rsidR="00440B50" w:rsidRDefault="0054060F">
            <w:pPr>
              <w:numPr>
                <w:ilvl w:val="1"/>
                <w:numId w:val="96"/>
              </w:numPr>
              <w:suppressAutoHyphens w:val="0"/>
              <w:snapToGrid w:val="0"/>
              <w:spacing w:before="0" w:line="240" w:lineRule="auto"/>
            </w:pPr>
            <w:r>
              <w:t>Gamma distribution</w:t>
            </w:r>
            <w:r>
              <w:rPr>
                <w:rFonts w:hint="eastAsia"/>
              </w:rPr>
              <w:t>s</w:t>
            </w:r>
            <w:r>
              <w:t xml:space="preserve"> can be used to generate the distance between Tx/Rx and the virtual Rx</w:t>
            </w:r>
            <w:r>
              <w:rPr>
                <w:rFonts w:hint="eastAsia"/>
              </w:rPr>
              <w:t>, and to generate the virtual Rx height</w:t>
            </w:r>
          </w:p>
          <w:p w14:paraId="14BC17CD" w14:textId="77777777" w:rsidR="00440B50" w:rsidRDefault="0054060F">
            <w:pPr>
              <w:numPr>
                <w:ilvl w:val="1"/>
                <w:numId w:val="96"/>
              </w:numPr>
              <w:suppressAutoHyphens w:val="0"/>
              <w:snapToGrid w:val="0"/>
              <w:spacing w:before="0" w:line="240" w:lineRule="auto"/>
            </w:pPr>
            <w:r>
              <w:rPr>
                <w:rFonts w:hint="eastAsia"/>
              </w:rPr>
              <w:t>Horizontal angle between Tx/Rx and the virtual Rx can be set as 0.</w:t>
            </w:r>
          </w:p>
          <w:p w14:paraId="0EE9C3F4" w14:textId="77777777" w:rsidR="00440B50" w:rsidRDefault="0054060F">
            <w:pPr>
              <w:numPr>
                <w:ilvl w:val="1"/>
                <w:numId w:val="96"/>
              </w:numPr>
              <w:suppressAutoHyphens w:val="0"/>
              <w:snapToGrid w:val="0"/>
              <w:spacing w:before="0" w:line="240" w:lineRule="auto"/>
            </w:pPr>
            <w:r>
              <w:rPr>
                <w:rFonts w:hint="eastAsia"/>
              </w:rPr>
              <w:t>Pathloss can be derived by TR 38.901 based on Tx/Rx and the virtual Rx.</w:t>
            </w:r>
          </w:p>
          <w:p w14:paraId="390F2F1F" w14:textId="77777777" w:rsidR="00440B50" w:rsidRDefault="0054060F">
            <w:pPr>
              <w:numPr>
                <w:ilvl w:val="1"/>
                <w:numId w:val="96"/>
              </w:numPr>
              <w:suppressAutoHyphens w:val="0"/>
              <w:snapToGrid w:val="0"/>
              <w:spacing w:before="0" w:line="240" w:lineRule="auto"/>
            </w:pPr>
            <w:r>
              <w:rPr>
                <w:rFonts w:hint="eastAsia"/>
              </w:rPr>
              <w:t xml:space="preserve">Delay, </w:t>
            </w:r>
            <w:proofErr w:type="spellStart"/>
            <w:r>
              <w:rPr>
                <w:rFonts w:hint="eastAsia"/>
              </w:rPr>
              <w:t>AoD</w:t>
            </w:r>
            <w:proofErr w:type="spellEnd"/>
            <w:r>
              <w:rPr>
                <w:rFonts w:hint="eastAsia"/>
              </w:rPr>
              <w:t xml:space="preserve"> and </w:t>
            </w:r>
            <w:proofErr w:type="spellStart"/>
            <w:r>
              <w:rPr>
                <w:rFonts w:hint="eastAsia"/>
              </w:rPr>
              <w:t>ZoD</w:t>
            </w:r>
            <w:proofErr w:type="spellEnd"/>
            <w:r>
              <w:rPr>
                <w:rFonts w:hint="eastAsia"/>
              </w:rPr>
              <w:t xml:space="preserve"> of clusters can be derived by TR 38.901 based on Tx/Rx and the virtual Rx.</w:t>
            </w:r>
          </w:p>
        </w:tc>
      </w:tr>
    </w:tbl>
    <w:p w14:paraId="1E886E3D" w14:textId="77777777" w:rsidR="00440B50" w:rsidRDefault="0054060F">
      <w:pPr>
        <w:pStyle w:val="afe"/>
        <w:numPr>
          <w:ilvl w:val="0"/>
          <w:numId w:val="94"/>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72F9D952" w14:textId="77777777" w:rsidR="00440B50" w:rsidRDefault="0054060F">
      <w:pPr>
        <w:pStyle w:val="afe"/>
        <w:numPr>
          <w:ilvl w:val="1"/>
          <w:numId w:val="94"/>
        </w:numPr>
        <w:rPr>
          <w:rFonts w:eastAsiaTheme="minorEastAsia"/>
          <w:szCs w:val="20"/>
          <w:lang w:val="en-US" w:eastAsia="zh-CN"/>
        </w:rPr>
      </w:pPr>
      <w:r>
        <w:rPr>
          <w:rFonts w:eastAsiaTheme="minorEastAsia" w:hint="eastAsia"/>
          <w:color w:val="00B0F0"/>
          <w:lang w:eastAsia="zh-CN"/>
        </w:rPr>
        <w:t>E</w:t>
      </w:r>
      <w:r>
        <w:rPr>
          <w:rFonts w:eastAsiaTheme="minorEastAsia"/>
          <w:color w:val="00B0F0"/>
          <w:lang w:eastAsia="zh-CN"/>
        </w:rPr>
        <w:t xml:space="preserve">ricsson, </w:t>
      </w:r>
      <w:proofErr w:type="gramStart"/>
      <w:r>
        <w:rPr>
          <w:rFonts w:eastAsiaTheme="minorEastAsia"/>
          <w:color w:val="00B0F0"/>
          <w:lang w:eastAsia="zh-CN"/>
        </w:rPr>
        <w:t>vivo?,</w:t>
      </w:r>
      <w:proofErr w:type="gramEnd"/>
      <w:r>
        <w:rPr>
          <w:rFonts w:eastAsiaTheme="minorEastAsia"/>
          <w:color w:val="00B0F0"/>
          <w:lang w:eastAsia="zh-CN"/>
        </w:rPr>
        <w:t xml:space="preserve"> Intel?</w:t>
      </w:r>
    </w:p>
    <w:tbl>
      <w:tblPr>
        <w:tblStyle w:val="afc"/>
        <w:tblW w:w="0" w:type="auto"/>
        <w:tblInd w:w="420" w:type="dxa"/>
        <w:tblLook w:val="04A0" w:firstRow="1" w:lastRow="0" w:firstColumn="1" w:lastColumn="0" w:noHBand="0" w:noVBand="1"/>
      </w:tblPr>
      <w:tblGrid>
        <w:gridCol w:w="9208"/>
      </w:tblGrid>
      <w:tr w:rsidR="00440B50" w14:paraId="205E15F7" w14:textId="77777777">
        <w:tc>
          <w:tcPr>
            <w:tcW w:w="9208" w:type="dxa"/>
          </w:tcPr>
          <w:p w14:paraId="761323B5" w14:textId="77777777" w:rsidR="00440B50" w:rsidRDefault="0054060F">
            <w:pPr>
              <w:pStyle w:val="a5"/>
              <w:spacing w:before="0" w:after="0" w:line="240" w:lineRule="auto"/>
            </w:pPr>
            <w:r>
              <w:rPr>
                <w:rFonts w:eastAsiaTheme="minorEastAsia" w:hint="eastAsia"/>
                <w:color w:val="00B0F0"/>
                <w:lang w:eastAsia="zh-CN"/>
              </w:rPr>
              <w:t>E</w:t>
            </w:r>
            <w:r>
              <w:rPr>
                <w:rFonts w:eastAsiaTheme="minorEastAsia"/>
                <w:color w:val="00B0F0"/>
                <w:lang w:eastAsia="zh-CN"/>
              </w:rPr>
              <w:t>ricsson</w:t>
            </w:r>
          </w:p>
          <w:p w14:paraId="574DDFF2" w14:textId="77777777" w:rsidR="00440B50" w:rsidRDefault="0054060F">
            <w:pPr>
              <w:pStyle w:val="a5"/>
              <w:numPr>
                <w:ilvl w:val="0"/>
                <w:numId w:val="94"/>
              </w:numPr>
              <w:spacing w:before="0" w:after="0" w:line="240" w:lineRule="auto"/>
            </w:pPr>
            <w:r>
              <w:rPr>
                <w:rFonts w:eastAsiaTheme="minorEastAsia"/>
              </w:rPr>
              <w:t xml:space="preserve">Step 1: </w:t>
            </w:r>
            <w:r>
              <w:t>Set environment, network layout, and antenna array parameters</w:t>
            </w:r>
          </w:p>
          <w:p w14:paraId="6195373B" w14:textId="77777777" w:rsidR="00440B50" w:rsidRDefault="0054060F">
            <w:pPr>
              <w:pStyle w:val="a5"/>
              <w:numPr>
                <w:ilvl w:val="0"/>
                <w:numId w:val="94"/>
              </w:numPr>
              <w:spacing w:before="0" w:after="0" w:line="240" w:lineRule="auto"/>
            </w:pPr>
            <w:r>
              <w:t>Step 2: Generate a grid of ground clutter RCS values (RCS per unit area x area of grid cell)</w:t>
            </w:r>
          </w:p>
          <w:p w14:paraId="3474B6FD" w14:textId="77777777" w:rsidR="00440B50" w:rsidRDefault="0054060F">
            <w:pPr>
              <w:pStyle w:val="a5"/>
              <w:numPr>
                <w:ilvl w:val="0"/>
                <w:numId w:val="94"/>
              </w:numPr>
              <w:spacing w:before="0" w:after="0" w:line="240" w:lineRule="auto"/>
            </w:pPr>
            <w:r>
              <w:t>Step 3: Calculate the path loss between BS and each grid cell</w:t>
            </w:r>
          </w:p>
          <w:p w14:paraId="7C9CD89B" w14:textId="77777777" w:rsidR="00440B50" w:rsidRDefault="0054060F">
            <w:pPr>
              <w:pStyle w:val="a5"/>
              <w:numPr>
                <w:ilvl w:val="0"/>
                <w:numId w:val="94"/>
              </w:numPr>
              <w:spacing w:before="0" w:after="0" w:line="240" w:lineRule="auto"/>
            </w:pPr>
            <w:r>
              <w:t>Step 4: Determine the power of the backscattered path by using the radar equation (path loss x2 + RCS)</w:t>
            </w:r>
          </w:p>
          <w:p w14:paraId="282EA434" w14:textId="77777777" w:rsidR="00440B50" w:rsidRDefault="0054060F">
            <w:pPr>
              <w:pStyle w:val="afe"/>
              <w:numPr>
                <w:ilvl w:val="0"/>
                <w:numId w:val="94"/>
              </w:numPr>
              <w:spacing w:before="0" w:line="240" w:lineRule="auto"/>
              <w:rPr>
                <w:rFonts w:eastAsiaTheme="minorEastAsia"/>
                <w:szCs w:val="20"/>
                <w:lang w:val="en-US" w:eastAsia="zh-CN"/>
              </w:rPr>
            </w:pPr>
            <w:r>
              <w:t>Step 5: Generate a single ray for each grid cell.</w:t>
            </w:r>
          </w:p>
        </w:tc>
      </w:tr>
    </w:tbl>
    <w:p w14:paraId="547D6B9D" w14:textId="77777777" w:rsidR="00440B50" w:rsidRDefault="00440B50">
      <w:pPr>
        <w:ind w:left="420"/>
        <w:rPr>
          <w:rFonts w:eastAsiaTheme="minorEastAsia"/>
          <w:szCs w:val="20"/>
          <w:lang w:val="en-US" w:eastAsia="zh-CN"/>
        </w:rPr>
      </w:pPr>
    </w:p>
    <w:p w14:paraId="6A96396E" w14:textId="77777777" w:rsidR="00440B50" w:rsidRDefault="0054060F">
      <w:pPr>
        <w:pStyle w:val="afe"/>
        <w:numPr>
          <w:ilvl w:val="0"/>
          <w:numId w:val="94"/>
        </w:numPr>
        <w:rPr>
          <w:rFonts w:eastAsiaTheme="minorEastAsia"/>
          <w:szCs w:val="20"/>
          <w:lang w:val="en-US" w:eastAsia="zh-CN"/>
        </w:rPr>
      </w:pPr>
      <w:r>
        <w:rPr>
          <w:rFonts w:eastAsiaTheme="minorEastAsia"/>
          <w:szCs w:val="20"/>
          <w:lang w:val="en-US" w:eastAsia="zh-CN"/>
        </w:rPr>
        <w:t>Option 3: the locations of clusters in the target channel are deterministically generated, then the background channel is generated using the clusters with the determined locations.</w:t>
      </w:r>
    </w:p>
    <w:p w14:paraId="2026112C" w14:textId="77777777" w:rsidR="00440B50" w:rsidRDefault="0054060F">
      <w:pPr>
        <w:pStyle w:val="afe"/>
        <w:numPr>
          <w:ilvl w:val="1"/>
          <w:numId w:val="94"/>
        </w:numPr>
        <w:rPr>
          <w:rFonts w:eastAsiaTheme="minorEastAsia"/>
          <w:color w:val="00B0F0"/>
          <w:szCs w:val="20"/>
          <w:lang w:val="en-US" w:eastAsia="zh-CN"/>
        </w:rPr>
      </w:pPr>
      <w:r>
        <w:rPr>
          <w:rFonts w:eastAsiaTheme="minorEastAsia" w:hint="eastAsia"/>
          <w:color w:val="00B0F0"/>
          <w:szCs w:val="20"/>
          <w:lang w:val="en-US" w:eastAsia="zh-CN"/>
        </w:rPr>
        <w:t>C</w:t>
      </w:r>
      <w:r>
        <w:rPr>
          <w:rFonts w:eastAsiaTheme="minorEastAsia"/>
          <w:color w:val="00B0F0"/>
          <w:szCs w:val="20"/>
          <w:lang w:val="en-US" w:eastAsia="zh-CN"/>
        </w:rPr>
        <w:t>MCC, Apple</w:t>
      </w:r>
    </w:p>
    <w:p w14:paraId="6F6D8126" w14:textId="77777777" w:rsidR="00440B50" w:rsidRDefault="0054060F">
      <w:pPr>
        <w:pStyle w:val="afe"/>
        <w:numPr>
          <w:ilvl w:val="0"/>
          <w:numId w:val="94"/>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57008989" w14:textId="77777777" w:rsidR="00440B50" w:rsidRDefault="0054060F">
      <w:pPr>
        <w:pStyle w:val="afe"/>
        <w:numPr>
          <w:ilvl w:val="1"/>
          <w:numId w:val="94"/>
        </w:numPr>
        <w:rPr>
          <w:rFonts w:eastAsiaTheme="minorEastAsia"/>
          <w:szCs w:val="20"/>
          <w:lang w:val="en-US" w:eastAsia="zh-CN"/>
        </w:rPr>
      </w:pPr>
      <w:r>
        <w:rPr>
          <w:rFonts w:eastAsiaTheme="minorEastAsia" w:hint="eastAsia"/>
          <w:color w:val="00B0F0"/>
          <w:szCs w:val="20"/>
          <w:lang w:val="en-US" w:eastAsia="zh-CN"/>
        </w:rPr>
        <w:t>H</w:t>
      </w:r>
      <w:r>
        <w:rPr>
          <w:rFonts w:eastAsiaTheme="minorEastAsia"/>
          <w:color w:val="00B0F0"/>
          <w:szCs w:val="20"/>
          <w:lang w:val="en-US" w:eastAsia="zh-CN"/>
        </w:rPr>
        <w:t>uawei,</w:t>
      </w:r>
      <w:r>
        <w:rPr>
          <w:rFonts w:eastAsiaTheme="minorEastAsia"/>
          <w:szCs w:val="20"/>
          <w:lang w:val="en-US" w:eastAsia="zh-CN"/>
        </w:rPr>
        <w:t xml:space="preserve"> </w:t>
      </w:r>
      <w:proofErr w:type="gramStart"/>
      <w:r>
        <w:rPr>
          <w:color w:val="00B0F0"/>
        </w:rPr>
        <w:t>QC?,</w:t>
      </w:r>
      <w:proofErr w:type="gramEnd"/>
      <w:r>
        <w:rPr>
          <w:color w:val="00B0F0"/>
        </w:rPr>
        <w:t xml:space="preserve"> CAICT?</w:t>
      </w:r>
    </w:p>
    <w:p w14:paraId="4AA93AFD" w14:textId="77777777" w:rsidR="00440B50" w:rsidRDefault="0054060F">
      <w:pPr>
        <w:pStyle w:val="afe"/>
        <w:numPr>
          <w:ilvl w:val="1"/>
          <w:numId w:val="94"/>
        </w:numPr>
        <w:rPr>
          <w:rFonts w:hAnsi="Cambria Math"/>
        </w:rPr>
      </w:pPr>
      <w:r>
        <w:rPr>
          <w:color w:val="00B0F0"/>
        </w:rPr>
        <w:t>MTK:</w:t>
      </w:r>
      <w:r>
        <w:t xml:space="preserve"> </w:t>
      </w:r>
      <w:r>
        <w:rPr>
          <w:rFonts w:hint="eastAsia"/>
        </w:rPr>
        <w:t xml:space="preserve">Large scale fading of background channel for TRP mono-static can be </w:t>
      </w:r>
      <w:proofErr w:type="spellStart"/>
      <w:r>
        <w:rPr>
          <w:rFonts w:hint="eastAsia"/>
        </w:rPr>
        <w:t>modeled</w:t>
      </w:r>
      <w:proofErr w:type="spellEnd"/>
      <w:r>
        <w:rPr>
          <w:rFonts w:hint="eastAsia"/>
        </w:rPr>
        <w:t xml:space="preserve"> as normal distribution with </w:t>
      </w:r>
      <m:oMath>
        <m:r>
          <m:rPr>
            <m:sty m:val="p"/>
          </m:rPr>
          <w:rPr>
            <w:rFonts w:ascii="Cambria Math" w:hAnsi="Cambria Math"/>
          </w:rPr>
          <m:t>μ</m:t>
        </m:r>
      </m:oMath>
      <w:r>
        <w:rPr>
          <w:rFonts w:hAnsi="Cambria Math" w:hint="eastAsia"/>
        </w:rPr>
        <w:t xml:space="preserve"> varying along frequency and fixed </w:t>
      </w:r>
      <m:oMath>
        <m:r>
          <m:rPr>
            <m:sty m:val="p"/>
          </m:rPr>
          <w:rPr>
            <w:rFonts w:ascii="Cambria Math" w:hAnsi="Cambria Math"/>
          </w:rPr>
          <m:t>σ</m:t>
        </m:r>
      </m:oMath>
      <w:r>
        <w:rPr>
          <w:rFonts w:hAnsi="Cambria Math" w:hint="eastAsia"/>
        </w:rPr>
        <w:t>.</w:t>
      </w:r>
    </w:p>
    <w:p w14:paraId="5948DD2A" w14:textId="77777777" w:rsidR="00440B50" w:rsidRDefault="0054060F">
      <w:pPr>
        <w:pStyle w:val="afe"/>
        <w:numPr>
          <w:ilvl w:val="2"/>
          <w:numId w:val="94"/>
        </w:numPr>
        <w:rPr>
          <w:rFonts w:hAnsi="Cambria Math"/>
          <w:color w:val="00B0F0"/>
        </w:rPr>
      </w:pPr>
      <w:r>
        <w:rPr>
          <w:color w:val="00B0F0"/>
        </w:rPr>
        <w:t>(</w:t>
      </w:r>
      <w:r>
        <w:rPr>
          <w:rFonts w:hAnsi="Cambria Math" w:hint="eastAsia"/>
        </w:rPr>
        <w:t xml:space="preserve">For 7GHz, large scale fading satisfies </w:t>
      </w:r>
      <m:oMath>
        <m:r>
          <m:rPr>
            <m:sty m:val="p"/>
          </m:rPr>
          <w:rPr>
            <w:rFonts w:ascii="Cambria Math" w:hAnsi="Cambria Math"/>
          </w:rPr>
          <m:t>N(94.63</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5.63</m:t>
            </m:r>
          </m:e>
          <m:sup>
            <m:r>
              <m:rPr>
                <m:sty m:val="p"/>
              </m:rPr>
              <w:rPr>
                <w:rFonts w:ascii="Cambria Math" w:hAnsi="Cambria Math"/>
              </w:rPr>
              <m:t>2</m:t>
            </m:r>
          </m:sup>
        </m:sSup>
        <m:r>
          <m:rPr>
            <m:sty m:val="p"/>
          </m:rPr>
          <w:rPr>
            <w:rFonts w:ascii="Cambria Math" w:hAnsi="Cambria Math"/>
          </w:rPr>
          <m:t>)</m:t>
        </m:r>
      </m:oMath>
      <w:r>
        <w:rPr>
          <w:rFonts w:hAnsi="Cambria Math" w:hint="eastAsia"/>
        </w:rPr>
        <w:t xml:space="preserve">. For 26GHz, large scale fading satisfies </w:t>
      </w:r>
      <m:oMath>
        <m:r>
          <m:rPr>
            <m:sty m:val="p"/>
          </m:rPr>
          <w:rPr>
            <w:rFonts w:ascii="Cambria Math" w:hAnsi="Cambria Math"/>
          </w:rPr>
          <m:t>N(106.46</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5.57</m:t>
            </m:r>
          </m:e>
          <m:sup>
            <m:r>
              <m:rPr>
                <m:sty m:val="p"/>
              </m:rPr>
              <w:rPr>
                <w:rFonts w:ascii="Cambria Math" w:hAnsi="Cambria Math"/>
              </w:rPr>
              <m:t>2</m:t>
            </m:r>
          </m:sup>
        </m:sSup>
        <m:r>
          <m:rPr>
            <m:sty m:val="p"/>
          </m:rPr>
          <w:rPr>
            <w:rFonts w:ascii="Cambria Math" w:hAnsi="Cambria Math"/>
          </w:rPr>
          <m:t>)</m:t>
        </m:r>
      </m:oMath>
      <w:r>
        <w:rPr>
          <w:rFonts w:hAnsi="Cambria Math" w:hint="eastAsia"/>
        </w:rPr>
        <w:t xml:space="preserve">. For 100GHz, large scale fading satisfies </w:t>
      </w:r>
      <m:oMath>
        <m:r>
          <m:rPr>
            <m:sty m:val="p"/>
          </m:rPr>
          <w:rPr>
            <w:rFonts w:ascii="Cambria Math" w:hAnsi="Cambria Math"/>
          </w:rPr>
          <m:t>N(118.36</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5.6</m:t>
            </m:r>
          </m:e>
          <m:sup>
            <m:r>
              <m:rPr>
                <m:sty m:val="p"/>
              </m:rPr>
              <w:rPr>
                <w:rFonts w:ascii="Cambria Math" w:hAnsi="Cambria Math"/>
              </w:rPr>
              <m:t>2</m:t>
            </m:r>
          </m:sup>
        </m:sSup>
        <m:r>
          <m:rPr>
            <m:sty m:val="p"/>
          </m:rPr>
          <w:rPr>
            <w:rFonts w:ascii="Cambria Math" w:hAnsi="Cambria Math"/>
          </w:rPr>
          <m:t>)</m:t>
        </m:r>
      </m:oMath>
      <w:r>
        <w:rPr>
          <w:color w:val="00B0F0"/>
        </w:rPr>
        <w:t>)</w:t>
      </w:r>
    </w:p>
    <w:p w14:paraId="5B598B9E" w14:textId="77777777" w:rsidR="00440B50" w:rsidRDefault="0054060F">
      <w:pPr>
        <w:pStyle w:val="afe"/>
        <w:numPr>
          <w:ilvl w:val="0"/>
          <w:numId w:val="94"/>
        </w:numPr>
        <w:tabs>
          <w:tab w:val="left" w:pos="0"/>
        </w:tabs>
        <w:rPr>
          <w:rFonts w:eastAsiaTheme="minorEastAsia"/>
          <w:lang w:eastAsia="zh-CN"/>
        </w:rPr>
      </w:pPr>
      <w:r>
        <w:rPr>
          <w:rFonts w:ascii="Times New Roman" w:eastAsia="宋体" w:hAnsi="Times New Roman"/>
        </w:rPr>
        <w:lastRenderedPageBreak/>
        <w:t>Option 5: Adding a fixed or variable white Gaussian whose power reflects the interference suppression ability of the sensing receiver</w:t>
      </w:r>
    </w:p>
    <w:p w14:paraId="154E13CD" w14:textId="77777777" w:rsidR="00440B50" w:rsidRDefault="0054060F">
      <w:pPr>
        <w:pStyle w:val="afe"/>
        <w:numPr>
          <w:ilvl w:val="1"/>
          <w:numId w:val="94"/>
        </w:numPr>
        <w:tabs>
          <w:tab w:val="left" w:pos="0"/>
        </w:tabs>
        <w:rPr>
          <w:rFonts w:eastAsiaTheme="minorEastAsia"/>
          <w:lang w:eastAsia="zh-CN"/>
        </w:rPr>
      </w:pPr>
      <w:r>
        <w:rPr>
          <w:rFonts w:ascii="Times New Roman" w:eastAsia="宋体" w:hAnsi="Times New Roman"/>
          <w:color w:val="00B0F0"/>
        </w:rPr>
        <w:t>CATT, Apple</w:t>
      </w:r>
    </w:p>
    <w:p w14:paraId="6F5A6C6C" w14:textId="77777777" w:rsidR="00440B50" w:rsidRDefault="0054060F">
      <w:pPr>
        <w:pStyle w:val="afe"/>
        <w:numPr>
          <w:ilvl w:val="0"/>
          <w:numId w:val="94"/>
        </w:numPr>
        <w:tabs>
          <w:tab w:val="left" w:pos="0"/>
        </w:tabs>
        <w:rPr>
          <w:rFonts w:ascii="Times New Roman" w:eastAsia="宋体" w:hAnsi="Times New Roman"/>
        </w:rPr>
      </w:pPr>
      <w:r>
        <w:rPr>
          <w:rFonts w:eastAsiaTheme="minorEastAsia"/>
          <w:lang w:val="en-US" w:eastAsia="zh-CN"/>
        </w:rPr>
        <w:t>Op</w:t>
      </w:r>
      <w:proofErr w:type="spellStart"/>
      <w:r>
        <w:rPr>
          <w:rFonts w:ascii="Times New Roman" w:eastAsia="宋体" w:hAnsi="Times New Roman"/>
        </w:rPr>
        <w:t>tion</w:t>
      </w:r>
      <w:proofErr w:type="spellEnd"/>
      <w:r>
        <w:rPr>
          <w:rFonts w:ascii="Times New Roman" w:eastAsia="宋体" w:hAnsi="Times New Roman"/>
        </w:rPr>
        <w:t xml:space="preserve"> 6 Monostatic background channel is generated with help of randomly dropped environment objects (EOs), which have randomly determined properties and placements. Parameters of the EOs are FFS</w:t>
      </w:r>
    </w:p>
    <w:p w14:paraId="7AFE59FA" w14:textId="77777777" w:rsidR="00440B50" w:rsidRDefault="0054060F">
      <w:pPr>
        <w:pStyle w:val="afe"/>
        <w:numPr>
          <w:ilvl w:val="1"/>
          <w:numId w:val="94"/>
        </w:numPr>
        <w:tabs>
          <w:tab w:val="left" w:pos="0"/>
        </w:tabs>
        <w:rPr>
          <w:rFonts w:ascii="Times New Roman" w:eastAsia="宋体" w:hAnsi="Times New Roman"/>
          <w:color w:val="00B0F0"/>
        </w:rPr>
      </w:pPr>
      <w:r>
        <w:rPr>
          <w:rFonts w:ascii="Times New Roman" w:eastAsia="宋体" w:hAnsi="Times New Roman" w:hint="eastAsia"/>
          <w:color w:val="00B0F0"/>
          <w:lang w:eastAsia="zh-CN"/>
        </w:rPr>
        <w:t>L</w:t>
      </w:r>
      <w:r>
        <w:rPr>
          <w:rFonts w:ascii="Times New Roman" w:eastAsia="宋体" w:hAnsi="Times New Roman"/>
          <w:color w:val="00B0F0"/>
          <w:lang w:eastAsia="zh-CN"/>
        </w:rPr>
        <w:t>GE</w:t>
      </w:r>
    </w:p>
    <w:p w14:paraId="0ACEB7A5" w14:textId="77777777" w:rsidR="00440B50" w:rsidRDefault="0054060F">
      <w:pPr>
        <w:pStyle w:val="afe"/>
        <w:numPr>
          <w:ilvl w:val="0"/>
          <w:numId w:val="94"/>
        </w:numPr>
        <w:tabs>
          <w:tab w:val="left" w:pos="0"/>
        </w:tabs>
        <w:rPr>
          <w:rFonts w:eastAsiaTheme="minorEastAsia"/>
          <w:lang w:val="en-US" w:eastAsia="zh-CN"/>
        </w:rPr>
      </w:pPr>
      <w:r>
        <w:rPr>
          <w:rFonts w:ascii="Times New Roman" w:eastAsia="宋体" w:hAnsi="Times New Roman"/>
        </w:rPr>
        <w:t>Option 7: Monostatic background channel is generated on the base of multiple NLOS link drops in accordance wit</w:t>
      </w:r>
      <w:r>
        <w:rPr>
          <w:rFonts w:eastAsiaTheme="minorEastAsia"/>
          <w:lang w:val="en-US" w:eastAsia="zh-CN"/>
        </w:rPr>
        <w:t>h 38.901 methodology up to the step 10. Then, arrival and departure angles are set to be equal to departure angles only and calculations continue from the step 11. The amount of generative NLOS links N and their drop pattern are FFS</w:t>
      </w:r>
    </w:p>
    <w:p w14:paraId="3767F71B" w14:textId="77777777" w:rsidR="00440B50" w:rsidRDefault="0054060F">
      <w:pPr>
        <w:pStyle w:val="afe"/>
        <w:numPr>
          <w:ilvl w:val="1"/>
          <w:numId w:val="94"/>
        </w:numPr>
        <w:tabs>
          <w:tab w:val="left" w:pos="0"/>
        </w:tabs>
        <w:rPr>
          <w:rFonts w:eastAsiaTheme="minorEastAsia"/>
          <w:color w:val="00B0F0"/>
          <w:lang w:val="en-US" w:eastAsia="zh-CN"/>
        </w:rPr>
      </w:pPr>
      <w:r>
        <w:rPr>
          <w:rFonts w:eastAsiaTheme="minorEastAsia" w:hint="eastAsia"/>
          <w:color w:val="00B0F0"/>
          <w:lang w:val="en-US" w:eastAsia="zh-CN"/>
        </w:rPr>
        <w:t>L</w:t>
      </w:r>
      <w:r>
        <w:rPr>
          <w:rFonts w:eastAsiaTheme="minorEastAsia"/>
          <w:color w:val="00B0F0"/>
          <w:lang w:val="en-US" w:eastAsia="zh-CN"/>
        </w:rPr>
        <w:t>GE</w:t>
      </w:r>
    </w:p>
    <w:p w14:paraId="2A7F8932" w14:textId="77777777" w:rsidR="00440B50" w:rsidRDefault="0054060F">
      <w:pPr>
        <w:pStyle w:val="afe"/>
        <w:numPr>
          <w:ilvl w:val="0"/>
          <w:numId w:val="94"/>
        </w:numPr>
        <w:tabs>
          <w:tab w:val="left" w:pos="0"/>
        </w:tabs>
        <w:rPr>
          <w:rFonts w:eastAsiaTheme="minorEastAsia"/>
          <w:lang w:val="en-US" w:eastAsia="zh-CN"/>
        </w:rPr>
      </w:pPr>
      <w:r>
        <w:rPr>
          <w:rFonts w:ascii="Times New Roman" w:eastAsia="宋体" w:hAnsi="Times New Roman"/>
        </w:rPr>
        <w:t xml:space="preserve">Option 8: generate bistatic background channel, then updating the Rx location to be overlap with Tx location using spatial consistency procedure A. </w:t>
      </w:r>
    </w:p>
    <w:p w14:paraId="79BF1A74" w14:textId="77777777" w:rsidR="00440B50" w:rsidRDefault="0054060F">
      <w:pPr>
        <w:pStyle w:val="afe"/>
        <w:numPr>
          <w:ilvl w:val="1"/>
          <w:numId w:val="94"/>
        </w:numPr>
        <w:tabs>
          <w:tab w:val="left" w:pos="0"/>
        </w:tabs>
        <w:rPr>
          <w:rFonts w:eastAsiaTheme="minorEastAsia"/>
          <w:color w:val="00B0F0"/>
          <w:lang w:val="en-US" w:eastAsia="zh-CN"/>
        </w:rPr>
      </w:pPr>
      <w:r>
        <w:rPr>
          <w:rFonts w:eastAsiaTheme="minorEastAsia"/>
          <w:color w:val="00B0F0"/>
          <w:lang w:val="en-US" w:eastAsia="zh-CN"/>
        </w:rPr>
        <w:t>Lenovo</w:t>
      </w:r>
    </w:p>
    <w:p w14:paraId="3366C56F" w14:textId="77777777" w:rsidR="00440B50" w:rsidRDefault="00440B50">
      <w:pPr>
        <w:rPr>
          <w:rFonts w:eastAsiaTheme="minorEastAsia"/>
          <w:color w:val="FFC000"/>
          <w:lang w:eastAsia="zh-CN"/>
        </w:rPr>
      </w:pPr>
    </w:p>
    <w:p w14:paraId="08B0FF61" w14:textId="77777777" w:rsidR="00440B50" w:rsidRDefault="0054060F">
      <w:pPr>
        <w:rPr>
          <w:rFonts w:eastAsiaTheme="minorEastAsia"/>
          <w:lang w:eastAsia="zh-CN"/>
        </w:rPr>
      </w:pPr>
      <w:r>
        <w:rPr>
          <w:rFonts w:eastAsiaTheme="minorEastAsia"/>
          <w:color w:val="00B0F0"/>
          <w:lang w:eastAsia="zh-CN"/>
        </w:rPr>
        <w:t xml:space="preserve">Intel </w:t>
      </w:r>
      <w:r>
        <w:rPr>
          <w:rFonts w:eastAsiaTheme="minorEastAsia"/>
          <w:lang w:eastAsia="zh-CN"/>
        </w:rPr>
        <w:t>discusses in general the parameters should be considered for background channel monostatic sensing.</w:t>
      </w:r>
    </w:p>
    <w:p w14:paraId="0941EDBB" w14:textId="77777777" w:rsidR="00440B50" w:rsidRDefault="0054060F">
      <w:pPr>
        <w:pStyle w:val="a7"/>
        <w:rPr>
          <w:lang w:eastAsia="zh-CN"/>
        </w:rPr>
      </w:pPr>
      <w:bookmarkStart w:id="112" w:name="_Ref178952314"/>
      <w:r>
        <w:t xml:space="preserve">Table </w:t>
      </w:r>
      <w:r>
        <w:fldChar w:fldCharType="begin"/>
      </w:r>
      <w:r>
        <w:instrText xml:space="preserve"> SEQ Table \* ARABIC </w:instrText>
      </w:r>
      <w:r>
        <w:fldChar w:fldCharType="separate"/>
      </w:r>
      <w:r>
        <w:t>3</w:t>
      </w:r>
      <w:r>
        <w:fldChar w:fldCharType="end"/>
      </w:r>
      <w:bookmarkEnd w:id="112"/>
      <w:r>
        <w:t>. Monostatic background channel model components</w:t>
      </w:r>
    </w:p>
    <w:tbl>
      <w:tblPr>
        <w:tblStyle w:val="afc"/>
        <w:tblW w:w="0" w:type="auto"/>
        <w:tblLook w:val="04A0" w:firstRow="1" w:lastRow="0" w:firstColumn="1" w:lastColumn="0" w:noHBand="0" w:noVBand="1"/>
      </w:tblPr>
      <w:tblGrid>
        <w:gridCol w:w="2358"/>
        <w:gridCol w:w="2535"/>
        <w:gridCol w:w="4735"/>
      </w:tblGrid>
      <w:tr w:rsidR="00440B50" w14:paraId="01FBE61B" w14:textId="77777777">
        <w:tc>
          <w:tcPr>
            <w:tcW w:w="2425" w:type="dxa"/>
          </w:tcPr>
          <w:p w14:paraId="4149C8F8" w14:textId="77777777" w:rsidR="00440B50" w:rsidRDefault="0054060F">
            <w:pPr>
              <w:spacing w:before="0" w:line="240" w:lineRule="auto"/>
              <w:rPr>
                <w:b/>
                <w:bCs/>
                <w:lang w:eastAsia="zh-CN"/>
              </w:rPr>
            </w:pPr>
            <w:r>
              <w:rPr>
                <w:b/>
                <w:bCs/>
                <w:lang w:eastAsia="zh-CN"/>
              </w:rPr>
              <w:t>Parameter</w:t>
            </w:r>
          </w:p>
        </w:tc>
        <w:tc>
          <w:tcPr>
            <w:tcW w:w="2610" w:type="dxa"/>
          </w:tcPr>
          <w:p w14:paraId="46AFA81D" w14:textId="77777777" w:rsidR="00440B50" w:rsidRDefault="0054060F">
            <w:pPr>
              <w:spacing w:before="0" w:line="240" w:lineRule="auto"/>
              <w:rPr>
                <w:b/>
                <w:bCs/>
                <w:lang w:eastAsia="zh-CN"/>
              </w:rPr>
            </w:pPr>
            <w:r>
              <w:rPr>
                <w:b/>
                <w:bCs/>
                <w:lang w:eastAsia="zh-CN"/>
              </w:rPr>
              <w:t>Bistatic case (Reference)</w:t>
            </w:r>
          </w:p>
        </w:tc>
        <w:tc>
          <w:tcPr>
            <w:tcW w:w="4927" w:type="dxa"/>
          </w:tcPr>
          <w:p w14:paraId="5BD12817" w14:textId="77777777" w:rsidR="00440B50" w:rsidRDefault="0054060F">
            <w:pPr>
              <w:spacing w:before="0" w:line="240" w:lineRule="auto"/>
              <w:rPr>
                <w:b/>
                <w:bCs/>
                <w:lang w:eastAsia="zh-CN"/>
              </w:rPr>
            </w:pPr>
            <w:r>
              <w:rPr>
                <w:b/>
                <w:bCs/>
                <w:lang w:eastAsia="zh-CN"/>
              </w:rPr>
              <w:t>Monostatic case</w:t>
            </w:r>
          </w:p>
        </w:tc>
      </w:tr>
      <w:tr w:rsidR="00440B50" w14:paraId="14283302" w14:textId="77777777">
        <w:tc>
          <w:tcPr>
            <w:tcW w:w="2425" w:type="dxa"/>
          </w:tcPr>
          <w:p w14:paraId="37B754EE" w14:textId="77777777" w:rsidR="00440B50" w:rsidRDefault="0054060F">
            <w:pPr>
              <w:spacing w:before="0" w:line="240" w:lineRule="auto"/>
              <w:rPr>
                <w:lang w:eastAsia="zh-CN"/>
              </w:rPr>
            </w:pPr>
            <w:r>
              <w:rPr>
                <w:lang w:eastAsia="zh-CN"/>
              </w:rPr>
              <w:t>Large-scale pathloss</w:t>
            </w:r>
          </w:p>
        </w:tc>
        <w:tc>
          <w:tcPr>
            <w:tcW w:w="2610" w:type="dxa"/>
          </w:tcPr>
          <w:p w14:paraId="0F41EE01" w14:textId="77777777" w:rsidR="00440B50" w:rsidRDefault="0054060F">
            <w:pPr>
              <w:spacing w:before="0" w:line="240" w:lineRule="auto"/>
              <w:rPr>
                <w:lang w:eastAsia="zh-CN"/>
              </w:rPr>
            </w:pPr>
            <w:r>
              <w:rPr>
                <w:lang w:eastAsia="zh-CN"/>
              </w:rPr>
              <w:t>Based on TX-RX distance</w:t>
            </w:r>
          </w:p>
        </w:tc>
        <w:tc>
          <w:tcPr>
            <w:tcW w:w="4927" w:type="dxa"/>
          </w:tcPr>
          <w:p w14:paraId="6F54680A" w14:textId="77777777" w:rsidR="00440B50" w:rsidRDefault="0054060F">
            <w:pPr>
              <w:spacing w:before="0" w:line="240" w:lineRule="auto"/>
              <w:jc w:val="left"/>
              <w:rPr>
                <w:lang w:eastAsia="zh-CN"/>
              </w:rPr>
            </w:pPr>
            <w:r>
              <w:rPr>
                <w:lang w:eastAsia="zh-CN"/>
              </w:rPr>
              <w:t>FFS, no explicit pathloss may be used, but channel normalization with respect to the target channel still needs to be applied</w:t>
            </w:r>
          </w:p>
        </w:tc>
      </w:tr>
      <w:tr w:rsidR="00440B50" w14:paraId="10807E1C" w14:textId="77777777">
        <w:tc>
          <w:tcPr>
            <w:tcW w:w="2425" w:type="dxa"/>
          </w:tcPr>
          <w:p w14:paraId="65399271" w14:textId="77777777" w:rsidR="00440B50" w:rsidRDefault="0054060F">
            <w:pPr>
              <w:spacing w:before="0" w:line="240" w:lineRule="auto"/>
              <w:rPr>
                <w:lang w:eastAsia="zh-CN"/>
              </w:rPr>
            </w:pPr>
            <w:r>
              <w:rPr>
                <w:lang w:eastAsia="zh-CN"/>
              </w:rPr>
              <w:t>LOS/NLOS state</w:t>
            </w:r>
          </w:p>
        </w:tc>
        <w:tc>
          <w:tcPr>
            <w:tcW w:w="2610" w:type="dxa"/>
          </w:tcPr>
          <w:p w14:paraId="6CB3D429" w14:textId="77777777" w:rsidR="00440B50" w:rsidRDefault="0054060F">
            <w:pPr>
              <w:spacing w:before="0" w:line="240" w:lineRule="auto"/>
              <w:rPr>
                <w:lang w:eastAsia="zh-CN"/>
              </w:rPr>
            </w:pPr>
            <w:r>
              <w:rPr>
                <w:lang w:eastAsia="zh-CN"/>
              </w:rPr>
              <w:t>LOS probability</w:t>
            </w:r>
          </w:p>
        </w:tc>
        <w:tc>
          <w:tcPr>
            <w:tcW w:w="4927" w:type="dxa"/>
          </w:tcPr>
          <w:p w14:paraId="49DF244D" w14:textId="77777777" w:rsidR="00440B50" w:rsidRDefault="0054060F">
            <w:pPr>
              <w:spacing w:before="0" w:line="240" w:lineRule="auto"/>
              <w:rPr>
                <w:lang w:eastAsia="zh-CN"/>
              </w:rPr>
            </w:pPr>
            <w:r>
              <w:rPr>
                <w:lang w:eastAsia="zh-CN"/>
              </w:rPr>
              <w:t>No LOS/NLOS state, NLOS-like environment can be used</w:t>
            </w:r>
          </w:p>
        </w:tc>
      </w:tr>
      <w:tr w:rsidR="00440B50" w14:paraId="58317A81" w14:textId="77777777">
        <w:tc>
          <w:tcPr>
            <w:tcW w:w="2425" w:type="dxa"/>
          </w:tcPr>
          <w:p w14:paraId="2C72AD5F" w14:textId="77777777" w:rsidR="00440B50" w:rsidRDefault="0054060F">
            <w:pPr>
              <w:spacing w:before="0" w:line="240" w:lineRule="auto"/>
              <w:rPr>
                <w:lang w:eastAsia="zh-CN"/>
              </w:rPr>
            </w:pPr>
            <w:r>
              <w:rPr>
                <w:lang w:eastAsia="zh-CN"/>
              </w:rPr>
              <w:t>Number of clusters</w:t>
            </w:r>
          </w:p>
        </w:tc>
        <w:tc>
          <w:tcPr>
            <w:tcW w:w="2610" w:type="dxa"/>
          </w:tcPr>
          <w:p w14:paraId="4671EE01" w14:textId="77777777" w:rsidR="00440B50" w:rsidRDefault="0054060F">
            <w:pPr>
              <w:spacing w:before="0" w:line="240" w:lineRule="auto"/>
              <w:rPr>
                <w:lang w:eastAsia="zh-CN"/>
              </w:rPr>
            </w:pPr>
            <w:r>
              <w:rPr>
                <w:lang w:eastAsia="zh-CN"/>
              </w:rPr>
              <w:t>Per scenario, ~10</w:t>
            </w:r>
          </w:p>
        </w:tc>
        <w:tc>
          <w:tcPr>
            <w:tcW w:w="4927" w:type="dxa"/>
          </w:tcPr>
          <w:p w14:paraId="1BC463B3" w14:textId="77777777" w:rsidR="00440B50" w:rsidRDefault="0054060F">
            <w:pPr>
              <w:spacing w:before="0" w:line="240" w:lineRule="auto"/>
              <w:rPr>
                <w:lang w:eastAsia="zh-CN"/>
              </w:rPr>
            </w:pPr>
            <w:r>
              <w:rPr>
                <w:lang w:eastAsia="zh-CN"/>
              </w:rPr>
              <w:t>&gt;&gt; 10 when full spherical fields around RX is considered</w:t>
            </w:r>
          </w:p>
        </w:tc>
      </w:tr>
      <w:tr w:rsidR="00440B50" w14:paraId="09BBE521" w14:textId="77777777">
        <w:tc>
          <w:tcPr>
            <w:tcW w:w="2425" w:type="dxa"/>
          </w:tcPr>
          <w:p w14:paraId="7D3594B4" w14:textId="77777777" w:rsidR="00440B50" w:rsidRDefault="0054060F">
            <w:pPr>
              <w:spacing w:before="0" w:line="240" w:lineRule="auto"/>
              <w:rPr>
                <w:lang w:eastAsia="zh-CN"/>
              </w:rPr>
            </w:pPr>
            <w:r>
              <w:rPr>
                <w:lang w:eastAsia="zh-CN"/>
              </w:rPr>
              <w:t>Number of rays in a cluster</w:t>
            </w:r>
          </w:p>
        </w:tc>
        <w:tc>
          <w:tcPr>
            <w:tcW w:w="2610" w:type="dxa"/>
          </w:tcPr>
          <w:p w14:paraId="0B96C889" w14:textId="77777777" w:rsidR="00440B50" w:rsidRDefault="0054060F">
            <w:pPr>
              <w:spacing w:before="0" w:line="240" w:lineRule="auto"/>
              <w:rPr>
                <w:lang w:eastAsia="zh-CN"/>
              </w:rPr>
            </w:pPr>
            <w:r>
              <w:rPr>
                <w:lang w:eastAsia="zh-CN"/>
              </w:rPr>
              <w:t>20 rays</w:t>
            </w:r>
          </w:p>
        </w:tc>
        <w:tc>
          <w:tcPr>
            <w:tcW w:w="4927" w:type="dxa"/>
          </w:tcPr>
          <w:p w14:paraId="3297EF16" w14:textId="77777777" w:rsidR="00440B50" w:rsidRDefault="0054060F">
            <w:pPr>
              <w:spacing w:before="0" w:line="240" w:lineRule="auto"/>
              <w:rPr>
                <w:lang w:eastAsia="zh-CN"/>
              </w:rPr>
            </w:pPr>
            <w:r>
              <w:rPr>
                <w:lang w:eastAsia="zh-CN"/>
              </w:rPr>
              <w:t>Can be reused to 20</w:t>
            </w:r>
          </w:p>
        </w:tc>
      </w:tr>
      <w:tr w:rsidR="00440B50" w14:paraId="61CAE58B" w14:textId="77777777">
        <w:tc>
          <w:tcPr>
            <w:tcW w:w="2425" w:type="dxa"/>
          </w:tcPr>
          <w:p w14:paraId="0851D711" w14:textId="77777777" w:rsidR="00440B50" w:rsidRDefault="0054060F">
            <w:pPr>
              <w:spacing w:before="0" w:line="240" w:lineRule="auto"/>
              <w:rPr>
                <w:lang w:eastAsia="zh-CN"/>
              </w:rPr>
            </w:pPr>
            <w:r>
              <w:rPr>
                <w:lang w:eastAsia="zh-CN"/>
              </w:rPr>
              <w:t>Cluster angles</w:t>
            </w:r>
          </w:p>
        </w:tc>
        <w:tc>
          <w:tcPr>
            <w:tcW w:w="2610" w:type="dxa"/>
          </w:tcPr>
          <w:p w14:paraId="46B463DE" w14:textId="77777777" w:rsidR="00440B50" w:rsidRDefault="0054060F">
            <w:pPr>
              <w:spacing w:before="0" w:line="240" w:lineRule="auto"/>
              <w:rPr>
                <w:lang w:eastAsia="zh-CN"/>
              </w:rPr>
            </w:pPr>
            <w:r>
              <w:rPr>
                <w:lang w:eastAsia="zh-CN"/>
              </w:rPr>
              <w:t>Cluster angle generation with around LOS direction</w:t>
            </w:r>
          </w:p>
        </w:tc>
        <w:tc>
          <w:tcPr>
            <w:tcW w:w="4927" w:type="dxa"/>
          </w:tcPr>
          <w:p w14:paraId="11681A70" w14:textId="77777777" w:rsidR="00440B50" w:rsidRDefault="0054060F">
            <w:pPr>
              <w:spacing w:before="0" w:line="240" w:lineRule="auto"/>
              <w:rPr>
                <w:lang w:eastAsia="zh-CN"/>
              </w:rPr>
            </w:pPr>
            <w:r>
              <w:rPr>
                <w:lang w:eastAsia="zh-CN"/>
              </w:rPr>
              <w:t>Uniform cluster angle generation in azimuth domain, non-uniform cluster angle generation in zenith domain</w:t>
            </w:r>
          </w:p>
        </w:tc>
      </w:tr>
      <w:tr w:rsidR="00440B50" w14:paraId="6CD2E58D" w14:textId="77777777">
        <w:tc>
          <w:tcPr>
            <w:tcW w:w="2425" w:type="dxa"/>
          </w:tcPr>
          <w:p w14:paraId="3FD501CD" w14:textId="77777777" w:rsidR="00440B50" w:rsidRDefault="0054060F">
            <w:pPr>
              <w:spacing w:before="0" w:line="240" w:lineRule="auto"/>
              <w:rPr>
                <w:lang w:eastAsia="zh-CN"/>
              </w:rPr>
            </w:pPr>
            <w:r>
              <w:rPr>
                <w:lang w:eastAsia="zh-CN"/>
              </w:rPr>
              <w:t>Cluster delays</w:t>
            </w:r>
          </w:p>
        </w:tc>
        <w:tc>
          <w:tcPr>
            <w:tcW w:w="2610" w:type="dxa"/>
          </w:tcPr>
          <w:p w14:paraId="69B2FC6C" w14:textId="77777777" w:rsidR="00440B50" w:rsidRDefault="0054060F">
            <w:pPr>
              <w:spacing w:before="0" w:line="240" w:lineRule="auto"/>
              <w:rPr>
                <w:lang w:eastAsia="zh-CN"/>
              </w:rPr>
            </w:pPr>
            <w:r>
              <w:rPr>
                <w:lang w:eastAsia="zh-CN"/>
              </w:rPr>
              <w:t>Exponential distribution</w:t>
            </w:r>
          </w:p>
        </w:tc>
        <w:tc>
          <w:tcPr>
            <w:tcW w:w="4927" w:type="dxa"/>
          </w:tcPr>
          <w:p w14:paraId="128AAB1B" w14:textId="77777777" w:rsidR="00440B50" w:rsidRDefault="0054060F">
            <w:pPr>
              <w:spacing w:before="0" w:line="240" w:lineRule="auto"/>
              <w:rPr>
                <w:lang w:eastAsia="zh-CN"/>
              </w:rPr>
            </w:pPr>
            <w:r>
              <w:rPr>
                <w:lang w:eastAsia="zh-CN"/>
              </w:rPr>
              <w:t>Potentially 2D exponential process given that clusters are uniformly distributed in azimuth domain, FFS the elevation domain</w:t>
            </w:r>
          </w:p>
        </w:tc>
      </w:tr>
    </w:tbl>
    <w:p w14:paraId="71BD3BA5" w14:textId="77777777" w:rsidR="00440B50" w:rsidRDefault="00440B50">
      <w:pPr>
        <w:rPr>
          <w:rFonts w:eastAsiaTheme="minorEastAsia"/>
          <w:lang w:eastAsia="zh-CN"/>
        </w:rPr>
      </w:pPr>
    </w:p>
    <w:p w14:paraId="03A618AA" w14:textId="77777777" w:rsidR="00440B50" w:rsidRDefault="0054060F">
      <w:pPr>
        <w:pStyle w:val="3"/>
        <w:numPr>
          <w:ilvl w:val="0"/>
          <w:numId w:val="0"/>
        </w:numPr>
        <w:ind w:left="720" w:hanging="720"/>
      </w:pPr>
      <w:r>
        <w:t xml:space="preserve">[Moderator’s note] </w:t>
      </w:r>
    </w:p>
    <w:p w14:paraId="160CDEA5" w14:textId="77777777" w:rsidR="00440B50" w:rsidRDefault="0054060F">
      <w:pPr>
        <w:rPr>
          <w:rFonts w:eastAsiaTheme="minorEastAsia"/>
          <w:lang w:val="en-US" w:eastAsia="zh-CN"/>
        </w:rPr>
      </w:pPr>
      <w:r>
        <w:rPr>
          <w:rFonts w:eastAsiaTheme="minorEastAsia"/>
          <w:lang w:val="en-US" w:eastAsia="zh-CN"/>
        </w:rPr>
        <w:t>Unfortunately, inputs on this issue are quite diverse again. Even more options are provided by the companies. Some observations from moderator’s point of view</w:t>
      </w:r>
    </w:p>
    <w:p w14:paraId="06C60BDA" w14:textId="77777777" w:rsidR="00440B50" w:rsidRDefault="0054060F">
      <w:pPr>
        <w:pStyle w:val="afe"/>
        <w:numPr>
          <w:ilvl w:val="0"/>
          <w:numId w:val="97"/>
        </w:numPr>
        <w:rPr>
          <w:rFonts w:eastAsiaTheme="minorEastAsia"/>
          <w:lang w:val="en-US" w:eastAsia="zh-CN"/>
        </w:rPr>
      </w:pPr>
      <w:r>
        <w:rPr>
          <w:rFonts w:eastAsiaTheme="minorEastAsia" w:hint="eastAsia"/>
          <w:lang w:val="en-US" w:eastAsia="zh-CN"/>
        </w:rPr>
        <w:t>O</w:t>
      </w:r>
      <w:r>
        <w:rPr>
          <w:rFonts w:eastAsiaTheme="minorEastAsia"/>
          <w:lang w:val="en-US" w:eastAsia="zh-CN"/>
        </w:rPr>
        <w:t>ption 1 is already discussed in several meetings and gets a support</w:t>
      </w:r>
    </w:p>
    <w:p w14:paraId="76C16E9A" w14:textId="77777777" w:rsidR="00440B50" w:rsidRDefault="0054060F">
      <w:pPr>
        <w:pStyle w:val="afe"/>
        <w:numPr>
          <w:ilvl w:val="0"/>
          <w:numId w:val="97"/>
        </w:numPr>
        <w:rPr>
          <w:rFonts w:eastAsiaTheme="minorEastAsia"/>
          <w:lang w:val="en-US" w:eastAsia="zh-CN"/>
        </w:rPr>
      </w:pPr>
      <w:r>
        <w:rPr>
          <w:rFonts w:eastAsiaTheme="minorEastAsia"/>
          <w:lang w:val="en-US" w:eastAsia="zh-CN"/>
        </w:rPr>
        <w:t xml:space="preserve">Some companies </w:t>
      </w:r>
      <w:proofErr w:type="gramStart"/>
      <w:r>
        <w:rPr>
          <w:rFonts w:eastAsiaTheme="minorEastAsia"/>
          <w:lang w:val="en-US" w:eastAsia="zh-CN"/>
        </w:rPr>
        <w:t>mentions</w:t>
      </w:r>
      <w:proofErr w:type="gramEnd"/>
      <w:r>
        <w:rPr>
          <w:rFonts w:eastAsiaTheme="minorEastAsia"/>
          <w:lang w:val="en-US" w:eastAsia="zh-CN"/>
        </w:rPr>
        <w:t xml:space="preserve"> new channel model by referring the agreed options in RAN1#118, however, it looks like they propose current framework (38.901) with new parameter values for monostatic. Such opinion is counted to Option 4. Please correct me if any misunderstanding</w:t>
      </w:r>
    </w:p>
    <w:p w14:paraId="75BD03ED" w14:textId="77777777" w:rsidR="00440B50" w:rsidRDefault="0054060F">
      <w:pPr>
        <w:pStyle w:val="afe"/>
        <w:numPr>
          <w:ilvl w:val="0"/>
          <w:numId w:val="97"/>
        </w:numPr>
        <w:rPr>
          <w:rFonts w:eastAsiaTheme="minorEastAsia"/>
          <w:lang w:val="en-US" w:eastAsia="zh-CN"/>
        </w:rPr>
      </w:pPr>
      <w:r>
        <w:rPr>
          <w:rFonts w:eastAsiaTheme="minorEastAsia"/>
          <w:lang w:val="en-US" w:eastAsia="zh-CN"/>
        </w:rPr>
        <w:t xml:space="preserve">Option 5 may be over simplified. </w:t>
      </w:r>
    </w:p>
    <w:p w14:paraId="6F4C9035" w14:textId="77777777" w:rsidR="00440B50" w:rsidRDefault="0054060F">
      <w:pPr>
        <w:pStyle w:val="afe"/>
        <w:numPr>
          <w:ilvl w:val="0"/>
          <w:numId w:val="97"/>
        </w:numPr>
        <w:rPr>
          <w:rFonts w:eastAsiaTheme="minorEastAsia"/>
          <w:lang w:val="en-US" w:eastAsia="zh-CN"/>
        </w:rPr>
      </w:pPr>
      <w:r>
        <w:rPr>
          <w:rFonts w:eastAsiaTheme="minorEastAsia"/>
          <w:lang w:val="en-US" w:eastAsia="zh-CN"/>
        </w:rPr>
        <w:t xml:space="preserve">Other options </w:t>
      </w:r>
      <w:proofErr w:type="gramStart"/>
      <w:r>
        <w:rPr>
          <w:rFonts w:eastAsiaTheme="minorEastAsia"/>
          <w:lang w:val="en-US" w:eastAsia="zh-CN"/>
        </w:rPr>
        <w:t>is</w:t>
      </w:r>
      <w:proofErr w:type="gramEnd"/>
      <w:r>
        <w:rPr>
          <w:rFonts w:eastAsiaTheme="minorEastAsia"/>
          <w:lang w:val="en-US" w:eastAsia="zh-CN"/>
        </w:rPr>
        <w:t xml:space="preserve"> only supported by 1 or 2 companies. </w:t>
      </w:r>
    </w:p>
    <w:p w14:paraId="67453DDC" w14:textId="77777777" w:rsidR="00440B50" w:rsidRDefault="00440B50">
      <w:pPr>
        <w:rPr>
          <w:rFonts w:eastAsiaTheme="minorEastAsia"/>
          <w:lang w:val="en-US" w:eastAsia="zh-CN"/>
        </w:rPr>
      </w:pPr>
    </w:p>
    <w:p w14:paraId="6662FD75" w14:textId="77777777" w:rsidR="00440B50" w:rsidRDefault="0054060F">
      <w:pPr>
        <w:rPr>
          <w:rFonts w:eastAsiaTheme="minorEastAsia"/>
          <w:lang w:val="en-US" w:eastAsia="zh-CN"/>
        </w:rPr>
      </w:pPr>
      <w:r>
        <w:rPr>
          <w:rFonts w:eastAsiaTheme="minorEastAsia"/>
          <w:lang w:val="en-US" w:eastAsia="zh-CN"/>
        </w:rPr>
        <w:t xml:space="preserve">It would be helpful if we could try to reduce the number of options for further down-selection. In general, companies are encouraged to provide validation results to compare the accuracy/complexity of the options </w:t>
      </w:r>
    </w:p>
    <w:p w14:paraId="7EA257DA" w14:textId="77777777" w:rsidR="00440B50" w:rsidRDefault="00440B50">
      <w:pPr>
        <w:rPr>
          <w:rFonts w:eastAsiaTheme="minorEastAsia"/>
          <w:lang w:val="en-US" w:eastAsia="zh-CN"/>
        </w:rPr>
      </w:pPr>
    </w:p>
    <w:p w14:paraId="35114B0B" w14:textId="77777777" w:rsidR="00440B50" w:rsidRDefault="0054060F">
      <w:pPr>
        <w:rPr>
          <w:rFonts w:eastAsiaTheme="minorEastAsia"/>
          <w:lang w:val="en-US" w:eastAsia="zh-CN"/>
        </w:rPr>
      </w:pPr>
      <w:r>
        <w:rPr>
          <w:rFonts w:eastAsiaTheme="minorEastAsia" w:hint="eastAsia"/>
          <w:lang w:val="en-US" w:eastAsia="zh-CN"/>
        </w:rPr>
        <w:t>P</w:t>
      </w:r>
      <w:r>
        <w:rPr>
          <w:rFonts w:eastAsiaTheme="minorEastAsia"/>
          <w:lang w:val="en-US" w:eastAsia="zh-CN"/>
        </w:rPr>
        <w:t xml:space="preserve">lease check if the following proposal is acceptable. For companies expressing a view to support new channel model for monostatic, please check if your view is actually to support Option 4 or not. </w:t>
      </w:r>
    </w:p>
    <w:p w14:paraId="7378C0C8" w14:textId="77777777" w:rsidR="00440B50" w:rsidRDefault="0054060F" w:rsidP="00E53A06">
      <w:pPr>
        <w:rPr>
          <w:highlight w:val="cyan"/>
        </w:rPr>
      </w:pPr>
      <w:r>
        <w:rPr>
          <w:highlight w:val="cyan"/>
        </w:rPr>
        <w:t>[M][FL1] Proposal 6.3-1</w:t>
      </w:r>
    </w:p>
    <w:p w14:paraId="7A88A60C" w14:textId="77777777" w:rsidR="00440B50" w:rsidRDefault="0054060F">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6757220D" w14:textId="77777777" w:rsidR="00440B50" w:rsidRDefault="0054060F">
      <w:pPr>
        <w:pStyle w:val="afe"/>
        <w:numPr>
          <w:ilvl w:val="0"/>
          <w:numId w:val="94"/>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14C24B21" w14:textId="77777777" w:rsidR="00440B50" w:rsidRDefault="0054060F">
      <w:pPr>
        <w:pStyle w:val="afe"/>
        <w:numPr>
          <w:ilvl w:val="0"/>
          <w:numId w:val="94"/>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7CC8F4DF" w14:textId="77777777" w:rsidR="00440B50" w:rsidRDefault="0054060F">
      <w:pPr>
        <w:pStyle w:val="afe"/>
        <w:numPr>
          <w:ilvl w:val="0"/>
          <w:numId w:val="94"/>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4466FE94" w14:textId="77777777" w:rsidR="00440B50" w:rsidRDefault="00440B50">
      <w:pPr>
        <w:rPr>
          <w:rFonts w:eastAsiaTheme="minorEastAsia"/>
          <w:lang w:val="en-US"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5DC867F6" w14:textId="77777777">
        <w:tc>
          <w:tcPr>
            <w:tcW w:w="1413" w:type="dxa"/>
            <w:shd w:val="clear" w:color="auto" w:fill="D9E2F3" w:themeFill="accent1" w:themeFillTint="33"/>
          </w:tcPr>
          <w:p w14:paraId="3E415F70"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CF72633"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0815C8D"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3BB76ADD" w14:textId="77777777">
        <w:tc>
          <w:tcPr>
            <w:tcW w:w="1413" w:type="dxa"/>
          </w:tcPr>
          <w:p w14:paraId="6C4920EE" w14:textId="77777777" w:rsidR="00440B50" w:rsidRDefault="0054060F">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C813F20" w14:textId="77777777" w:rsidR="00440B50" w:rsidRDefault="0054060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55F816C" w14:textId="77777777" w:rsidR="00440B50" w:rsidRDefault="0054060F">
            <w:pPr>
              <w:widowControl w:val="0"/>
              <w:spacing w:before="60"/>
              <w:rPr>
                <w:rFonts w:eastAsiaTheme="minorEastAsia"/>
                <w:lang w:val="en-US" w:eastAsia="zh-CN"/>
              </w:rPr>
            </w:pPr>
            <w:r>
              <w:rPr>
                <w:rFonts w:eastAsiaTheme="minorEastAsia" w:hint="eastAsia"/>
                <w:lang w:val="en-US" w:eastAsia="zh-CN"/>
              </w:rPr>
              <w:t>We suggest study background channel with option 1 as starting point.</w:t>
            </w:r>
          </w:p>
          <w:p w14:paraId="0BF4DB10"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For option 2, all components in background are generated by clusters or rays with </w:t>
            </w:r>
            <w:r>
              <w:rPr>
                <w:rFonts w:eastAsiaTheme="minorEastAsia" w:hint="eastAsia"/>
                <w:lang w:val="en-US" w:eastAsia="zh-CN"/>
              </w:rPr>
              <w:lastRenderedPageBreak/>
              <w:t xml:space="preserve">randomly dropped RCS value, which implies that all components </w:t>
            </w:r>
            <w:proofErr w:type="gramStart"/>
            <w:r>
              <w:rPr>
                <w:rFonts w:eastAsiaTheme="minorEastAsia" w:hint="eastAsia"/>
                <w:lang w:val="en-US" w:eastAsia="zh-CN"/>
              </w:rPr>
              <w:t>is</w:t>
            </w:r>
            <w:proofErr w:type="gramEnd"/>
            <w:r>
              <w:rPr>
                <w:rFonts w:eastAsiaTheme="minorEastAsia" w:hint="eastAsia"/>
                <w:lang w:val="en-US" w:eastAsia="zh-CN"/>
              </w:rPr>
              <w:t xml:space="preserve"> derived by reflected / scattered signal from a target located at far field. However, there are too many components in background channel from ground, wall, building, which should be modeled by reflected model, not RCS model.</w:t>
            </w:r>
          </w:p>
          <w:p w14:paraId="4B84AB96" w14:textId="77777777" w:rsidR="00440B50" w:rsidRDefault="0054060F">
            <w:pPr>
              <w:widowControl w:val="0"/>
              <w:spacing w:before="60"/>
              <w:rPr>
                <w:rFonts w:eastAsiaTheme="minorEastAsia"/>
                <w:lang w:val="en-US" w:eastAsia="zh-CN"/>
              </w:rPr>
            </w:pPr>
            <w:r>
              <w:rPr>
                <w:rFonts w:eastAsiaTheme="minorEastAsia" w:hint="eastAsia"/>
                <w:lang w:val="en-US" w:eastAsia="zh-CN"/>
              </w:rPr>
              <w:t xml:space="preserve">For option </w:t>
            </w:r>
            <w:proofErr w:type="gramStart"/>
            <w:r>
              <w:rPr>
                <w:rFonts w:eastAsiaTheme="minorEastAsia" w:hint="eastAsia"/>
                <w:lang w:val="en-US" w:eastAsia="zh-CN"/>
              </w:rPr>
              <w:t>4,  there</w:t>
            </w:r>
            <w:proofErr w:type="gramEnd"/>
            <w:r>
              <w:rPr>
                <w:rFonts w:eastAsiaTheme="minorEastAsia" w:hint="eastAsia"/>
                <w:lang w:val="en-US" w:eastAsia="zh-CN"/>
              </w:rPr>
              <w:t xml:space="preserve"> is probability to generate a cluster with very large power and very small delay. The relationship of given parameters must be researched and provided clearly with measured and simulation results. We think this scheme is not mature enough until now. </w:t>
            </w:r>
          </w:p>
        </w:tc>
      </w:tr>
      <w:tr w:rsidR="00440B50" w14:paraId="50A19965" w14:textId="77777777">
        <w:tc>
          <w:tcPr>
            <w:tcW w:w="1413" w:type="dxa"/>
          </w:tcPr>
          <w:p w14:paraId="068B842B" w14:textId="77777777" w:rsidR="00440B50" w:rsidRDefault="0054060F">
            <w:pPr>
              <w:widowControl w:val="0"/>
              <w:spacing w:before="60"/>
              <w:rPr>
                <w:rFonts w:eastAsiaTheme="minorEastAsia"/>
                <w:lang w:val="en-US" w:eastAsia="zh-CN"/>
              </w:rPr>
            </w:pPr>
            <w:r>
              <w:rPr>
                <w:rFonts w:eastAsiaTheme="minorEastAsia"/>
                <w:lang w:val="en-US" w:eastAsia="zh-CN"/>
              </w:rPr>
              <w:lastRenderedPageBreak/>
              <w:t>EURECOM</w:t>
            </w:r>
          </w:p>
        </w:tc>
        <w:tc>
          <w:tcPr>
            <w:tcW w:w="1276" w:type="dxa"/>
          </w:tcPr>
          <w:p w14:paraId="315A1DF8" w14:textId="77777777" w:rsidR="00440B50" w:rsidRDefault="0054060F">
            <w:pPr>
              <w:widowControl w:val="0"/>
              <w:spacing w:before="60"/>
              <w:rPr>
                <w:rFonts w:eastAsiaTheme="minorEastAsia"/>
                <w:lang w:val="en-US" w:eastAsia="zh-CN"/>
              </w:rPr>
            </w:pPr>
            <w:r>
              <w:rPr>
                <w:rFonts w:eastAsiaTheme="minorEastAsia"/>
                <w:lang w:val="en-US" w:eastAsia="zh-CN"/>
              </w:rPr>
              <w:t>Yes</w:t>
            </w:r>
          </w:p>
        </w:tc>
        <w:tc>
          <w:tcPr>
            <w:tcW w:w="6943" w:type="dxa"/>
          </w:tcPr>
          <w:p w14:paraId="693C7D58" w14:textId="77777777" w:rsidR="00440B50" w:rsidRDefault="0054060F">
            <w:pPr>
              <w:widowControl w:val="0"/>
              <w:spacing w:before="60"/>
              <w:rPr>
                <w:rFonts w:eastAsiaTheme="minorEastAsia"/>
                <w:lang w:val="en-US" w:eastAsia="zh-CN"/>
              </w:rPr>
            </w:pPr>
            <w:r>
              <w:rPr>
                <w:rFonts w:eastAsiaTheme="minorEastAsia"/>
                <w:lang w:val="en-US" w:eastAsia="zh-CN"/>
              </w:rPr>
              <w:t>Option 1</w:t>
            </w:r>
          </w:p>
        </w:tc>
      </w:tr>
      <w:tr w:rsidR="00D5530B" w14:paraId="684595B9" w14:textId="77777777">
        <w:tc>
          <w:tcPr>
            <w:tcW w:w="1413" w:type="dxa"/>
          </w:tcPr>
          <w:p w14:paraId="62869E44" w14:textId="1862707F" w:rsidR="00D5530B" w:rsidRDefault="00D5530B" w:rsidP="00D5530B">
            <w:pPr>
              <w:widowControl w:val="0"/>
              <w:spacing w:before="60"/>
              <w:rPr>
                <w:rFonts w:eastAsiaTheme="minorEastAsia"/>
                <w:lang w:val="en-US" w:eastAsia="zh-CN"/>
              </w:rPr>
            </w:pPr>
            <w:r>
              <w:rPr>
                <w:rFonts w:eastAsia="Yu Mincho" w:hint="eastAsia"/>
                <w:lang w:val="en-US" w:eastAsia="ja-JP"/>
              </w:rPr>
              <w:t>vivo</w:t>
            </w:r>
          </w:p>
        </w:tc>
        <w:tc>
          <w:tcPr>
            <w:tcW w:w="1276" w:type="dxa"/>
          </w:tcPr>
          <w:p w14:paraId="61728A17" w14:textId="13827D00" w:rsidR="00D5530B" w:rsidRDefault="00D5530B" w:rsidP="00D5530B">
            <w:pPr>
              <w:widowControl w:val="0"/>
              <w:spacing w:before="60"/>
              <w:rPr>
                <w:rFonts w:eastAsiaTheme="minorEastAsia"/>
                <w:lang w:val="en-US" w:eastAsia="zh-CN"/>
              </w:rPr>
            </w:pPr>
            <w:r>
              <w:rPr>
                <w:rFonts w:eastAsia="Yu Mincho" w:hint="eastAsia"/>
                <w:lang w:val="en-US" w:eastAsia="ja-JP"/>
              </w:rPr>
              <w:t>Yes</w:t>
            </w:r>
          </w:p>
        </w:tc>
        <w:tc>
          <w:tcPr>
            <w:tcW w:w="6943" w:type="dxa"/>
          </w:tcPr>
          <w:p w14:paraId="02288A12" w14:textId="100219B5" w:rsidR="00D5530B" w:rsidRDefault="00D5530B" w:rsidP="00D5530B">
            <w:pPr>
              <w:widowControl w:val="0"/>
              <w:spacing w:before="60"/>
              <w:rPr>
                <w:rFonts w:eastAsiaTheme="minorEastAsia"/>
                <w:lang w:val="en-US" w:eastAsia="zh-CN"/>
              </w:rPr>
            </w:pPr>
            <w:r>
              <w:rPr>
                <w:rFonts w:eastAsia="Yu Mincho" w:hint="eastAsia"/>
                <w:lang w:val="en-US" w:eastAsia="ja-JP"/>
              </w:rPr>
              <w:t>Prefer Option 2.</w:t>
            </w:r>
          </w:p>
        </w:tc>
      </w:tr>
      <w:tr w:rsidR="0054060F" w14:paraId="18BCE713" w14:textId="77777777">
        <w:tc>
          <w:tcPr>
            <w:tcW w:w="1413" w:type="dxa"/>
          </w:tcPr>
          <w:p w14:paraId="508DDB76" w14:textId="6A6BA15A" w:rsidR="0054060F" w:rsidRDefault="0054060F" w:rsidP="0054060F">
            <w:pPr>
              <w:widowControl w:val="0"/>
              <w:spacing w:before="60"/>
              <w:rPr>
                <w:rFonts w:eastAsiaTheme="minorEastAsia"/>
                <w:lang w:val="en-US" w:eastAsia="zh-CN"/>
              </w:rPr>
            </w:pPr>
            <w:r w:rsidRPr="00E554ED">
              <w:t xml:space="preserve">Xiaomi </w:t>
            </w:r>
          </w:p>
        </w:tc>
        <w:tc>
          <w:tcPr>
            <w:tcW w:w="1276" w:type="dxa"/>
          </w:tcPr>
          <w:p w14:paraId="6D291502" w14:textId="77777777" w:rsidR="0054060F" w:rsidRDefault="0054060F" w:rsidP="0054060F">
            <w:pPr>
              <w:widowControl w:val="0"/>
              <w:spacing w:before="60"/>
              <w:rPr>
                <w:rFonts w:eastAsiaTheme="minorEastAsia"/>
                <w:lang w:val="en-US" w:eastAsia="zh-CN"/>
              </w:rPr>
            </w:pPr>
          </w:p>
        </w:tc>
        <w:tc>
          <w:tcPr>
            <w:tcW w:w="6943" w:type="dxa"/>
          </w:tcPr>
          <w:p w14:paraId="5C17D115" w14:textId="3E19E1FF" w:rsidR="0054060F" w:rsidRDefault="0054060F" w:rsidP="0054060F">
            <w:pPr>
              <w:widowControl w:val="0"/>
              <w:spacing w:before="60"/>
              <w:rPr>
                <w:rFonts w:eastAsiaTheme="minorEastAsia"/>
                <w:lang w:val="en-US" w:eastAsia="zh-CN"/>
              </w:rPr>
            </w:pPr>
            <w:r w:rsidRPr="00E554ED">
              <w:t>We are fine with the proposal.</w:t>
            </w:r>
          </w:p>
        </w:tc>
      </w:tr>
      <w:tr w:rsidR="00475F90" w14:paraId="4392DB43" w14:textId="77777777">
        <w:tc>
          <w:tcPr>
            <w:tcW w:w="1413" w:type="dxa"/>
          </w:tcPr>
          <w:p w14:paraId="3F2FDF5C" w14:textId="0EBC7EAB" w:rsidR="00475F90" w:rsidRDefault="00475F90" w:rsidP="00475F9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A98AB35" w14:textId="705410FA" w:rsidR="00475F90" w:rsidRDefault="00475F90" w:rsidP="00475F9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ECE17A" w14:textId="77777777" w:rsidR="00475F90" w:rsidRDefault="00475F90" w:rsidP="00475F90">
            <w:pPr>
              <w:widowControl w:val="0"/>
              <w:spacing w:before="60"/>
              <w:rPr>
                <w:rFonts w:eastAsiaTheme="minorEastAsia"/>
                <w:lang w:val="en-US" w:eastAsia="zh-CN"/>
              </w:rPr>
            </w:pPr>
          </w:p>
        </w:tc>
      </w:tr>
      <w:tr w:rsidR="00347AE9" w14:paraId="5F26A6CC" w14:textId="77777777">
        <w:tc>
          <w:tcPr>
            <w:tcW w:w="1413" w:type="dxa"/>
          </w:tcPr>
          <w:p w14:paraId="7408879A" w14:textId="1080A902" w:rsidR="00347AE9" w:rsidRDefault="00347AE9" w:rsidP="00347AE9">
            <w:pPr>
              <w:widowControl w:val="0"/>
              <w:spacing w:before="60"/>
              <w:rPr>
                <w:rFonts w:eastAsiaTheme="minorEastAsia"/>
                <w:lang w:val="en-US" w:eastAsia="zh-CN"/>
              </w:rPr>
            </w:pPr>
            <w:proofErr w:type="spellStart"/>
            <w:r w:rsidRPr="00347AE9">
              <w:rPr>
                <w:rFonts w:eastAsiaTheme="minorEastAsia"/>
                <w:lang w:val="en-US" w:eastAsia="zh-CN"/>
              </w:rPr>
              <w:t>InterDigital</w:t>
            </w:r>
            <w:proofErr w:type="spellEnd"/>
          </w:p>
        </w:tc>
        <w:tc>
          <w:tcPr>
            <w:tcW w:w="1276" w:type="dxa"/>
          </w:tcPr>
          <w:p w14:paraId="0647084C" w14:textId="77777777" w:rsidR="00347AE9" w:rsidRDefault="00347AE9" w:rsidP="00347AE9">
            <w:pPr>
              <w:widowControl w:val="0"/>
              <w:spacing w:before="60"/>
              <w:rPr>
                <w:rFonts w:eastAsiaTheme="minorEastAsia"/>
                <w:lang w:val="en-US" w:eastAsia="zh-CN"/>
              </w:rPr>
            </w:pPr>
          </w:p>
        </w:tc>
        <w:tc>
          <w:tcPr>
            <w:tcW w:w="6943" w:type="dxa"/>
          </w:tcPr>
          <w:p w14:paraId="6E160E11" w14:textId="550C49EF" w:rsidR="00347AE9" w:rsidRDefault="00347AE9" w:rsidP="00347AE9">
            <w:pPr>
              <w:widowControl w:val="0"/>
              <w:spacing w:before="60"/>
              <w:rPr>
                <w:rFonts w:eastAsiaTheme="minorEastAsia"/>
                <w:lang w:val="en-US" w:eastAsia="zh-CN"/>
              </w:rPr>
            </w:pPr>
            <w:r>
              <w:rPr>
                <w:rFonts w:eastAsiaTheme="minorEastAsia"/>
                <w:lang w:val="en-US" w:eastAsia="zh-CN"/>
              </w:rPr>
              <w:t>Option 1, but is there a rule on how a virtual Rx can be dropped?</w:t>
            </w:r>
          </w:p>
        </w:tc>
      </w:tr>
      <w:tr w:rsidR="00C3120E" w14:paraId="55991ED5" w14:textId="77777777" w:rsidTr="00C3120E">
        <w:tc>
          <w:tcPr>
            <w:tcW w:w="1413" w:type="dxa"/>
          </w:tcPr>
          <w:p w14:paraId="1B31FBBC"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7931E0E" w14:textId="77777777" w:rsidR="00C3120E" w:rsidRDefault="00C3120E" w:rsidP="00B32523">
            <w:pPr>
              <w:widowControl w:val="0"/>
              <w:spacing w:before="60"/>
              <w:rPr>
                <w:rFonts w:eastAsiaTheme="minorEastAsia"/>
                <w:lang w:val="en-US" w:eastAsia="zh-CN"/>
              </w:rPr>
            </w:pPr>
          </w:p>
        </w:tc>
        <w:tc>
          <w:tcPr>
            <w:tcW w:w="6943" w:type="dxa"/>
          </w:tcPr>
          <w:p w14:paraId="11F4F939"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From </w:t>
            </w:r>
            <w:proofErr w:type="gramStart"/>
            <w:r>
              <w:rPr>
                <w:rFonts w:eastAsiaTheme="minorEastAsia" w:hint="eastAsia"/>
                <w:lang w:val="en-US" w:eastAsia="zh-CN"/>
              </w:rPr>
              <w:t>the our</w:t>
            </w:r>
            <w:proofErr w:type="gramEnd"/>
            <w:r>
              <w:rPr>
                <w:rFonts w:eastAsiaTheme="minorEastAsia" w:hint="eastAsia"/>
                <w:lang w:val="en-US" w:eastAsia="zh-CN"/>
              </w:rPr>
              <w:t xml:space="preserve"> measurements with BUPT, </w:t>
            </w:r>
            <w:r w:rsidRPr="00792F38">
              <w:rPr>
                <w:rFonts w:eastAsiaTheme="minorEastAsia"/>
                <w:lang w:val="en-US" w:eastAsia="zh-CN"/>
              </w:rPr>
              <w:t>we can see that the objects that form the multipath in the monostatic are often also the ones that form the first hop in the bistatic.</w:t>
            </w:r>
            <w:r>
              <w:rPr>
                <w:rFonts w:eastAsiaTheme="minorEastAsia" w:hint="eastAsia"/>
                <w:lang w:val="en-US" w:eastAsia="zh-CN"/>
              </w:rPr>
              <w:t xml:space="preserve"> </w:t>
            </w:r>
            <w:proofErr w:type="gramStart"/>
            <w:r>
              <w:rPr>
                <w:rFonts w:eastAsiaTheme="minorEastAsia" w:hint="eastAsia"/>
                <w:lang w:val="en-US" w:eastAsia="zh-CN"/>
              </w:rPr>
              <w:t>Thus</w:t>
            </w:r>
            <w:proofErr w:type="gramEnd"/>
            <w:r>
              <w:rPr>
                <w:rFonts w:eastAsiaTheme="minorEastAsia" w:hint="eastAsia"/>
                <w:lang w:val="en-US" w:eastAsia="zh-CN"/>
              </w:rPr>
              <w:t xml:space="preserve"> we propose the following method:</w:t>
            </w:r>
          </w:p>
          <w:p w14:paraId="7E09B607" w14:textId="77777777" w:rsidR="00C3120E" w:rsidRDefault="00C3120E" w:rsidP="00B32523">
            <w:pPr>
              <w:widowControl w:val="0"/>
              <w:spacing w:before="60"/>
              <w:rPr>
                <w:rFonts w:eastAsiaTheme="minorEastAsia"/>
                <w:lang w:val="en-US" w:eastAsia="zh-CN"/>
              </w:rPr>
            </w:pPr>
            <w:r>
              <w:rPr>
                <w:rFonts w:eastAsiaTheme="minorEastAsia"/>
                <w:noProof/>
                <w:lang w:val="en-US" w:eastAsia="zh-CN"/>
              </w:rPr>
              <w:drawing>
                <wp:inline distT="0" distB="0" distL="0" distR="0" wp14:anchorId="6E40A79E" wp14:editId="1FC3093F">
                  <wp:extent cx="3712191" cy="2608812"/>
                  <wp:effectExtent l="0" t="0" r="3175" b="1270"/>
                  <wp:docPr id="2108884019" name="图片 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84019" name="图片 4" descr="图形用户界面&#10;&#10;描述已自动生成"/>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748281" cy="2634175"/>
                          </a:xfrm>
                          <a:prstGeom prst="rect">
                            <a:avLst/>
                          </a:prstGeom>
                          <a:noFill/>
                        </pic:spPr>
                      </pic:pic>
                    </a:graphicData>
                  </a:graphic>
                </wp:inline>
              </w:drawing>
            </w:r>
          </w:p>
        </w:tc>
      </w:tr>
      <w:tr w:rsidR="00BF735A" w14:paraId="41ACB271" w14:textId="77777777" w:rsidTr="00C3120E">
        <w:tc>
          <w:tcPr>
            <w:tcW w:w="1413" w:type="dxa"/>
          </w:tcPr>
          <w:p w14:paraId="71F569D5" w14:textId="766A2BA3" w:rsidR="00BF735A" w:rsidRDefault="00BF735A" w:rsidP="00B32523">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EE9F6E1" w14:textId="272BEA70" w:rsidR="00BF735A" w:rsidRDefault="00BF735A" w:rsidP="00B32523">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20B10229" w14:textId="3BD5E3E1" w:rsidR="00BF735A" w:rsidRDefault="00BF735A" w:rsidP="00B32523">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r>
      <w:tr w:rsidR="006D1F89" w14:paraId="35F34D26" w14:textId="77777777" w:rsidTr="006D1F89">
        <w:tc>
          <w:tcPr>
            <w:tcW w:w="1413" w:type="dxa"/>
          </w:tcPr>
          <w:p w14:paraId="3B11011E" w14:textId="77777777" w:rsidR="006D1F89" w:rsidRDefault="006D1F89"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664A2A2" w14:textId="77777777" w:rsidR="006D1F89" w:rsidRDefault="006D1F89" w:rsidP="00B32523">
            <w:pPr>
              <w:widowControl w:val="0"/>
              <w:spacing w:before="60"/>
              <w:rPr>
                <w:rFonts w:eastAsiaTheme="minorEastAsia"/>
                <w:lang w:val="en-US" w:eastAsia="zh-CN"/>
              </w:rPr>
            </w:pPr>
          </w:p>
        </w:tc>
        <w:tc>
          <w:tcPr>
            <w:tcW w:w="6943" w:type="dxa"/>
          </w:tcPr>
          <w:p w14:paraId="2DBFE650" w14:textId="77777777" w:rsidR="006D1F89" w:rsidRDefault="006D1F89" w:rsidP="00B32523">
            <w:pPr>
              <w:widowControl w:val="0"/>
              <w:spacing w:before="60"/>
              <w:rPr>
                <w:rFonts w:eastAsiaTheme="minorEastAsia"/>
                <w:lang w:val="en-US" w:eastAsia="zh-CN"/>
              </w:rPr>
            </w:pPr>
            <w:r>
              <w:rPr>
                <w:rFonts w:eastAsiaTheme="minorEastAsia" w:hint="eastAsia"/>
                <w:lang w:val="en-US" w:eastAsia="zh-CN"/>
              </w:rPr>
              <w:t xml:space="preserve">Our concern of Option 1 is </w:t>
            </w:r>
            <w:r>
              <w:rPr>
                <w:rFonts w:eastAsiaTheme="minorEastAsia"/>
                <w:lang w:val="en-US" w:eastAsia="zh-CN"/>
              </w:rPr>
              <w:t>the monostatic background channel will contain backscattering from all azimuth directions but option 1 will generate only a limited angular spread.</w:t>
            </w:r>
          </w:p>
        </w:tc>
      </w:tr>
      <w:tr w:rsidR="005805E9" w14:paraId="32F2C077" w14:textId="77777777" w:rsidTr="006D1F89">
        <w:tc>
          <w:tcPr>
            <w:tcW w:w="1413" w:type="dxa"/>
          </w:tcPr>
          <w:p w14:paraId="1B72A00D" w14:textId="4332E7EF" w:rsidR="005805E9" w:rsidRDefault="005805E9" w:rsidP="005805E9">
            <w:pPr>
              <w:widowControl w:val="0"/>
              <w:spacing w:before="60"/>
              <w:rPr>
                <w:rFonts w:eastAsiaTheme="minorEastAsia"/>
                <w:lang w:val="en-US" w:eastAsia="zh-CN"/>
              </w:rPr>
            </w:pPr>
            <w:r>
              <w:rPr>
                <w:rFonts w:eastAsiaTheme="minorEastAsia"/>
                <w:lang w:val="en-US" w:eastAsia="zh-CN"/>
              </w:rPr>
              <w:t>Apple</w:t>
            </w:r>
          </w:p>
        </w:tc>
        <w:tc>
          <w:tcPr>
            <w:tcW w:w="1276" w:type="dxa"/>
          </w:tcPr>
          <w:p w14:paraId="1772C5D4" w14:textId="77777777" w:rsidR="005805E9" w:rsidRDefault="005805E9" w:rsidP="005805E9">
            <w:pPr>
              <w:widowControl w:val="0"/>
              <w:spacing w:before="60"/>
              <w:rPr>
                <w:rFonts w:eastAsiaTheme="minorEastAsia"/>
                <w:lang w:val="en-US" w:eastAsia="zh-CN"/>
              </w:rPr>
            </w:pPr>
          </w:p>
        </w:tc>
        <w:tc>
          <w:tcPr>
            <w:tcW w:w="6943" w:type="dxa"/>
          </w:tcPr>
          <w:p w14:paraId="291C04D9" w14:textId="72A36BBC" w:rsidR="005805E9" w:rsidRDefault="005805E9" w:rsidP="005805E9">
            <w:pPr>
              <w:widowControl w:val="0"/>
              <w:spacing w:before="60"/>
              <w:rPr>
                <w:rFonts w:eastAsiaTheme="minorEastAsia"/>
                <w:lang w:val="en-US" w:eastAsia="zh-CN"/>
              </w:rPr>
            </w:pPr>
            <w:r>
              <w:rPr>
                <w:rFonts w:eastAsiaTheme="minorEastAsia"/>
                <w:lang w:val="en-US" w:eastAsia="zh-CN"/>
              </w:rPr>
              <w:t xml:space="preserve">What about modeling as Gaussian </w:t>
            </w:r>
            <w:proofErr w:type="gramStart"/>
            <w:r>
              <w:rPr>
                <w:rFonts w:eastAsiaTheme="minorEastAsia"/>
                <w:lang w:val="en-US" w:eastAsia="zh-CN"/>
              </w:rPr>
              <w:t>Noise ?</w:t>
            </w:r>
            <w:proofErr w:type="gramEnd"/>
          </w:p>
        </w:tc>
      </w:tr>
      <w:tr w:rsidR="00073DA1" w14:paraId="5E23ECBE" w14:textId="77777777" w:rsidTr="006D1F89">
        <w:tc>
          <w:tcPr>
            <w:tcW w:w="1413" w:type="dxa"/>
          </w:tcPr>
          <w:p w14:paraId="58EE59FB" w14:textId="4706B1DB" w:rsidR="00073DA1" w:rsidRPr="00073DA1" w:rsidRDefault="00073DA1" w:rsidP="005805E9">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AFECDF8" w14:textId="77777777" w:rsidR="00073DA1" w:rsidRDefault="00073DA1" w:rsidP="005805E9">
            <w:pPr>
              <w:widowControl w:val="0"/>
              <w:spacing w:before="60"/>
              <w:rPr>
                <w:rFonts w:eastAsiaTheme="minorEastAsia"/>
                <w:lang w:val="en-US" w:eastAsia="zh-CN"/>
              </w:rPr>
            </w:pPr>
          </w:p>
        </w:tc>
        <w:tc>
          <w:tcPr>
            <w:tcW w:w="6943" w:type="dxa"/>
          </w:tcPr>
          <w:p w14:paraId="2C30907E" w14:textId="102FF7CB" w:rsidR="00073DA1" w:rsidRPr="00DE1451" w:rsidRDefault="00DE1451" w:rsidP="005805E9">
            <w:pPr>
              <w:widowControl w:val="0"/>
              <w:spacing w:before="60"/>
              <w:rPr>
                <w:rFonts w:eastAsia="Malgun Gothic"/>
                <w:lang w:val="en-US" w:eastAsia="ko-KR"/>
              </w:rPr>
            </w:pPr>
            <w:r>
              <w:rPr>
                <w:rFonts w:eastAsia="Malgun Gothic"/>
                <w:lang w:val="en-US" w:eastAsia="ko-KR"/>
              </w:rPr>
              <w:t xml:space="preserve">We would like to study the option 3, as well. </w:t>
            </w:r>
          </w:p>
        </w:tc>
      </w:tr>
      <w:tr w:rsidR="00FE4E5B" w14:paraId="70795DB5" w14:textId="77777777" w:rsidTr="00FE4E5B">
        <w:tc>
          <w:tcPr>
            <w:tcW w:w="1413" w:type="dxa"/>
            <w:shd w:val="clear" w:color="auto" w:fill="FFC000"/>
          </w:tcPr>
          <w:p w14:paraId="2367CBAF" w14:textId="551F8C82" w:rsidR="00FE4E5B" w:rsidRPr="00FE4E5B" w:rsidRDefault="00FE4E5B" w:rsidP="005805E9">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47B9010" w14:textId="77777777" w:rsidR="00FE4E5B" w:rsidRDefault="00FE4E5B" w:rsidP="005805E9">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CMCC, understood your proposal, but it does get more support for several meeting. Sorry to say we have to focus on proposals with more support, otherwise we cannot conclude anything</w:t>
            </w:r>
          </w:p>
          <w:p w14:paraId="08431964" w14:textId="77777777" w:rsidR="00FE4E5B" w:rsidRDefault="00FE4E5B" w:rsidP="005805E9">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Apple, your proposal is too ideal/simple, right? I guess it cannot model an interference happen in the same/similar angle as the target. </w:t>
            </w:r>
          </w:p>
          <w:p w14:paraId="271F2273" w14:textId="31944EEE" w:rsidR="005D5363" w:rsidRPr="00FE4E5B" w:rsidRDefault="00E53A06" w:rsidP="005D5363">
            <w:pPr>
              <w:widowControl w:val="0"/>
              <w:spacing w:before="60"/>
              <w:rPr>
                <w:rFonts w:eastAsiaTheme="minorEastAsia"/>
                <w:lang w:val="en-US" w:eastAsia="zh-CN"/>
              </w:rPr>
            </w:pPr>
            <w:r>
              <w:rPr>
                <w:rFonts w:eastAsiaTheme="minorEastAsia"/>
                <w:lang w:val="en-US" w:eastAsia="zh-CN"/>
              </w:rPr>
              <w:t xml:space="preserve">There is no much support for Option 2 based on the comments received too, so I suggest we focus on Option 1 and 4 for further discussions. </w:t>
            </w:r>
          </w:p>
        </w:tc>
      </w:tr>
    </w:tbl>
    <w:p w14:paraId="21F99294" w14:textId="46FC11EC" w:rsidR="00440B50" w:rsidRDefault="00440B50">
      <w:pPr>
        <w:rPr>
          <w:rFonts w:eastAsiaTheme="minorEastAsia"/>
          <w:lang w:val="en-US" w:eastAsia="zh-CN"/>
        </w:rPr>
      </w:pPr>
    </w:p>
    <w:p w14:paraId="276F6B44" w14:textId="5754DECE" w:rsidR="00E53A06" w:rsidRDefault="00E53A06" w:rsidP="00E53A06">
      <w:pPr>
        <w:pStyle w:val="4"/>
        <w:numPr>
          <w:ilvl w:val="0"/>
          <w:numId w:val="0"/>
        </w:numPr>
        <w:ind w:left="864" w:hanging="864"/>
        <w:rPr>
          <w:highlight w:val="cyan"/>
        </w:rPr>
      </w:pPr>
      <w:r>
        <w:rPr>
          <w:highlight w:val="cyan"/>
        </w:rPr>
        <w:t>[M][FL</w:t>
      </w:r>
      <w:r w:rsidR="005D5363">
        <w:rPr>
          <w:highlight w:val="cyan"/>
        </w:rPr>
        <w:t>2</w:t>
      </w:r>
      <w:r>
        <w:rPr>
          <w:highlight w:val="cyan"/>
        </w:rPr>
        <w:t>] Proposal 6.3-1-rev1</w:t>
      </w:r>
    </w:p>
    <w:p w14:paraId="7872D5C2" w14:textId="77777777" w:rsidR="00E53A06" w:rsidRDefault="00E53A06" w:rsidP="00E53A06">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687F6D4F" w14:textId="77777777" w:rsidR="00E53A06" w:rsidRDefault="00E53A06" w:rsidP="00E53A06">
      <w:pPr>
        <w:pStyle w:val="afe"/>
        <w:numPr>
          <w:ilvl w:val="0"/>
          <w:numId w:val="94"/>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7B915706" w14:textId="77777777" w:rsidR="00E53A06" w:rsidRPr="00E53A06" w:rsidRDefault="00E53A06" w:rsidP="00E53A06">
      <w:pPr>
        <w:pStyle w:val="afe"/>
        <w:numPr>
          <w:ilvl w:val="0"/>
          <w:numId w:val="94"/>
        </w:numPr>
        <w:rPr>
          <w:rFonts w:eastAsiaTheme="minorEastAsia"/>
          <w:strike/>
          <w:color w:val="FF0000"/>
          <w:szCs w:val="20"/>
          <w:lang w:val="en-US" w:eastAsia="zh-CN"/>
        </w:rPr>
      </w:pPr>
      <w:r w:rsidRPr="00E53A06">
        <w:rPr>
          <w:rFonts w:eastAsiaTheme="minorEastAsia"/>
          <w:strike/>
          <w:color w:val="FF0000"/>
          <w:szCs w:val="20"/>
          <w:lang w:val="en-US" w:eastAsia="zh-CN"/>
        </w:rPr>
        <w:lastRenderedPageBreak/>
        <w:t xml:space="preserve">Option 2: New channel model framework and parameters based on measurement results or ray-tracing model validated by experimental results or radar literatures </w:t>
      </w:r>
    </w:p>
    <w:p w14:paraId="11C46D87" w14:textId="4849CA22" w:rsidR="00E53A06" w:rsidRDefault="00E53A06" w:rsidP="00E53A06">
      <w:pPr>
        <w:pStyle w:val="afe"/>
        <w:numPr>
          <w:ilvl w:val="0"/>
          <w:numId w:val="94"/>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51DC540A" w14:textId="77777777" w:rsidR="00E53A06" w:rsidRPr="00E53A06" w:rsidRDefault="00E53A06" w:rsidP="00E53A06">
      <w:pPr>
        <w:rPr>
          <w:rFonts w:eastAsiaTheme="minorEastAsia"/>
          <w:szCs w:val="20"/>
          <w:lang w:val="en-US" w:eastAsia="zh-CN"/>
        </w:rPr>
      </w:pPr>
    </w:p>
    <w:tbl>
      <w:tblPr>
        <w:tblStyle w:val="afc"/>
        <w:tblW w:w="9632" w:type="dxa"/>
        <w:tblLayout w:type="fixed"/>
        <w:tblLook w:val="04A0" w:firstRow="1" w:lastRow="0" w:firstColumn="1" w:lastColumn="0" w:noHBand="0" w:noVBand="1"/>
      </w:tblPr>
      <w:tblGrid>
        <w:gridCol w:w="1413"/>
        <w:gridCol w:w="1276"/>
        <w:gridCol w:w="6943"/>
      </w:tblGrid>
      <w:tr w:rsidR="00E53A06" w14:paraId="027A32F1" w14:textId="77777777" w:rsidTr="00FC3FA6">
        <w:tc>
          <w:tcPr>
            <w:tcW w:w="1413" w:type="dxa"/>
            <w:shd w:val="clear" w:color="auto" w:fill="D9E2F3" w:themeFill="accent1" w:themeFillTint="33"/>
          </w:tcPr>
          <w:p w14:paraId="71745E0C" w14:textId="77777777" w:rsidR="00E53A06" w:rsidRDefault="00E53A06"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848D677" w14:textId="77777777" w:rsidR="00E53A06" w:rsidRDefault="00E53A06"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58607B" w14:textId="77777777" w:rsidR="00E53A06" w:rsidRDefault="00E53A06" w:rsidP="00FC3FA6">
            <w:pPr>
              <w:widowControl w:val="0"/>
              <w:spacing w:before="60"/>
              <w:rPr>
                <w:rFonts w:eastAsiaTheme="minorEastAsia"/>
                <w:b/>
                <w:bCs/>
                <w:lang w:eastAsia="zh-CN"/>
              </w:rPr>
            </w:pPr>
            <w:r>
              <w:rPr>
                <w:rFonts w:eastAsiaTheme="minorEastAsia"/>
                <w:b/>
                <w:bCs/>
                <w:lang w:eastAsia="zh-CN"/>
              </w:rPr>
              <w:t>Comments</w:t>
            </w:r>
          </w:p>
        </w:tc>
      </w:tr>
      <w:tr w:rsidR="00AB5888" w14:paraId="4914610D" w14:textId="77777777" w:rsidTr="00FC3FA6">
        <w:tc>
          <w:tcPr>
            <w:tcW w:w="1413" w:type="dxa"/>
          </w:tcPr>
          <w:p w14:paraId="2500FC61" w14:textId="19FA1B0C" w:rsidR="00AB5888" w:rsidRDefault="00AB5888" w:rsidP="00AB5888">
            <w:pPr>
              <w:widowControl w:val="0"/>
              <w:spacing w:before="60"/>
              <w:rPr>
                <w:rFonts w:eastAsiaTheme="minorEastAsia"/>
                <w:lang w:val="en-US" w:eastAsia="zh-CN"/>
              </w:rPr>
            </w:pPr>
            <w:r>
              <w:rPr>
                <w:rFonts w:eastAsiaTheme="minorEastAsia"/>
                <w:lang w:val="en-US" w:eastAsia="zh-CN"/>
              </w:rPr>
              <w:t>Qualcomm</w:t>
            </w:r>
          </w:p>
        </w:tc>
        <w:tc>
          <w:tcPr>
            <w:tcW w:w="1276" w:type="dxa"/>
          </w:tcPr>
          <w:p w14:paraId="31DECAE4" w14:textId="2AEC59ED" w:rsidR="00AB5888" w:rsidRDefault="00AB5888" w:rsidP="00AB5888">
            <w:pPr>
              <w:widowControl w:val="0"/>
              <w:spacing w:before="60"/>
              <w:rPr>
                <w:rFonts w:eastAsiaTheme="minorEastAsia"/>
                <w:lang w:val="en-US" w:eastAsia="zh-CN"/>
              </w:rPr>
            </w:pPr>
            <w:r>
              <w:rPr>
                <w:rFonts w:eastAsiaTheme="minorEastAsia"/>
                <w:lang w:val="en-US" w:eastAsia="zh-CN"/>
              </w:rPr>
              <w:t>comments</w:t>
            </w:r>
          </w:p>
        </w:tc>
        <w:tc>
          <w:tcPr>
            <w:tcW w:w="6943" w:type="dxa"/>
          </w:tcPr>
          <w:p w14:paraId="7D41317C" w14:textId="4842A646" w:rsidR="00AB5888" w:rsidRDefault="00AB5888" w:rsidP="00AB5888">
            <w:pPr>
              <w:widowControl w:val="0"/>
              <w:spacing w:before="60"/>
              <w:rPr>
                <w:rFonts w:eastAsiaTheme="minorEastAsia"/>
                <w:lang w:val="en-US" w:eastAsia="zh-CN"/>
              </w:rPr>
            </w:pPr>
            <w:r>
              <w:rPr>
                <w:rFonts w:eastAsiaTheme="minorEastAsia"/>
                <w:lang w:val="en-US" w:eastAsia="zh-CN"/>
              </w:rPr>
              <w:t xml:space="preserve">Prefer to keep Option 2 within discussion still, and specifically: Drop random clutters in the environment, treat them as targets and derive a “target channel” assuming these objects are only in the environment, and use that channel as background channel </w:t>
            </w:r>
          </w:p>
        </w:tc>
      </w:tr>
      <w:tr w:rsidR="00AB5888" w14:paraId="7EBF1F51" w14:textId="77777777" w:rsidTr="00FC3FA6">
        <w:tc>
          <w:tcPr>
            <w:tcW w:w="1413" w:type="dxa"/>
          </w:tcPr>
          <w:p w14:paraId="2DDC0511" w14:textId="7E176B3A" w:rsidR="00AB5888" w:rsidRDefault="00AB5888" w:rsidP="00AB5888">
            <w:pPr>
              <w:widowControl w:val="0"/>
              <w:spacing w:before="60"/>
              <w:rPr>
                <w:rFonts w:eastAsiaTheme="minorEastAsia"/>
                <w:lang w:val="en-US" w:eastAsia="zh-CN"/>
              </w:rPr>
            </w:pPr>
          </w:p>
        </w:tc>
        <w:tc>
          <w:tcPr>
            <w:tcW w:w="1276" w:type="dxa"/>
          </w:tcPr>
          <w:p w14:paraId="6CBB32BE" w14:textId="4D101C38" w:rsidR="00AB5888" w:rsidRDefault="00AB5888" w:rsidP="00AB5888">
            <w:pPr>
              <w:widowControl w:val="0"/>
              <w:spacing w:before="60"/>
              <w:rPr>
                <w:rFonts w:eastAsiaTheme="minorEastAsia"/>
                <w:lang w:val="en-US" w:eastAsia="zh-CN"/>
              </w:rPr>
            </w:pPr>
          </w:p>
        </w:tc>
        <w:tc>
          <w:tcPr>
            <w:tcW w:w="6943" w:type="dxa"/>
          </w:tcPr>
          <w:p w14:paraId="64968D7F" w14:textId="5CD406A7" w:rsidR="00AB5888" w:rsidRDefault="00AB5888" w:rsidP="00AB5888">
            <w:pPr>
              <w:widowControl w:val="0"/>
              <w:spacing w:before="60"/>
              <w:rPr>
                <w:rFonts w:eastAsiaTheme="minorEastAsia"/>
                <w:lang w:val="en-US" w:eastAsia="zh-CN"/>
              </w:rPr>
            </w:pPr>
          </w:p>
        </w:tc>
      </w:tr>
      <w:tr w:rsidR="00AB5888" w14:paraId="4AE4B65A" w14:textId="77777777" w:rsidTr="00FC3FA6">
        <w:tc>
          <w:tcPr>
            <w:tcW w:w="1413" w:type="dxa"/>
          </w:tcPr>
          <w:p w14:paraId="052172FF" w14:textId="7E80695A" w:rsidR="00AB5888" w:rsidRDefault="00AB5888" w:rsidP="00AB5888">
            <w:pPr>
              <w:widowControl w:val="0"/>
              <w:spacing w:before="60"/>
              <w:rPr>
                <w:rFonts w:eastAsiaTheme="minorEastAsia"/>
                <w:lang w:val="en-US" w:eastAsia="zh-CN"/>
              </w:rPr>
            </w:pPr>
          </w:p>
        </w:tc>
        <w:tc>
          <w:tcPr>
            <w:tcW w:w="1276" w:type="dxa"/>
          </w:tcPr>
          <w:p w14:paraId="6F454AD2" w14:textId="4B86693F" w:rsidR="00AB5888" w:rsidRDefault="00AB5888" w:rsidP="00AB5888">
            <w:pPr>
              <w:widowControl w:val="0"/>
              <w:spacing w:before="60"/>
              <w:rPr>
                <w:rFonts w:eastAsiaTheme="minorEastAsia"/>
                <w:lang w:val="en-US" w:eastAsia="zh-CN"/>
              </w:rPr>
            </w:pPr>
          </w:p>
        </w:tc>
        <w:tc>
          <w:tcPr>
            <w:tcW w:w="6943" w:type="dxa"/>
          </w:tcPr>
          <w:p w14:paraId="50543E3E" w14:textId="63799CEF" w:rsidR="00AB5888" w:rsidRDefault="00AB5888" w:rsidP="00AB5888">
            <w:pPr>
              <w:widowControl w:val="0"/>
              <w:spacing w:before="60"/>
              <w:rPr>
                <w:rFonts w:eastAsiaTheme="minorEastAsia"/>
                <w:lang w:val="en-US" w:eastAsia="zh-CN"/>
              </w:rPr>
            </w:pPr>
          </w:p>
        </w:tc>
      </w:tr>
      <w:tr w:rsidR="00AB5888" w14:paraId="1C356AAA" w14:textId="77777777" w:rsidTr="00FC3FA6">
        <w:tc>
          <w:tcPr>
            <w:tcW w:w="1413" w:type="dxa"/>
          </w:tcPr>
          <w:p w14:paraId="43346EC4" w14:textId="5B8D6F48" w:rsidR="00AB5888" w:rsidRDefault="00AB5888" w:rsidP="00AB5888">
            <w:pPr>
              <w:widowControl w:val="0"/>
              <w:spacing w:before="60"/>
              <w:rPr>
                <w:rFonts w:eastAsiaTheme="minorEastAsia"/>
                <w:lang w:val="en-US" w:eastAsia="zh-CN"/>
              </w:rPr>
            </w:pPr>
          </w:p>
        </w:tc>
        <w:tc>
          <w:tcPr>
            <w:tcW w:w="1276" w:type="dxa"/>
          </w:tcPr>
          <w:p w14:paraId="4D8A2766" w14:textId="77777777" w:rsidR="00AB5888" w:rsidRDefault="00AB5888" w:rsidP="00AB5888">
            <w:pPr>
              <w:widowControl w:val="0"/>
              <w:spacing w:before="60"/>
              <w:rPr>
                <w:rFonts w:eastAsiaTheme="minorEastAsia"/>
                <w:lang w:val="en-US" w:eastAsia="zh-CN"/>
              </w:rPr>
            </w:pPr>
          </w:p>
        </w:tc>
        <w:tc>
          <w:tcPr>
            <w:tcW w:w="6943" w:type="dxa"/>
          </w:tcPr>
          <w:p w14:paraId="481657DC" w14:textId="1F56AF3D" w:rsidR="00AB5888" w:rsidRDefault="00AB5888" w:rsidP="00AB5888">
            <w:pPr>
              <w:widowControl w:val="0"/>
              <w:spacing w:before="60"/>
              <w:rPr>
                <w:rFonts w:eastAsiaTheme="minorEastAsia"/>
                <w:lang w:val="en-US" w:eastAsia="zh-CN"/>
              </w:rPr>
            </w:pPr>
          </w:p>
        </w:tc>
      </w:tr>
    </w:tbl>
    <w:p w14:paraId="4F48659F" w14:textId="77777777" w:rsidR="00E53A06" w:rsidRPr="00E53A06" w:rsidRDefault="00E53A06">
      <w:pPr>
        <w:rPr>
          <w:rFonts w:eastAsiaTheme="minorEastAsia"/>
          <w:lang w:val="en-US" w:eastAsia="zh-CN"/>
        </w:rPr>
      </w:pPr>
    </w:p>
    <w:p w14:paraId="7E7906F6" w14:textId="77777777" w:rsidR="00440B50" w:rsidRDefault="0054060F">
      <w:pPr>
        <w:pStyle w:val="1"/>
        <w:rPr>
          <w:rFonts w:eastAsiaTheme="minorEastAsia"/>
        </w:rPr>
      </w:pPr>
      <w:r>
        <w:rPr>
          <w:rFonts w:eastAsiaTheme="minorEastAsia"/>
        </w:rPr>
        <w:t>Combined channel</w:t>
      </w:r>
    </w:p>
    <w:p w14:paraId="040D0B59" w14:textId="77777777" w:rsidR="00440B50" w:rsidRDefault="0054060F">
      <w:pPr>
        <w:pStyle w:val="2"/>
      </w:pPr>
      <w:r>
        <w:t>Interactions between target channel and background channel</w:t>
      </w:r>
    </w:p>
    <w:p w14:paraId="0379121A"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56B82ED5" w14:textId="77777777" w:rsidR="00440B50" w:rsidRDefault="00440B50">
      <w:pPr>
        <w:rPr>
          <w:rFonts w:eastAsiaTheme="minorEastAsia"/>
          <w:lang w:eastAsia="zh-CN"/>
        </w:rPr>
      </w:pPr>
    </w:p>
    <w:p w14:paraId="72E994D7" w14:textId="77777777" w:rsidR="00440B50" w:rsidRDefault="0054060F">
      <w:pPr>
        <w:rPr>
          <w:rFonts w:eastAsiaTheme="minorEastAsia"/>
          <w:lang w:eastAsia="zh-CN"/>
        </w:rPr>
      </w:pPr>
      <w:r>
        <w:rPr>
          <w:rFonts w:eastAsiaTheme="minorEastAsia" w:hint="eastAsia"/>
          <w:lang w:eastAsia="zh-CN"/>
        </w:rPr>
        <w:t>M</w:t>
      </w:r>
      <w:r>
        <w:rPr>
          <w:rFonts w:eastAsiaTheme="minorEastAsia"/>
          <w:lang w:eastAsia="zh-CN"/>
        </w:rPr>
        <w:t>ultiple options are proposed to combine the target channel and background channel</w:t>
      </w:r>
    </w:p>
    <w:p w14:paraId="05FFF8CA" w14:textId="77777777" w:rsidR="00440B50" w:rsidRDefault="0054060F">
      <w:pPr>
        <w:pStyle w:val="afe"/>
        <w:numPr>
          <w:ilvl w:val="0"/>
          <w:numId w:val="98"/>
        </w:numPr>
        <w:rPr>
          <w:rFonts w:eastAsiaTheme="minorEastAsia"/>
          <w:lang w:eastAsia="zh-CN"/>
        </w:rPr>
      </w:pPr>
      <w:r>
        <w:rPr>
          <w:rFonts w:eastAsiaTheme="minorEastAsia"/>
          <w:lang w:eastAsia="zh-CN"/>
        </w:rPr>
        <w:t xml:space="preserve">No power normalization: </w:t>
      </w:r>
      <w:r>
        <w:rPr>
          <w:rFonts w:eastAsiaTheme="minorEastAsia"/>
          <w:color w:val="00B0F0"/>
          <w:lang w:eastAsia="zh-CN"/>
        </w:rPr>
        <w:t>ZTE, Ericsson, CMCC (indoor, UAV), Lenovo</w:t>
      </w:r>
    </w:p>
    <w:p w14:paraId="47F81A73" w14:textId="77777777" w:rsidR="00440B50" w:rsidRDefault="0054060F">
      <w:pPr>
        <w:pStyle w:val="afe"/>
        <w:numPr>
          <w:ilvl w:val="1"/>
          <w:numId w:val="98"/>
        </w:numPr>
        <w:rPr>
          <w:rFonts w:eastAsiaTheme="minorEastAsia"/>
          <w:lang w:eastAsia="zh-CN"/>
        </w:rPr>
      </w:pPr>
      <w:r>
        <w:rPr>
          <w:rFonts w:eastAsiaTheme="minorEastAsia"/>
          <w:lang w:eastAsia="zh-CN"/>
        </w:rPr>
        <w:t xml:space="preserve">Need to account for blockage due to introduce of target: </w:t>
      </w:r>
      <w:r>
        <w:rPr>
          <w:rFonts w:eastAsiaTheme="minorEastAsia"/>
          <w:color w:val="00B0F0"/>
          <w:lang w:eastAsia="zh-CN"/>
        </w:rPr>
        <w:t>Lenovo, BUPT</w:t>
      </w:r>
    </w:p>
    <w:p w14:paraId="141B890B" w14:textId="77777777" w:rsidR="00440B50" w:rsidRDefault="0054060F">
      <w:pPr>
        <w:pStyle w:val="afe"/>
        <w:numPr>
          <w:ilvl w:val="0"/>
          <w:numId w:val="98"/>
        </w:numPr>
        <w:rPr>
          <w:rFonts w:eastAsiaTheme="minorEastAsia"/>
          <w:color w:val="00B0F0"/>
          <w:lang w:eastAsia="zh-CN"/>
        </w:rPr>
      </w:pPr>
      <w:r>
        <w:rPr>
          <w:rFonts w:eastAsiaTheme="minorEastAsia"/>
          <w:lang w:eastAsia="zh-CN"/>
        </w:rPr>
        <w:t xml:space="preserve">Power normalization: </w:t>
      </w:r>
      <w:r>
        <w:rPr>
          <w:rFonts w:eastAsiaTheme="minorEastAsia"/>
          <w:color w:val="00B0F0"/>
          <w:lang w:eastAsia="zh-CN"/>
        </w:rPr>
        <w:t>CMCC (car, human in Uma, Umi), vivo, Intel, AT&amp;T, Tejas, IDC</w:t>
      </w:r>
    </w:p>
    <w:p w14:paraId="7F65279C" w14:textId="77777777" w:rsidR="00440B50" w:rsidRDefault="0054060F">
      <w:pPr>
        <w:pStyle w:val="afe"/>
        <w:numPr>
          <w:ilvl w:val="1"/>
          <w:numId w:val="98"/>
        </w:numPr>
        <w:rPr>
          <w:rFonts w:eastAsiaTheme="minorEastAsia"/>
          <w:color w:val="00B0F0"/>
          <w:lang w:eastAsia="zh-CN"/>
        </w:rPr>
      </w:pPr>
      <w:r>
        <w:rPr>
          <w:rFonts w:eastAsiaTheme="minorEastAsia" w:hint="eastAsia"/>
          <w:lang w:eastAsia="zh-CN"/>
        </w:rPr>
        <w:t>O</w:t>
      </w:r>
      <w:r>
        <w:rPr>
          <w:rFonts w:eastAsiaTheme="minorEastAsia"/>
          <w:lang w:eastAsia="zh-CN"/>
        </w:rPr>
        <w:t xml:space="preserve">ptional and scenario dependent: </w:t>
      </w:r>
      <w:r>
        <w:rPr>
          <w:rFonts w:eastAsiaTheme="minorEastAsia"/>
          <w:color w:val="00B0F0"/>
          <w:lang w:eastAsia="zh-CN"/>
        </w:rPr>
        <w:t>QC</w:t>
      </w:r>
    </w:p>
    <w:p w14:paraId="66AD89D9" w14:textId="77777777" w:rsidR="00440B50" w:rsidRDefault="0054060F">
      <w:pPr>
        <w:rPr>
          <w:rFonts w:eastAsiaTheme="minorEastAsia"/>
          <w:color w:val="00B0F0"/>
          <w:lang w:eastAsia="zh-CN"/>
        </w:rPr>
      </w:pPr>
      <w:r>
        <w:rPr>
          <w:rFonts w:eastAsiaTheme="minorEastAsia"/>
          <w:lang w:eastAsia="zh-CN"/>
        </w:rPr>
        <w:t>Multiple options can be supported:</w:t>
      </w:r>
      <w:r>
        <w:rPr>
          <w:rFonts w:eastAsiaTheme="minorEastAsia"/>
          <w:color w:val="00B0F0"/>
          <w:lang w:eastAsia="zh-CN"/>
        </w:rPr>
        <w:t xml:space="preserve"> OPPO, QC</w:t>
      </w:r>
    </w:p>
    <w:p w14:paraId="2A8E458A" w14:textId="77777777" w:rsidR="00440B50" w:rsidRDefault="00440B50">
      <w:pPr>
        <w:rPr>
          <w:rFonts w:eastAsiaTheme="minorEastAsia"/>
          <w:lang w:eastAsia="zh-CN"/>
        </w:rPr>
      </w:pPr>
    </w:p>
    <w:p w14:paraId="2F0E94B4" w14:textId="77777777" w:rsidR="00440B50" w:rsidRDefault="0054060F">
      <w:pPr>
        <w:rPr>
          <w:rFonts w:ascii="Times New Roman" w:eastAsia="宋体" w:hAnsi="Times New Roman"/>
          <w:szCs w:val="21"/>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w:t>
      </w:r>
      <w:r>
        <w:rPr>
          <w:rFonts w:ascii="Times New Roman" w:eastAsia="宋体" w:hAnsi="Times New Roman"/>
          <w:szCs w:val="21"/>
        </w:rPr>
        <w:t>The target channel and background channel should be normalized together.</w:t>
      </w:r>
    </w:p>
    <w:p w14:paraId="5D6B8180" w14:textId="77777777" w:rsidR="00440B50" w:rsidRDefault="0054060F">
      <w:pPr>
        <w:rPr>
          <w:rFonts w:eastAsiaTheme="minorEastAsia"/>
          <w:lang w:eastAsia="zh-CN"/>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If the established channel in TR 38.901 has already included the target, the power normalization should be applied. If the established channel doesn’t include target, the power normalization is unnecessary.</w:t>
      </w:r>
    </w:p>
    <w:p w14:paraId="0053E99D" w14:textId="77777777" w:rsidR="00440B50" w:rsidRDefault="00440B50">
      <w:pPr>
        <w:rPr>
          <w:rFonts w:eastAsiaTheme="minorEastAsia"/>
          <w:lang w:eastAsia="zh-CN"/>
        </w:rPr>
      </w:pPr>
    </w:p>
    <w:p w14:paraId="2E35E4E8" w14:textId="77777777" w:rsidR="00440B50" w:rsidRDefault="0054060F">
      <w:pPr>
        <w:rPr>
          <w:rFonts w:eastAsiaTheme="minorEastAsia"/>
          <w:lang w:eastAsia="zh-CN"/>
        </w:rPr>
      </w:pPr>
      <w:r>
        <w:rPr>
          <w:rFonts w:eastAsiaTheme="minorEastAsia"/>
          <w:color w:val="00B0F0"/>
          <w:lang w:eastAsia="zh-CN"/>
        </w:rPr>
        <w:t xml:space="preserve">BUPT, Southeast: </w:t>
      </w:r>
      <w:r>
        <w:rPr>
          <w:rFonts w:eastAsiaTheme="minorEastAsia"/>
          <w:lang w:eastAsia="zh-CN"/>
        </w:rPr>
        <w:t>discusses the necessity to model shared clusters among target channels of multiple targets, and between target channel and background channel, with measurement results for validation.</w:t>
      </w:r>
    </w:p>
    <w:p w14:paraId="649B6CF3" w14:textId="77777777" w:rsidR="00440B50" w:rsidRDefault="00440B50">
      <w:pPr>
        <w:rPr>
          <w:rFonts w:eastAsiaTheme="minorEastAsia"/>
          <w:lang w:eastAsia="zh-CN"/>
        </w:rPr>
      </w:pPr>
    </w:p>
    <w:p w14:paraId="39AF983E" w14:textId="77777777" w:rsidR="00440B50" w:rsidRDefault="0054060F">
      <w:pPr>
        <w:rPr>
          <w:rFonts w:eastAsiaTheme="minorEastAsia"/>
          <w:lang w:eastAsia="zh-CN"/>
        </w:rPr>
      </w:pPr>
      <w:r>
        <w:rPr>
          <w:rFonts w:eastAsiaTheme="minorEastAsia"/>
          <w:color w:val="00B0F0"/>
          <w:lang w:eastAsia="zh-CN"/>
        </w:rPr>
        <w:t xml:space="preserve">BUPT, Xiaomi </w:t>
      </w:r>
      <w:r>
        <w:rPr>
          <w:rFonts w:eastAsiaTheme="minorEastAsia"/>
          <w:lang w:eastAsia="zh-CN"/>
        </w:rPr>
        <w:t xml:space="preserve">discusses that the respective propagation delay should be considered to combine the target channel and background channel. </w:t>
      </w:r>
    </w:p>
    <w:p w14:paraId="207066EE" w14:textId="77777777" w:rsidR="00440B50" w:rsidRDefault="00440B50">
      <w:pPr>
        <w:rPr>
          <w:rFonts w:eastAsiaTheme="minorEastAsia"/>
          <w:lang w:eastAsia="zh-CN"/>
        </w:rPr>
      </w:pPr>
    </w:p>
    <w:p w14:paraId="13297B3A" w14:textId="77777777" w:rsidR="00440B50" w:rsidRDefault="0054060F">
      <w:pPr>
        <w:pStyle w:val="3"/>
        <w:numPr>
          <w:ilvl w:val="0"/>
          <w:numId w:val="0"/>
        </w:numPr>
        <w:ind w:left="720" w:hanging="720"/>
        <w:rPr>
          <w:lang w:val="en-US"/>
        </w:rPr>
      </w:pPr>
      <w:r>
        <w:rPr>
          <w:lang w:val="en-US"/>
        </w:rPr>
        <w:t xml:space="preserve">[Moderator’s note] </w:t>
      </w:r>
    </w:p>
    <w:p w14:paraId="39690D7A" w14:textId="77777777" w:rsidR="00440B50" w:rsidRDefault="0054060F">
      <w:pPr>
        <w:rPr>
          <w:rFonts w:eastAsiaTheme="minorEastAsia"/>
          <w:lang w:val="en-US" w:eastAsia="zh-CN"/>
        </w:rPr>
      </w:pPr>
      <w:r>
        <w:rPr>
          <w:rFonts w:eastAsiaTheme="minorEastAsia"/>
          <w:lang w:val="en-US" w:eastAsia="zh-CN"/>
        </w:rPr>
        <w:t xml:space="preserve">Combining with or without power normalization both get some supports. Further, considering number of clusters or blockage are also proposed, which may </w:t>
      </w:r>
      <w:proofErr w:type="spellStart"/>
      <w:proofErr w:type="gramStart"/>
      <w:r>
        <w:rPr>
          <w:rFonts w:eastAsiaTheme="minorEastAsia"/>
          <w:lang w:val="en-US" w:eastAsia="zh-CN"/>
        </w:rPr>
        <w:t>provides</w:t>
      </w:r>
      <w:proofErr w:type="spellEnd"/>
      <w:proofErr w:type="gramEnd"/>
      <w:r>
        <w:rPr>
          <w:rFonts w:eastAsiaTheme="minorEastAsia"/>
          <w:lang w:val="en-US" w:eastAsia="zh-CN"/>
        </w:rPr>
        <w:t xml:space="preserve"> similar functions as power normalization. Companies are encouraged to provide views on the following proposal. Please also indicate your preferred option. </w:t>
      </w:r>
    </w:p>
    <w:p w14:paraId="0E36DE03" w14:textId="77777777" w:rsidR="00440B50" w:rsidRDefault="0054060F">
      <w:pPr>
        <w:pStyle w:val="4"/>
        <w:numPr>
          <w:ilvl w:val="0"/>
          <w:numId w:val="0"/>
        </w:numPr>
        <w:ind w:left="864" w:hanging="864"/>
        <w:rPr>
          <w:highlight w:val="lightGray"/>
        </w:rPr>
      </w:pPr>
      <w:r>
        <w:rPr>
          <w:highlight w:val="lightGray"/>
        </w:rPr>
        <w:t xml:space="preserve">[L][FL1] Proposal 7.1-1 </w:t>
      </w:r>
    </w:p>
    <w:p w14:paraId="69EFC0A6" w14:textId="77777777" w:rsidR="00440B50" w:rsidRDefault="0054060F">
      <w:pPr>
        <w:rPr>
          <w:rFonts w:ascii="Times New Roman" w:eastAsia="宋体" w:hAnsi="Times New Roman"/>
          <w:szCs w:val="20"/>
        </w:rPr>
      </w:pPr>
      <w:r>
        <w:rPr>
          <w:rFonts w:ascii="Times New Roman" w:eastAsia="宋体" w:hAnsi="Times New Roman"/>
          <w:szCs w:val="20"/>
        </w:rPr>
        <w:t xml:space="preserve">The following </w:t>
      </w:r>
      <w:r>
        <w:rPr>
          <w:rFonts w:ascii="Times New Roman" w:eastAsia="宋体" w:hAnsi="Times New Roman" w:hint="eastAsia"/>
          <w:szCs w:val="20"/>
          <w:lang w:eastAsia="zh-CN"/>
        </w:rPr>
        <w:t>options</w:t>
      </w:r>
      <w:r>
        <w:rPr>
          <w:rFonts w:ascii="Times New Roman" w:eastAsia="宋体" w:hAnsi="Times New Roman"/>
          <w:szCs w:val="20"/>
        </w:rPr>
        <w:t xml:space="preserve"> to generate the combined ISAC channel are considered for further study</w:t>
      </w:r>
    </w:p>
    <w:p w14:paraId="2DBE9CE9" w14:textId="77777777" w:rsidR="00440B50" w:rsidRDefault="0054060F">
      <w:pPr>
        <w:pStyle w:val="afe"/>
        <w:numPr>
          <w:ilvl w:val="0"/>
          <w:numId w:val="99"/>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0496731C" w14:textId="77777777" w:rsidR="00440B50" w:rsidRDefault="0054060F">
      <w:pPr>
        <w:pStyle w:val="afe"/>
        <w:numPr>
          <w:ilvl w:val="0"/>
          <w:numId w:val="99"/>
        </w:numPr>
        <w:rPr>
          <w:rFonts w:eastAsiaTheme="minorEastAsia"/>
          <w:lang w:eastAsia="zh-CN"/>
        </w:rPr>
      </w:pPr>
      <w:r>
        <w:rPr>
          <w:rFonts w:eastAsiaTheme="minorEastAsia" w:hint="eastAsia"/>
          <w:lang w:eastAsia="zh-CN"/>
        </w:rPr>
        <w:t>O</w:t>
      </w:r>
      <w:r>
        <w:rPr>
          <w:rFonts w:eastAsiaTheme="minorEastAsia"/>
          <w:lang w:eastAsia="zh-CN"/>
        </w:rPr>
        <w:t xml:space="preserve">ption 2A: Power normalization is considered when summing the target channel(s) and background channel </w:t>
      </w:r>
    </w:p>
    <w:p w14:paraId="1ACAB232" w14:textId="77777777" w:rsidR="00440B50" w:rsidRDefault="0054060F">
      <w:pPr>
        <w:pStyle w:val="afe"/>
        <w:numPr>
          <w:ilvl w:val="0"/>
          <w:numId w:val="99"/>
        </w:numPr>
        <w:rPr>
          <w:rFonts w:eastAsiaTheme="minorEastAsia"/>
          <w:lang w:eastAsia="zh-CN"/>
        </w:rPr>
      </w:pPr>
      <w:r>
        <w:rPr>
          <w:rFonts w:eastAsiaTheme="minorEastAsia" w:hint="eastAsia"/>
          <w:lang w:eastAsia="zh-CN"/>
        </w:rPr>
        <w:t>O</w:t>
      </w:r>
      <w:r>
        <w:rPr>
          <w:rFonts w:eastAsiaTheme="minorEastAsia"/>
          <w:lang w:eastAsia="zh-CN"/>
        </w:rPr>
        <w:t xml:space="preserve">ption 2B: Limiting the total number of clusters between Tx and Rx is considered when summing the target channel(s) and background channel. </w:t>
      </w:r>
    </w:p>
    <w:p w14:paraId="6D22E467" w14:textId="77777777" w:rsidR="00440B50" w:rsidRDefault="0054060F">
      <w:pPr>
        <w:pStyle w:val="afe"/>
        <w:numPr>
          <w:ilvl w:val="1"/>
          <w:numId w:val="99"/>
        </w:numPr>
        <w:rPr>
          <w:rFonts w:eastAsiaTheme="minorEastAsia"/>
          <w:lang w:eastAsia="zh-CN"/>
        </w:rPr>
      </w:pPr>
      <w:r>
        <w:rPr>
          <w:rFonts w:eastAsiaTheme="minorEastAsia"/>
          <w:lang w:eastAsia="zh-CN"/>
        </w:rPr>
        <w:t xml:space="preserve">No more power normalization is considered. </w:t>
      </w:r>
    </w:p>
    <w:p w14:paraId="6EA1451E" w14:textId="77777777" w:rsidR="00440B50" w:rsidRDefault="0054060F">
      <w:pPr>
        <w:pStyle w:val="afe"/>
        <w:numPr>
          <w:ilvl w:val="0"/>
          <w:numId w:val="99"/>
        </w:numPr>
        <w:rPr>
          <w:rFonts w:eastAsiaTheme="minorEastAsia"/>
          <w:lang w:eastAsia="zh-CN"/>
        </w:rPr>
      </w:pPr>
      <w:r>
        <w:rPr>
          <w:rFonts w:eastAsiaTheme="minorEastAsia" w:hint="eastAsia"/>
          <w:lang w:eastAsia="zh-CN"/>
        </w:rPr>
        <w:t>O</w:t>
      </w:r>
      <w:r>
        <w:rPr>
          <w:rFonts w:eastAsiaTheme="minorEastAsia"/>
          <w:lang w:eastAsia="zh-CN"/>
        </w:rPr>
        <w:t xml:space="preserve">ption 2C: </w:t>
      </w:r>
      <w:r>
        <w:rPr>
          <w:rFonts w:eastAsiaTheme="minorEastAsia"/>
          <w:color w:val="FF0000"/>
          <w:lang w:eastAsia="zh-CN"/>
        </w:rPr>
        <w:t xml:space="preserve">Blockage </w:t>
      </w:r>
      <w:r>
        <w:rPr>
          <w:rFonts w:eastAsiaTheme="minorEastAsia"/>
          <w:lang w:eastAsia="zh-CN"/>
        </w:rPr>
        <w:t xml:space="preserve">between the target channel and background channel is considered when summing the target channel(s) and background channel. </w:t>
      </w:r>
    </w:p>
    <w:p w14:paraId="3BE579EC" w14:textId="77777777" w:rsidR="00440B50" w:rsidRDefault="0054060F">
      <w:pPr>
        <w:pStyle w:val="afe"/>
        <w:numPr>
          <w:ilvl w:val="1"/>
          <w:numId w:val="99"/>
        </w:numPr>
        <w:rPr>
          <w:rFonts w:eastAsiaTheme="minorEastAsia"/>
          <w:lang w:eastAsia="zh-CN"/>
        </w:rPr>
      </w:pPr>
      <w:r>
        <w:rPr>
          <w:rFonts w:eastAsiaTheme="minorEastAsia"/>
          <w:lang w:eastAsia="zh-CN"/>
        </w:rPr>
        <w:t>No more power normalization is considered.</w:t>
      </w:r>
    </w:p>
    <w:p w14:paraId="6D832D78" w14:textId="77777777" w:rsidR="00440B50" w:rsidRDefault="00440B50">
      <w:pPr>
        <w:rPr>
          <w:rFonts w:ascii="Times New Roman" w:eastAsia="宋体" w:hAnsi="Times New Roman"/>
          <w:szCs w:val="20"/>
        </w:rPr>
      </w:pPr>
    </w:p>
    <w:tbl>
      <w:tblPr>
        <w:tblStyle w:val="afc"/>
        <w:tblW w:w="9632" w:type="dxa"/>
        <w:tblLayout w:type="fixed"/>
        <w:tblLook w:val="04A0" w:firstRow="1" w:lastRow="0" w:firstColumn="1" w:lastColumn="0" w:noHBand="0" w:noVBand="1"/>
      </w:tblPr>
      <w:tblGrid>
        <w:gridCol w:w="1413"/>
        <w:gridCol w:w="1276"/>
        <w:gridCol w:w="6943"/>
      </w:tblGrid>
      <w:tr w:rsidR="00440B50" w14:paraId="1F51C412" w14:textId="77777777">
        <w:tc>
          <w:tcPr>
            <w:tcW w:w="1413" w:type="dxa"/>
            <w:shd w:val="clear" w:color="auto" w:fill="D9E2F3" w:themeFill="accent1" w:themeFillTint="33"/>
          </w:tcPr>
          <w:p w14:paraId="5C745385"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5B50A20"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5274A5"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6F06C97E" w14:textId="77777777">
        <w:tc>
          <w:tcPr>
            <w:tcW w:w="1413" w:type="dxa"/>
          </w:tcPr>
          <w:p w14:paraId="1EDBB01F" w14:textId="77777777" w:rsidR="00440B50" w:rsidRDefault="0054060F">
            <w:pPr>
              <w:widowControl w:val="0"/>
              <w:spacing w:before="6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276" w:type="dxa"/>
          </w:tcPr>
          <w:p w14:paraId="6D0056F9" w14:textId="77777777" w:rsidR="00440B50" w:rsidRDefault="0054060F">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11573C3" w14:textId="77777777" w:rsidR="00440B50" w:rsidRDefault="0054060F">
            <w:pPr>
              <w:widowControl w:val="0"/>
              <w:spacing w:before="60"/>
              <w:rPr>
                <w:rFonts w:eastAsiaTheme="minorEastAsia"/>
                <w:lang w:val="en-US" w:eastAsia="zh-CN"/>
              </w:rPr>
            </w:pPr>
            <w:r>
              <w:rPr>
                <w:rFonts w:eastAsia="Malgun Gothic" w:hint="eastAsia"/>
                <w:lang w:val="en-US" w:eastAsia="ko-KR"/>
              </w:rPr>
              <w:t>Option 2A is supported as it is the legacy power normalization concept of 38.901.</w:t>
            </w:r>
          </w:p>
        </w:tc>
      </w:tr>
      <w:tr w:rsidR="00D5530B" w14:paraId="281B03B4" w14:textId="77777777">
        <w:tc>
          <w:tcPr>
            <w:tcW w:w="1413" w:type="dxa"/>
          </w:tcPr>
          <w:p w14:paraId="726CD5D0" w14:textId="6ACAD115" w:rsidR="00D5530B" w:rsidRDefault="00D5530B" w:rsidP="00D5530B">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54539442" w14:textId="77777777" w:rsidR="00D5530B" w:rsidRDefault="00D5530B" w:rsidP="00D5530B">
            <w:pPr>
              <w:widowControl w:val="0"/>
              <w:spacing w:before="60"/>
              <w:rPr>
                <w:rFonts w:eastAsiaTheme="minorEastAsia"/>
                <w:lang w:val="en-US" w:eastAsia="zh-CN"/>
              </w:rPr>
            </w:pPr>
          </w:p>
        </w:tc>
        <w:tc>
          <w:tcPr>
            <w:tcW w:w="6943" w:type="dxa"/>
          </w:tcPr>
          <w:p w14:paraId="256B8005" w14:textId="01C3FAA2" w:rsidR="00D5530B" w:rsidRDefault="00D5530B" w:rsidP="00D5530B">
            <w:pPr>
              <w:widowControl w:val="0"/>
              <w:spacing w:before="60"/>
              <w:rPr>
                <w:rFonts w:eastAsiaTheme="minorEastAsia"/>
                <w:lang w:val="en-US" w:eastAsia="zh-CN"/>
              </w:rPr>
            </w:pPr>
            <w:r>
              <w:rPr>
                <w:rFonts w:eastAsia="Yu Mincho" w:hint="eastAsia"/>
                <w:lang w:val="en-US" w:eastAsia="ja-JP"/>
              </w:rPr>
              <w:t>We prefer Option 2A, but we are fine with Option 2B as well.</w:t>
            </w:r>
          </w:p>
        </w:tc>
      </w:tr>
      <w:tr w:rsidR="0054060F" w14:paraId="78B059BC" w14:textId="77777777">
        <w:tc>
          <w:tcPr>
            <w:tcW w:w="1413" w:type="dxa"/>
          </w:tcPr>
          <w:p w14:paraId="2F69D999" w14:textId="4A610400" w:rsidR="0054060F" w:rsidRDefault="0054060F" w:rsidP="0054060F">
            <w:pPr>
              <w:widowControl w:val="0"/>
              <w:spacing w:before="60"/>
              <w:rPr>
                <w:rFonts w:eastAsiaTheme="minorEastAsia"/>
                <w:lang w:val="en-US" w:eastAsia="zh-CN"/>
              </w:rPr>
            </w:pPr>
            <w:r w:rsidRPr="001C3B66">
              <w:t>Xiaomi</w:t>
            </w:r>
          </w:p>
        </w:tc>
        <w:tc>
          <w:tcPr>
            <w:tcW w:w="1276" w:type="dxa"/>
          </w:tcPr>
          <w:p w14:paraId="0ACD87D2" w14:textId="77777777" w:rsidR="0054060F" w:rsidRDefault="0054060F" w:rsidP="0054060F">
            <w:pPr>
              <w:widowControl w:val="0"/>
              <w:spacing w:before="60"/>
              <w:rPr>
                <w:rFonts w:eastAsiaTheme="minorEastAsia"/>
                <w:lang w:val="en-US" w:eastAsia="zh-CN"/>
              </w:rPr>
            </w:pPr>
          </w:p>
        </w:tc>
        <w:tc>
          <w:tcPr>
            <w:tcW w:w="6943" w:type="dxa"/>
          </w:tcPr>
          <w:p w14:paraId="09E03079" w14:textId="06E356C2" w:rsidR="0054060F" w:rsidRDefault="0054060F" w:rsidP="0054060F">
            <w:pPr>
              <w:widowControl w:val="0"/>
              <w:spacing w:before="60"/>
              <w:rPr>
                <w:rFonts w:eastAsiaTheme="minorEastAsia"/>
                <w:lang w:val="en-US" w:eastAsia="zh-CN"/>
              </w:rPr>
            </w:pPr>
            <w:r w:rsidRPr="001C3B66">
              <w:t>Open to discuss. It seems validation results are need.</w:t>
            </w:r>
          </w:p>
        </w:tc>
      </w:tr>
      <w:tr w:rsidR="00475F90" w14:paraId="54170E35" w14:textId="77777777">
        <w:tc>
          <w:tcPr>
            <w:tcW w:w="1413" w:type="dxa"/>
          </w:tcPr>
          <w:p w14:paraId="206F81F3" w14:textId="4F85ED8D" w:rsidR="00475F90" w:rsidRDefault="00475F90" w:rsidP="00475F90">
            <w:pPr>
              <w:widowControl w:val="0"/>
              <w:spacing w:before="60"/>
              <w:rPr>
                <w:rFonts w:eastAsia="Yu Mincho"/>
                <w:lang w:val="en-US" w:eastAsia="ja-JP"/>
              </w:rPr>
            </w:pPr>
            <w:r>
              <w:rPr>
                <w:rFonts w:eastAsiaTheme="minorEastAsia" w:hint="eastAsia"/>
                <w:lang w:val="en-US" w:eastAsia="zh-CN"/>
              </w:rPr>
              <w:t>BUPT</w:t>
            </w:r>
          </w:p>
        </w:tc>
        <w:tc>
          <w:tcPr>
            <w:tcW w:w="1276" w:type="dxa"/>
          </w:tcPr>
          <w:p w14:paraId="70D91C78" w14:textId="77777777" w:rsidR="00475F90" w:rsidRDefault="00475F90" w:rsidP="00475F90">
            <w:pPr>
              <w:widowControl w:val="0"/>
              <w:spacing w:before="60"/>
              <w:rPr>
                <w:rFonts w:eastAsia="Yu Mincho"/>
                <w:lang w:val="en-US" w:eastAsia="ja-JP"/>
              </w:rPr>
            </w:pPr>
          </w:p>
        </w:tc>
        <w:tc>
          <w:tcPr>
            <w:tcW w:w="6943" w:type="dxa"/>
          </w:tcPr>
          <w:p w14:paraId="54261596" w14:textId="5FF70FC0" w:rsidR="00475F90" w:rsidRDefault="00475F90" w:rsidP="00475F90">
            <w:pPr>
              <w:widowControl w:val="0"/>
              <w:spacing w:before="60"/>
              <w:rPr>
                <w:rFonts w:eastAsiaTheme="minorEastAsia"/>
                <w:lang w:val="en-US" w:eastAsia="zh-CN"/>
              </w:rPr>
            </w:pPr>
            <w:bookmarkStart w:id="113" w:name="_Hlk179656916"/>
            <w:r>
              <w:rPr>
                <w:rFonts w:eastAsiaTheme="minorEastAsia" w:hint="eastAsia"/>
                <w:lang w:val="en-US" w:eastAsia="zh-CN"/>
              </w:rPr>
              <w:t xml:space="preserve">We </w:t>
            </w:r>
            <w:r w:rsidRPr="001629DC">
              <w:rPr>
                <w:rFonts w:eastAsiaTheme="minorEastAsia"/>
                <w:lang w:val="en-US" w:eastAsia="zh-CN"/>
              </w:rPr>
              <w:t>consider</w:t>
            </w:r>
            <w:r w:rsidRPr="001371EF">
              <w:rPr>
                <w:rFonts w:eastAsiaTheme="minorEastAsia"/>
                <w:lang w:val="en-US" w:eastAsia="zh-CN"/>
              </w:rPr>
              <w:t xml:space="preserve"> </w:t>
            </w:r>
            <w:r>
              <w:rPr>
                <w:rFonts w:eastAsiaTheme="minorEastAsia" w:hint="eastAsia"/>
                <w:lang w:val="en-US" w:eastAsia="zh-CN"/>
              </w:rPr>
              <w:t>O</w:t>
            </w:r>
            <w:r w:rsidRPr="001371EF">
              <w:rPr>
                <w:rFonts w:eastAsiaTheme="minorEastAsia"/>
                <w:lang w:val="en-US" w:eastAsia="zh-CN"/>
              </w:rPr>
              <w:t xml:space="preserve">ption 2C </w:t>
            </w:r>
            <w:r w:rsidRPr="001629DC">
              <w:rPr>
                <w:rFonts w:eastAsiaTheme="minorEastAsia"/>
                <w:lang w:val="en-US" w:eastAsia="zh-CN"/>
              </w:rPr>
              <w:t xml:space="preserve">to be a more reasonable </w:t>
            </w:r>
            <w:r>
              <w:rPr>
                <w:rFonts w:eastAsiaTheme="minorEastAsia" w:hint="eastAsia"/>
                <w:lang w:val="en-US" w:eastAsia="zh-CN"/>
              </w:rPr>
              <w:t>method</w:t>
            </w:r>
            <w:r w:rsidRPr="001629DC">
              <w:rPr>
                <w:rFonts w:eastAsiaTheme="minorEastAsia"/>
                <w:lang w:val="en-US" w:eastAsia="zh-CN"/>
              </w:rPr>
              <w:t xml:space="preserve"> for</w:t>
            </w:r>
            <w:r w:rsidRPr="001371EF">
              <w:rPr>
                <w:rFonts w:eastAsiaTheme="minorEastAsia"/>
                <w:lang w:val="en-US" w:eastAsia="zh-CN"/>
              </w:rPr>
              <w:t xml:space="preserve"> </w:t>
            </w:r>
            <w:r>
              <w:rPr>
                <w:rFonts w:eastAsiaTheme="minorEastAsia" w:hint="eastAsia"/>
                <w:lang w:val="en-US" w:eastAsia="zh-CN"/>
              </w:rPr>
              <w:t>combining</w:t>
            </w:r>
            <w:r w:rsidRPr="001371EF">
              <w:rPr>
                <w:rFonts w:eastAsiaTheme="minorEastAsia"/>
                <w:lang w:val="en-US" w:eastAsia="zh-CN"/>
              </w:rPr>
              <w:t xml:space="preserve"> the target and background chan</w:t>
            </w:r>
            <w:r w:rsidRPr="00E72E84">
              <w:rPr>
                <w:rFonts w:eastAsiaTheme="minorEastAsia"/>
                <w:lang w:val="en-US" w:eastAsia="zh-CN"/>
              </w:rPr>
              <w:t xml:space="preserve">nels. </w:t>
            </w:r>
            <w:r w:rsidRPr="00E72E84">
              <w:rPr>
                <w:rFonts w:eastAsiaTheme="minorEastAsia" w:hint="eastAsia"/>
                <w:lang w:val="en-US" w:eastAsia="zh-CN"/>
              </w:rPr>
              <w:t>W</w:t>
            </w:r>
            <w:r w:rsidRPr="00E72E84">
              <w:rPr>
                <w:rFonts w:eastAsiaTheme="minorEastAsia"/>
                <w:lang w:val="en-US" w:eastAsia="zh-CN"/>
              </w:rPr>
              <w:t xml:space="preserve">hen the target is positioned </w:t>
            </w:r>
            <w:r w:rsidRPr="00E72E84">
              <w:rPr>
                <w:rFonts w:eastAsiaTheme="minorEastAsia" w:hint="eastAsia"/>
                <w:lang w:val="en-US" w:eastAsia="zh-CN"/>
              </w:rPr>
              <w:t>at</w:t>
            </w:r>
            <w:r w:rsidRPr="00E72E84">
              <w:rPr>
                <w:rFonts w:eastAsiaTheme="minorEastAsia"/>
                <w:lang w:val="en-US" w:eastAsia="zh-CN"/>
              </w:rPr>
              <w:t xml:space="preserve"> various locations within the environment, it causes varying blockage effects on the original path</w:t>
            </w:r>
            <w:r w:rsidRPr="00E72E84">
              <w:rPr>
                <w:rFonts w:eastAsiaTheme="minorEastAsia" w:hint="eastAsia"/>
                <w:lang w:val="en-US" w:eastAsia="zh-CN"/>
              </w:rPr>
              <w:t>s</w:t>
            </w:r>
            <w:r w:rsidRPr="00E72E84">
              <w:rPr>
                <w:rFonts w:eastAsiaTheme="minorEastAsia"/>
                <w:lang w:val="en-US" w:eastAsia="zh-CN"/>
              </w:rPr>
              <w:t xml:space="preserve"> in the background channel</w:t>
            </w:r>
            <w:r>
              <w:rPr>
                <w:rFonts w:eastAsiaTheme="minorEastAsia" w:hint="eastAsia"/>
                <w:lang w:val="en-US" w:eastAsia="zh-CN"/>
              </w:rPr>
              <w:t>.</w:t>
            </w:r>
            <w:r w:rsidRPr="00E72E84">
              <w:rPr>
                <w:rFonts w:eastAsiaTheme="minorEastAsia" w:hint="eastAsia"/>
                <w:lang w:val="en-US" w:eastAsia="zh-CN"/>
              </w:rPr>
              <w:t xml:space="preserve"> </w:t>
            </w:r>
            <w:r>
              <w:rPr>
                <w:rFonts w:eastAsiaTheme="minorEastAsia" w:hint="eastAsia"/>
                <w:lang w:val="en-US" w:eastAsia="zh-CN"/>
              </w:rPr>
              <w:t>T</w:t>
            </w:r>
            <w:r w:rsidRPr="00E72E84">
              <w:rPr>
                <w:rFonts w:eastAsiaTheme="minorEastAsia"/>
                <w:lang w:val="en-US" w:eastAsia="zh-CN"/>
              </w:rPr>
              <w:t>he target and background channels are not simply superimposed</w:t>
            </w:r>
            <w:r w:rsidRPr="00E72E84">
              <w:rPr>
                <w:rFonts w:eastAsiaTheme="minorEastAsia" w:hint="eastAsia"/>
                <w:lang w:val="en-US" w:eastAsia="zh-CN"/>
              </w:rPr>
              <w:t xml:space="preserve">, </w:t>
            </w:r>
            <w:r w:rsidRPr="00E72E84">
              <w:rPr>
                <w:rFonts w:eastAsiaTheme="minorEastAsia"/>
                <w:lang w:val="en-US" w:eastAsia="zh-CN"/>
              </w:rPr>
              <w:t>which has been</w:t>
            </w:r>
            <w:r w:rsidRPr="00E72E84">
              <w:rPr>
                <w:rFonts w:eastAsiaTheme="minorEastAsia" w:hint="eastAsia"/>
                <w:lang w:val="en-US" w:eastAsia="zh-CN"/>
              </w:rPr>
              <w:t xml:space="preserve"> validated </w:t>
            </w:r>
            <w:r w:rsidRPr="00E72E84">
              <w:rPr>
                <w:rFonts w:eastAsiaTheme="minorEastAsia"/>
                <w:lang w:val="en-US" w:eastAsia="zh-CN"/>
              </w:rPr>
              <w:t xml:space="preserve">through </w:t>
            </w:r>
            <w:r w:rsidRPr="00E72E84">
              <w:rPr>
                <w:rFonts w:eastAsiaTheme="minorEastAsia" w:hint="eastAsia"/>
                <w:lang w:val="en-US" w:eastAsia="zh-CN"/>
              </w:rPr>
              <w:t>the field</w:t>
            </w:r>
            <w:r w:rsidRPr="00E72E84">
              <w:rPr>
                <w:rFonts w:eastAsiaTheme="minorEastAsia"/>
                <w:lang w:val="en-US" w:eastAsia="zh-CN"/>
              </w:rPr>
              <w:t xml:space="preserve"> channel measurements</w:t>
            </w:r>
            <w:r w:rsidRPr="00E72E84">
              <w:rPr>
                <w:rFonts w:eastAsiaTheme="minorEastAsia" w:hint="eastAsia"/>
                <w:lang w:val="en-US" w:eastAsia="zh-CN"/>
              </w:rPr>
              <w:t xml:space="preserve"> </w:t>
            </w:r>
            <w:r w:rsidRPr="00E72E84">
              <w:rPr>
                <w:rFonts w:eastAsiaTheme="minorEastAsia"/>
                <w:lang w:val="en-US" w:eastAsia="zh-CN"/>
              </w:rPr>
              <w:t>[R1-2408263]</w:t>
            </w:r>
            <w:r w:rsidRPr="00E72E84">
              <w:rPr>
                <w:rFonts w:eastAsiaTheme="minorEastAsia" w:hint="eastAsia"/>
                <w:lang w:val="en-US" w:eastAsia="zh-CN"/>
              </w:rPr>
              <w:t>.</w:t>
            </w:r>
            <w:bookmarkEnd w:id="113"/>
          </w:p>
        </w:tc>
      </w:tr>
      <w:tr w:rsidR="00C3120E" w14:paraId="06C10382" w14:textId="77777777" w:rsidTr="00C3120E">
        <w:tc>
          <w:tcPr>
            <w:tcW w:w="1413" w:type="dxa"/>
          </w:tcPr>
          <w:p w14:paraId="4F8922FE"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B104263" w14:textId="77777777" w:rsidR="00C3120E" w:rsidRDefault="00C3120E" w:rsidP="00B32523">
            <w:pPr>
              <w:widowControl w:val="0"/>
              <w:spacing w:before="60"/>
              <w:rPr>
                <w:rFonts w:eastAsiaTheme="minorEastAsia"/>
                <w:lang w:val="en-US" w:eastAsia="zh-CN"/>
              </w:rPr>
            </w:pPr>
          </w:p>
        </w:tc>
        <w:tc>
          <w:tcPr>
            <w:tcW w:w="6943" w:type="dxa"/>
          </w:tcPr>
          <w:p w14:paraId="19CFC12F" w14:textId="77777777" w:rsidR="00C3120E" w:rsidRDefault="00C3120E" w:rsidP="00B32523">
            <w:pPr>
              <w:widowControl w:val="0"/>
              <w:spacing w:before="60"/>
              <w:rPr>
                <w:rFonts w:eastAsiaTheme="minorEastAsia"/>
                <w:lang w:val="en-US" w:eastAsia="zh-CN"/>
              </w:rPr>
            </w:pPr>
            <w:r w:rsidRPr="00EF5B1D">
              <w:rPr>
                <w:rFonts w:eastAsiaTheme="minorEastAsia"/>
                <w:lang w:val="en-US" w:eastAsia="zh-CN"/>
              </w:rPr>
              <w:t xml:space="preserve">The use of power normalization is not just for one target channel to be </w:t>
            </w:r>
            <w:r>
              <w:rPr>
                <w:rFonts w:eastAsiaTheme="minorEastAsia" w:hint="eastAsia"/>
                <w:lang w:val="en-US" w:eastAsia="zh-CN"/>
              </w:rPr>
              <w:t>combined</w:t>
            </w:r>
            <w:r w:rsidRPr="00EF5B1D">
              <w:rPr>
                <w:rFonts w:eastAsiaTheme="minorEastAsia"/>
                <w:lang w:val="en-US" w:eastAsia="zh-CN"/>
              </w:rPr>
              <w:t xml:space="preserve"> with the background channel, but how </w:t>
            </w:r>
            <w:r>
              <w:rPr>
                <w:rFonts w:eastAsiaTheme="minorEastAsia" w:hint="eastAsia"/>
                <w:lang w:val="en-US" w:eastAsia="zh-CN"/>
              </w:rPr>
              <w:t>multiple target channels are combined</w:t>
            </w:r>
            <w:r w:rsidRPr="00EF5B1D">
              <w:rPr>
                <w:rFonts w:eastAsiaTheme="minorEastAsia"/>
                <w:lang w:val="en-US" w:eastAsia="zh-CN"/>
              </w:rPr>
              <w:t xml:space="preserve"> with the background channel</w:t>
            </w:r>
            <w:r>
              <w:rPr>
                <w:rFonts w:eastAsiaTheme="minorEastAsia" w:hint="eastAsia"/>
                <w:lang w:val="en-US" w:eastAsia="zh-CN"/>
              </w:rPr>
              <w:t xml:space="preserve">. </w:t>
            </w:r>
            <w:r w:rsidRPr="00EF5B1D">
              <w:rPr>
                <w:rFonts w:eastAsiaTheme="minorEastAsia"/>
                <w:lang w:val="en-US" w:eastAsia="zh-CN"/>
              </w:rPr>
              <w:t xml:space="preserve">This is important for some scenarios with </w:t>
            </w:r>
            <w:r>
              <w:rPr>
                <w:rFonts w:eastAsiaTheme="minorEastAsia" w:hint="eastAsia"/>
                <w:lang w:val="en-US" w:eastAsia="zh-CN"/>
              </w:rPr>
              <w:t>massive</w:t>
            </w:r>
            <w:r w:rsidRPr="00EF5B1D">
              <w:rPr>
                <w:rFonts w:eastAsiaTheme="minorEastAsia"/>
                <w:lang w:val="en-US" w:eastAsia="zh-CN"/>
              </w:rPr>
              <w:t xml:space="preserve"> targets</w:t>
            </w:r>
            <w:r>
              <w:rPr>
                <w:rFonts w:eastAsiaTheme="minorEastAsia" w:hint="eastAsia"/>
                <w:lang w:val="en-US" w:eastAsia="zh-CN"/>
              </w:rPr>
              <w:t>, such as the urban grid and the AGV factory</w:t>
            </w:r>
            <w:r w:rsidRPr="00EF5B1D">
              <w:rPr>
                <w:rFonts w:eastAsiaTheme="minorEastAsia"/>
                <w:lang w:val="en-US" w:eastAsia="zh-CN"/>
              </w:rPr>
              <w:t>.</w:t>
            </w:r>
            <w:r>
              <w:rPr>
                <w:rFonts w:eastAsiaTheme="minorEastAsia" w:hint="eastAsia"/>
                <w:lang w:val="en-US" w:eastAsia="zh-CN"/>
              </w:rPr>
              <w:t xml:space="preserve"> When we conduct the measurements to get the channel models for these scenarios, the targets already exist. </w:t>
            </w:r>
            <w:r w:rsidRPr="00B40F95">
              <w:rPr>
                <w:rFonts w:eastAsiaTheme="minorEastAsia"/>
                <w:lang w:val="en-US" w:eastAsia="zh-CN"/>
              </w:rPr>
              <w:t>We need to perform power normalization to avoid excessive accumulation of power in the target channel</w:t>
            </w:r>
            <w:r>
              <w:rPr>
                <w:rFonts w:eastAsiaTheme="minorEastAsia" w:hint="eastAsia"/>
                <w:lang w:val="en-US" w:eastAsia="zh-CN"/>
              </w:rPr>
              <w:t>.</w:t>
            </w:r>
          </w:p>
          <w:p w14:paraId="5232ED28" w14:textId="77777777" w:rsidR="00C3120E" w:rsidRPr="00B40F95" w:rsidRDefault="00C3120E" w:rsidP="00B32523">
            <w:pPr>
              <w:widowControl w:val="0"/>
              <w:spacing w:before="60"/>
              <w:rPr>
                <w:rFonts w:eastAsiaTheme="minorEastAsia"/>
                <w:lang w:val="en-US" w:eastAsia="zh-CN"/>
              </w:rPr>
            </w:pPr>
            <w:r w:rsidRPr="00B40F95">
              <w:rPr>
                <w:rFonts w:eastAsiaTheme="minorEastAsia"/>
                <w:lang w:val="en-US" w:eastAsia="zh-CN"/>
              </w:rPr>
              <w:t xml:space="preserve">But for some very empty </w:t>
            </w:r>
            <w:r>
              <w:rPr>
                <w:rFonts w:eastAsiaTheme="minorEastAsia" w:hint="eastAsia"/>
                <w:lang w:val="en-US" w:eastAsia="zh-CN"/>
              </w:rPr>
              <w:t>scenarios, for example the UAV, the targets don</w:t>
            </w:r>
            <w:r>
              <w:rPr>
                <w:rFonts w:eastAsiaTheme="minorEastAsia"/>
                <w:lang w:val="en-US" w:eastAsia="zh-CN"/>
              </w:rPr>
              <w:t>’</w:t>
            </w:r>
            <w:r>
              <w:rPr>
                <w:rFonts w:eastAsiaTheme="minorEastAsia" w:hint="eastAsia"/>
                <w:lang w:val="en-US" w:eastAsia="zh-CN"/>
              </w:rPr>
              <w:t xml:space="preserve">t exist during the </w:t>
            </w:r>
            <w:r>
              <w:rPr>
                <w:rFonts w:eastAsiaTheme="minorEastAsia"/>
                <w:lang w:val="en-US" w:eastAsia="zh-CN"/>
              </w:rPr>
              <w:t>measurement</w:t>
            </w:r>
            <w:r>
              <w:rPr>
                <w:rFonts w:eastAsiaTheme="minorEastAsia" w:hint="eastAsia"/>
                <w:lang w:val="en-US" w:eastAsia="zh-CN"/>
              </w:rPr>
              <w:t>. We can simply sum the target channel and background channel together.</w:t>
            </w:r>
          </w:p>
        </w:tc>
      </w:tr>
    </w:tbl>
    <w:p w14:paraId="1388E49E" w14:textId="77777777" w:rsidR="00440B50" w:rsidRPr="00C3120E" w:rsidRDefault="00440B50">
      <w:pPr>
        <w:rPr>
          <w:rFonts w:ascii="Times New Roman" w:eastAsia="宋体" w:hAnsi="Times New Roman"/>
          <w:szCs w:val="20"/>
        </w:rPr>
      </w:pPr>
    </w:p>
    <w:p w14:paraId="05B74151" w14:textId="77777777" w:rsidR="00440B50" w:rsidRDefault="0054060F">
      <w:pPr>
        <w:pStyle w:val="2"/>
      </w:pPr>
      <w:r>
        <w:t>Blockage vs. forward scattering</w:t>
      </w:r>
    </w:p>
    <w:p w14:paraId="62517194"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697F1A99" w14:textId="77777777" w:rsidR="00440B50" w:rsidRDefault="00440B50">
      <w:pPr>
        <w:rPr>
          <w:rFonts w:eastAsiaTheme="minorEastAsia"/>
          <w:color w:val="00B0F0"/>
          <w:lang w:eastAsia="zh-CN"/>
        </w:rPr>
      </w:pPr>
    </w:p>
    <w:p w14:paraId="4C2C45A2" w14:textId="77777777" w:rsidR="00440B50" w:rsidRDefault="0054060F">
      <w:pPr>
        <w:rPr>
          <w:szCs w:val="14"/>
        </w:rPr>
      </w:pPr>
      <w:r>
        <w:rPr>
          <w:rFonts w:eastAsiaTheme="minorEastAsia"/>
          <w:color w:val="00B0F0"/>
          <w:lang w:eastAsia="zh-CN"/>
        </w:rPr>
        <w:t xml:space="preserve">E//, BUPT, QC, Lenovo </w:t>
      </w:r>
      <w:r>
        <w:rPr>
          <w:rFonts w:eastAsiaTheme="minorEastAsia"/>
          <w:lang w:eastAsia="zh-CN"/>
        </w:rPr>
        <w:t>discuss the modelling of blockage in ISAC channel modelling. Based on the company inputs, an</w:t>
      </w:r>
      <w:r>
        <w:rPr>
          <w:szCs w:val="14"/>
        </w:rPr>
        <w:t xml:space="preserve"> intention of blockage modelling for sensing is both to maintain </w:t>
      </w:r>
      <w:r>
        <w:t>consistency</w:t>
      </w:r>
      <w:r>
        <w:rPr>
          <w:szCs w:val="14"/>
        </w:rPr>
        <w:t xml:space="preserve"> of the ISAC channel model for communication, e.g., when a sensing target blocks an effective path for communication, but also, and more importantly, to capture the impact of blockage as a means for obtaining valuable sensing information. </w:t>
      </w:r>
    </w:p>
    <w:p w14:paraId="597840D3" w14:textId="77777777" w:rsidR="00440B50" w:rsidRDefault="00440B50">
      <w:pPr>
        <w:rPr>
          <w:rFonts w:eastAsiaTheme="minorEastAsia"/>
          <w:lang w:eastAsia="zh-CN"/>
        </w:rPr>
      </w:pPr>
    </w:p>
    <w:p w14:paraId="755BCAD9" w14:textId="77777777" w:rsidR="00440B50" w:rsidRDefault="0054060F">
      <w:pPr>
        <w:rPr>
          <w:rFonts w:eastAsiaTheme="minorEastAsia"/>
          <w:lang w:val="it-IT" w:eastAsia="zh-CN"/>
        </w:rPr>
      </w:pPr>
      <w:r>
        <w:rPr>
          <w:rFonts w:eastAsiaTheme="minorEastAsia"/>
          <w:lang w:val="it-IT" w:eastAsia="zh-CN"/>
        </w:rPr>
        <w:t xml:space="preserve">Blockage model B: </w:t>
      </w:r>
      <w:r>
        <w:rPr>
          <w:rFonts w:eastAsiaTheme="minorEastAsia"/>
          <w:color w:val="00B0F0"/>
          <w:lang w:val="it-IT" w:eastAsia="zh-CN"/>
        </w:rPr>
        <w:t>E//, Lenovo</w:t>
      </w:r>
    </w:p>
    <w:p w14:paraId="5D81CBC2" w14:textId="77777777" w:rsidR="00440B50" w:rsidRDefault="00440B50">
      <w:pPr>
        <w:rPr>
          <w:rFonts w:eastAsiaTheme="minorEastAsia"/>
          <w:lang w:val="it-IT" w:eastAsia="zh-CN"/>
        </w:rPr>
      </w:pPr>
    </w:p>
    <w:p w14:paraId="5772C517" w14:textId="77777777" w:rsidR="00440B50" w:rsidRDefault="0054060F">
      <w:pPr>
        <w:pStyle w:val="3"/>
        <w:numPr>
          <w:ilvl w:val="0"/>
          <w:numId w:val="0"/>
        </w:numPr>
        <w:ind w:left="720" w:hanging="720"/>
        <w:rPr>
          <w:lang w:val="it-IT"/>
        </w:rPr>
      </w:pPr>
      <w:r>
        <w:rPr>
          <w:lang w:val="it-IT"/>
        </w:rPr>
        <w:t xml:space="preserve">[Moderator’s note] </w:t>
      </w:r>
    </w:p>
    <w:p w14:paraId="68FFE79B" w14:textId="77777777" w:rsidR="00440B50" w:rsidRDefault="0054060F">
      <w:pPr>
        <w:rPr>
          <w:rFonts w:eastAsiaTheme="minorEastAsia"/>
          <w:lang w:val="en-US" w:eastAsia="zh-CN"/>
        </w:rPr>
      </w:pPr>
      <w:r>
        <w:rPr>
          <w:rFonts w:eastAsiaTheme="minorEastAsia"/>
          <w:lang w:val="en-US" w:eastAsia="zh-CN"/>
        </w:rPr>
        <w:t>Blockage may largely impact the sensing performance hence some companies proposed to model it</w:t>
      </w:r>
    </w:p>
    <w:p w14:paraId="3C6526DC" w14:textId="77777777" w:rsidR="00440B50" w:rsidRDefault="0054060F">
      <w:pPr>
        <w:rPr>
          <w:rFonts w:eastAsiaTheme="minorEastAsia"/>
          <w:lang w:val="en-US" w:eastAsia="zh-CN"/>
        </w:rPr>
      </w:pPr>
      <w:r>
        <w:rPr>
          <w:rFonts w:eastAsiaTheme="minorEastAsia"/>
          <w:lang w:val="en-US" w:eastAsia="zh-CN"/>
        </w:rPr>
        <w:t>Though existing section 7.6.4, TR 38.901 may be used as start point, it is expected that some changes are deemed due to new sensing operation</w:t>
      </w:r>
    </w:p>
    <w:p w14:paraId="0F90A1F0" w14:textId="77777777" w:rsidR="00440B50" w:rsidRDefault="0054060F">
      <w:pPr>
        <w:rPr>
          <w:rFonts w:eastAsiaTheme="minorEastAsia"/>
          <w:lang w:val="en-US" w:eastAsia="zh-CN"/>
        </w:rPr>
      </w:pPr>
      <w:r>
        <w:rPr>
          <w:rFonts w:eastAsiaTheme="minorEastAsia"/>
          <w:lang w:val="en-US" w:eastAsia="zh-CN"/>
        </w:rPr>
        <w:t>Forward scattering may be considered when blockage happens, e.g., target/object is on the baseline from sensing Tx to Rx. However, duplicated modeling should be avoided</w:t>
      </w:r>
    </w:p>
    <w:p w14:paraId="3AA129C3" w14:textId="77777777" w:rsidR="00440B50" w:rsidRDefault="0054060F">
      <w:pPr>
        <w:pStyle w:val="4"/>
        <w:numPr>
          <w:ilvl w:val="0"/>
          <w:numId w:val="0"/>
        </w:numPr>
        <w:ind w:left="864" w:hanging="864"/>
        <w:rPr>
          <w:highlight w:val="lightGray"/>
        </w:rPr>
      </w:pPr>
      <w:r>
        <w:rPr>
          <w:highlight w:val="lightGray"/>
        </w:rPr>
        <w:t xml:space="preserve">[L][FL1] Proposal 7.2-1 </w:t>
      </w:r>
    </w:p>
    <w:p w14:paraId="53CBF2CF" w14:textId="77777777" w:rsidR="00440B50" w:rsidRDefault="0054060F">
      <w:pPr>
        <w:pStyle w:val="afe"/>
        <w:numPr>
          <w:ilvl w:val="0"/>
          <w:numId w:val="17"/>
        </w:numPr>
        <w:rPr>
          <w:lang w:eastAsia="zh-CN"/>
        </w:rPr>
      </w:pPr>
      <w:r>
        <w:rPr>
          <w:lang w:eastAsia="zh-CN"/>
        </w:rPr>
        <w:t xml:space="preserve">The Blockage model defined in section </w:t>
      </w:r>
      <w:proofErr w:type="gramStart"/>
      <w:r>
        <w:rPr>
          <w:lang w:eastAsia="zh-CN"/>
        </w:rPr>
        <w:t>7.6,</w:t>
      </w:r>
      <w:proofErr w:type="gramEnd"/>
      <w:r>
        <w:rPr>
          <w:lang w:eastAsia="zh-CN"/>
        </w:rPr>
        <w:t xml:space="preserve"> TR 38.901 is considered in the ISAC channel model as start point</w:t>
      </w:r>
    </w:p>
    <w:p w14:paraId="522EC84A" w14:textId="77777777" w:rsidR="00440B50" w:rsidRDefault="0054060F">
      <w:pPr>
        <w:pStyle w:val="afe"/>
        <w:numPr>
          <w:ilvl w:val="1"/>
          <w:numId w:val="17"/>
        </w:numPr>
        <w:rPr>
          <w:lang w:eastAsia="zh-CN"/>
        </w:rPr>
      </w:pPr>
      <w:r>
        <w:rPr>
          <w:rFonts w:eastAsiaTheme="minorEastAsia"/>
          <w:lang w:eastAsia="zh-CN"/>
        </w:rPr>
        <w:t>FFS any enhancement is necessary</w:t>
      </w:r>
    </w:p>
    <w:p w14:paraId="67C69799" w14:textId="77777777" w:rsidR="00440B50" w:rsidRDefault="0054060F">
      <w:pPr>
        <w:pStyle w:val="afe"/>
        <w:numPr>
          <w:ilvl w:val="0"/>
          <w:numId w:val="17"/>
        </w:numPr>
        <w:rPr>
          <w:lang w:eastAsia="zh-CN"/>
        </w:rPr>
      </w:pPr>
      <w:r>
        <w:rPr>
          <w:lang w:eastAsia="zh-CN"/>
        </w:rPr>
        <w:t xml:space="preserve">RAN should avoid duplicated </w:t>
      </w:r>
      <w:proofErr w:type="spellStart"/>
      <w:r>
        <w:rPr>
          <w:lang w:eastAsia="zh-CN"/>
        </w:rPr>
        <w:t>modeling</w:t>
      </w:r>
      <w:proofErr w:type="spellEnd"/>
      <w:r>
        <w:rPr>
          <w:lang w:eastAsia="zh-CN"/>
        </w:rPr>
        <w:t xml:space="preserve"> of blocking by an object and forward scattering by </w:t>
      </w:r>
      <w:r>
        <w:rPr>
          <w:rFonts w:hint="eastAsia"/>
          <w:lang w:eastAsia="zh-CN"/>
        </w:rPr>
        <w:t>the</w:t>
      </w:r>
      <w:r>
        <w:rPr>
          <w:lang w:eastAsia="zh-CN"/>
        </w:rPr>
        <w:t xml:space="preserve"> </w:t>
      </w:r>
      <w:r>
        <w:rPr>
          <w:rFonts w:hint="eastAsia"/>
          <w:lang w:eastAsia="zh-CN"/>
        </w:rPr>
        <w:t xml:space="preserve">same </w:t>
      </w:r>
      <w:r>
        <w:rPr>
          <w:lang w:eastAsia="zh-CN"/>
        </w:rPr>
        <w:t>object</w:t>
      </w:r>
    </w:p>
    <w:p w14:paraId="48B2A4D2"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511F48AD" w14:textId="77777777">
        <w:tc>
          <w:tcPr>
            <w:tcW w:w="1413" w:type="dxa"/>
            <w:shd w:val="clear" w:color="auto" w:fill="D9E2F3" w:themeFill="accent1" w:themeFillTint="33"/>
          </w:tcPr>
          <w:p w14:paraId="0869D6C6"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610C2C"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1CCE33"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7696C3E0" w14:textId="77777777">
        <w:tc>
          <w:tcPr>
            <w:tcW w:w="1413" w:type="dxa"/>
          </w:tcPr>
          <w:p w14:paraId="3833FFFF"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3DF0A9BC" w14:textId="77777777" w:rsidR="00440B50" w:rsidRDefault="0054060F">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ee comments</w:t>
            </w:r>
          </w:p>
        </w:tc>
        <w:tc>
          <w:tcPr>
            <w:tcW w:w="6943" w:type="dxa"/>
          </w:tcPr>
          <w:p w14:paraId="54AC71CE" w14:textId="77777777" w:rsidR="00440B50" w:rsidRDefault="0054060F">
            <w:pPr>
              <w:widowControl w:val="0"/>
              <w:spacing w:before="60"/>
              <w:rPr>
                <w:rFonts w:eastAsiaTheme="minorEastAsia"/>
                <w:lang w:val="en-US" w:eastAsia="zh-CN"/>
              </w:rPr>
            </w:pPr>
            <w:r>
              <w:rPr>
                <w:rFonts w:eastAsia="Malgun Gothic" w:hint="eastAsia"/>
                <w:lang w:val="en-US" w:eastAsia="ko-KR"/>
              </w:rPr>
              <w:t>For the 2</w:t>
            </w:r>
            <w:r>
              <w:rPr>
                <w:rFonts w:eastAsia="Malgun Gothic" w:hint="eastAsia"/>
                <w:vertAlign w:val="superscript"/>
                <w:lang w:val="en-US" w:eastAsia="ko-KR"/>
              </w:rPr>
              <w:t>nd</w:t>
            </w:r>
            <w:r>
              <w:rPr>
                <w:rFonts w:eastAsia="Malgun Gothic" w:hint="eastAsia"/>
                <w:lang w:val="en-US" w:eastAsia="ko-KR"/>
              </w:rPr>
              <w:t xml:space="preserve"> </w:t>
            </w:r>
            <w:r>
              <w:rPr>
                <w:rFonts w:eastAsia="Malgun Gothic"/>
                <w:lang w:val="en-US" w:eastAsia="ko-KR"/>
              </w:rPr>
              <w:t>bullet, forward scattering is not related to blockage issue. Blockage is the case where Tx-Blocker-TO-Rx, while forward scattering is the case where Tx-TO-Rx on baseline. Clarification is needed when/how duplication happens.</w:t>
            </w:r>
          </w:p>
        </w:tc>
      </w:tr>
      <w:tr w:rsidR="0054060F" w14:paraId="1C8CEEDD" w14:textId="77777777">
        <w:tc>
          <w:tcPr>
            <w:tcW w:w="1413" w:type="dxa"/>
          </w:tcPr>
          <w:p w14:paraId="10E552A0" w14:textId="61D750B9" w:rsidR="0054060F" w:rsidRDefault="0054060F" w:rsidP="0054060F">
            <w:pPr>
              <w:widowControl w:val="0"/>
              <w:spacing w:before="60"/>
              <w:rPr>
                <w:rFonts w:eastAsiaTheme="minorEastAsia"/>
                <w:lang w:val="en-US" w:eastAsia="zh-CN"/>
              </w:rPr>
            </w:pPr>
            <w:r w:rsidRPr="007901C3">
              <w:t>Xiaomi</w:t>
            </w:r>
          </w:p>
        </w:tc>
        <w:tc>
          <w:tcPr>
            <w:tcW w:w="1276" w:type="dxa"/>
          </w:tcPr>
          <w:p w14:paraId="489F8D7B" w14:textId="1C40A4C6" w:rsidR="0054060F" w:rsidRDefault="0054060F" w:rsidP="0054060F">
            <w:pPr>
              <w:widowControl w:val="0"/>
              <w:spacing w:before="60"/>
              <w:rPr>
                <w:rFonts w:eastAsiaTheme="minorEastAsia"/>
                <w:lang w:val="en-US" w:eastAsia="zh-CN"/>
              </w:rPr>
            </w:pPr>
            <w:r w:rsidRPr="007901C3">
              <w:t>Yes</w:t>
            </w:r>
          </w:p>
        </w:tc>
        <w:tc>
          <w:tcPr>
            <w:tcW w:w="6943" w:type="dxa"/>
          </w:tcPr>
          <w:p w14:paraId="2C037ADB" w14:textId="76FDF20E" w:rsidR="0054060F" w:rsidRDefault="0054060F" w:rsidP="0054060F">
            <w:pPr>
              <w:widowControl w:val="0"/>
              <w:spacing w:before="60"/>
              <w:rPr>
                <w:rFonts w:eastAsiaTheme="minorEastAsia"/>
                <w:lang w:val="en-US" w:eastAsia="zh-CN"/>
              </w:rPr>
            </w:pPr>
            <w:r w:rsidRPr="007901C3">
              <w:t>Fine with the proposal.</w:t>
            </w:r>
          </w:p>
        </w:tc>
      </w:tr>
      <w:tr w:rsidR="00475F90" w14:paraId="13400364" w14:textId="77777777">
        <w:tc>
          <w:tcPr>
            <w:tcW w:w="1413" w:type="dxa"/>
          </w:tcPr>
          <w:p w14:paraId="65B45CD0" w14:textId="672F196A" w:rsidR="00475F90" w:rsidRDefault="00475F90" w:rsidP="00475F9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359912C" w14:textId="14EEEFEC" w:rsidR="00475F90" w:rsidRDefault="00475F90" w:rsidP="00475F9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E231742" w14:textId="2D76E03E" w:rsidR="00475F90" w:rsidRDefault="00475F90" w:rsidP="00475F90">
            <w:pPr>
              <w:widowControl w:val="0"/>
              <w:spacing w:before="60"/>
              <w:rPr>
                <w:rFonts w:eastAsiaTheme="minorEastAsia"/>
                <w:lang w:val="en-US" w:eastAsia="zh-CN"/>
              </w:rPr>
            </w:pPr>
            <w:r>
              <w:rPr>
                <w:rFonts w:eastAsiaTheme="minorEastAsia" w:hint="eastAsia"/>
                <w:lang w:val="en-US" w:eastAsia="zh-CN"/>
              </w:rPr>
              <w:t>More</w:t>
            </w:r>
            <w:r w:rsidRPr="001629DC">
              <w:rPr>
                <w:rFonts w:eastAsiaTheme="minorEastAsia"/>
                <w:lang w:val="en-US" w:eastAsia="zh-CN"/>
              </w:rPr>
              <w:t xml:space="preserve"> </w:t>
            </w:r>
            <w:r>
              <w:rPr>
                <w:rFonts w:eastAsiaTheme="minorEastAsia" w:hint="eastAsia"/>
                <w:lang w:val="en-US" w:eastAsia="zh-CN"/>
              </w:rPr>
              <w:t xml:space="preserve">field </w:t>
            </w:r>
            <w:r w:rsidRPr="001629DC">
              <w:rPr>
                <w:rFonts w:eastAsiaTheme="minorEastAsia"/>
                <w:lang w:val="en-US" w:eastAsia="zh-CN"/>
              </w:rPr>
              <w:t>channel measurement</w:t>
            </w:r>
            <w:r>
              <w:rPr>
                <w:rFonts w:eastAsiaTheme="minorEastAsia" w:hint="eastAsia"/>
                <w:lang w:val="en-US" w:eastAsia="zh-CN"/>
              </w:rPr>
              <w:t xml:space="preserve">s </w:t>
            </w:r>
            <w:r w:rsidRPr="001629DC">
              <w:rPr>
                <w:rFonts w:eastAsiaTheme="minorEastAsia"/>
                <w:lang w:val="en-US" w:eastAsia="zh-CN"/>
              </w:rPr>
              <w:t xml:space="preserve">should be conducted to explore the issues of </w:t>
            </w:r>
            <w:r>
              <w:rPr>
                <w:rFonts w:eastAsiaTheme="minorEastAsia" w:hint="eastAsia"/>
                <w:lang w:val="en-US" w:eastAsia="zh-CN"/>
              </w:rPr>
              <w:t>blockage</w:t>
            </w:r>
            <w:r w:rsidRPr="001629DC">
              <w:rPr>
                <w:rFonts w:eastAsiaTheme="minorEastAsia"/>
                <w:lang w:val="en-US" w:eastAsia="zh-CN"/>
              </w:rPr>
              <w:t xml:space="preserve"> and forward scattering in ISAC channel</w:t>
            </w:r>
            <w:r>
              <w:rPr>
                <w:rFonts w:eastAsiaTheme="minorEastAsia" w:hint="eastAsia"/>
                <w:lang w:val="en-US" w:eastAsia="zh-CN"/>
              </w:rPr>
              <w:t xml:space="preserve"> modeling</w:t>
            </w:r>
            <w:r w:rsidRPr="001629DC">
              <w:rPr>
                <w:rFonts w:eastAsiaTheme="minorEastAsia"/>
                <w:lang w:val="en-US" w:eastAsia="zh-CN"/>
              </w:rPr>
              <w:t>.</w:t>
            </w:r>
          </w:p>
        </w:tc>
      </w:tr>
      <w:tr w:rsidR="00440B50" w14:paraId="54940CCB" w14:textId="77777777">
        <w:tc>
          <w:tcPr>
            <w:tcW w:w="1413" w:type="dxa"/>
          </w:tcPr>
          <w:p w14:paraId="19CEC096" w14:textId="77777777" w:rsidR="00440B50" w:rsidRDefault="00440B50">
            <w:pPr>
              <w:widowControl w:val="0"/>
              <w:spacing w:before="60"/>
              <w:rPr>
                <w:rFonts w:eastAsiaTheme="minorEastAsia"/>
                <w:lang w:val="en-US" w:eastAsia="zh-CN"/>
              </w:rPr>
            </w:pPr>
          </w:p>
        </w:tc>
        <w:tc>
          <w:tcPr>
            <w:tcW w:w="1276" w:type="dxa"/>
          </w:tcPr>
          <w:p w14:paraId="2BBF093E" w14:textId="77777777" w:rsidR="00440B50" w:rsidRDefault="00440B50">
            <w:pPr>
              <w:widowControl w:val="0"/>
              <w:spacing w:before="60"/>
              <w:rPr>
                <w:rFonts w:eastAsiaTheme="minorEastAsia"/>
                <w:lang w:val="en-US" w:eastAsia="zh-CN"/>
              </w:rPr>
            </w:pPr>
          </w:p>
        </w:tc>
        <w:tc>
          <w:tcPr>
            <w:tcW w:w="6943" w:type="dxa"/>
          </w:tcPr>
          <w:p w14:paraId="5AD265B1" w14:textId="77777777" w:rsidR="00440B50" w:rsidRDefault="00440B50">
            <w:pPr>
              <w:widowControl w:val="0"/>
              <w:spacing w:before="60"/>
              <w:rPr>
                <w:rFonts w:eastAsiaTheme="minorEastAsia"/>
                <w:lang w:val="en-US" w:eastAsia="zh-CN"/>
              </w:rPr>
            </w:pPr>
          </w:p>
        </w:tc>
      </w:tr>
    </w:tbl>
    <w:p w14:paraId="4EBBAB40" w14:textId="77777777" w:rsidR="00440B50" w:rsidRDefault="00440B50"/>
    <w:p w14:paraId="10A5987C" w14:textId="77777777" w:rsidR="00440B50" w:rsidRDefault="0054060F">
      <w:pPr>
        <w:pStyle w:val="1"/>
        <w:tabs>
          <w:tab w:val="clear" w:pos="425"/>
          <w:tab w:val="left" w:pos="432"/>
        </w:tabs>
        <w:ind w:left="862" w:hanging="862"/>
      </w:pPr>
      <w:r>
        <w:lastRenderedPageBreak/>
        <w:t>Spatial consistency modelling</w:t>
      </w:r>
    </w:p>
    <w:p w14:paraId="3BD7858B" w14:textId="77777777" w:rsidR="00440B50" w:rsidRDefault="00440B50">
      <w:pPr>
        <w:rPr>
          <w:rFonts w:eastAsiaTheme="minorEastAsia"/>
          <w:lang w:eastAsia="zh-CN"/>
        </w:rPr>
      </w:pPr>
    </w:p>
    <w:tbl>
      <w:tblPr>
        <w:tblStyle w:val="afc"/>
        <w:tblW w:w="9628" w:type="dxa"/>
        <w:tblLayout w:type="fixed"/>
        <w:tblLook w:val="04A0" w:firstRow="1" w:lastRow="0" w:firstColumn="1" w:lastColumn="0" w:noHBand="0" w:noVBand="1"/>
      </w:tblPr>
      <w:tblGrid>
        <w:gridCol w:w="9628"/>
      </w:tblGrid>
      <w:tr w:rsidR="00440B50" w14:paraId="5A17DBF0" w14:textId="77777777">
        <w:tc>
          <w:tcPr>
            <w:tcW w:w="9628" w:type="dxa"/>
          </w:tcPr>
          <w:p w14:paraId="562AFDB0" w14:textId="77777777" w:rsidR="00440B50" w:rsidRDefault="0054060F">
            <w:pPr>
              <w:pStyle w:val="4"/>
              <w:widowControl w:val="0"/>
              <w:numPr>
                <w:ilvl w:val="0"/>
                <w:numId w:val="0"/>
              </w:numPr>
              <w:spacing w:before="0" w:after="0" w:line="240" w:lineRule="auto"/>
              <w:ind w:left="864" w:hanging="864"/>
              <w:outlineLvl w:val="3"/>
              <w:rPr>
                <w:highlight w:val="green"/>
              </w:rPr>
            </w:pPr>
            <w:r>
              <w:rPr>
                <w:highlight w:val="green"/>
              </w:rPr>
              <w:t>Agreement</w:t>
            </w:r>
            <w:r>
              <w:t xml:space="preserve"> -RAN1 #117bis</w:t>
            </w:r>
          </w:p>
          <w:p w14:paraId="4A531AC2" w14:textId="77777777" w:rsidR="00440B50" w:rsidRDefault="0054060F">
            <w:pPr>
              <w:pStyle w:val="afe"/>
              <w:widowControl w:val="0"/>
              <w:numPr>
                <w:ilvl w:val="0"/>
                <w:numId w:val="17"/>
              </w:numPr>
              <w:spacing w:before="0" w:line="240" w:lineRule="auto"/>
              <w:rPr>
                <w:szCs w:val="20"/>
                <w:lang w:eastAsia="zh-CN"/>
              </w:rPr>
            </w:pPr>
            <w:r>
              <w:rPr>
                <w:szCs w:val="20"/>
                <w:lang w:eastAsia="zh-CN"/>
              </w:rPr>
              <w:t>Spatial consistency should be supported for ISAC channel</w:t>
            </w:r>
          </w:p>
          <w:p w14:paraId="71366BCD" w14:textId="77777777" w:rsidR="00440B50" w:rsidRDefault="0054060F">
            <w:pPr>
              <w:pStyle w:val="afe"/>
              <w:widowControl w:val="0"/>
              <w:numPr>
                <w:ilvl w:val="0"/>
                <w:numId w:val="17"/>
              </w:numPr>
              <w:spacing w:before="0" w:line="240" w:lineRule="auto"/>
              <w:rPr>
                <w:szCs w:val="20"/>
                <w:lang w:eastAsia="zh-CN"/>
              </w:rPr>
            </w:pPr>
            <w:r>
              <w:rPr>
                <w:szCs w:val="20"/>
                <w:lang w:eastAsia="zh-CN"/>
              </w:rPr>
              <w:t xml:space="preserve">Spatial consistency should be supported based on movement of sensing Tx, sensing target and/or sensing Rx </w:t>
            </w:r>
          </w:p>
          <w:p w14:paraId="4FD283D1" w14:textId="77777777" w:rsidR="00440B50" w:rsidRDefault="0054060F">
            <w:pPr>
              <w:pStyle w:val="afe"/>
              <w:widowControl w:val="0"/>
              <w:numPr>
                <w:ilvl w:val="1"/>
                <w:numId w:val="17"/>
              </w:numPr>
              <w:spacing w:before="0" w:line="240" w:lineRule="auto"/>
              <w:rPr>
                <w:rFonts w:eastAsiaTheme="minorEastAsia"/>
                <w:lang w:eastAsia="zh-CN"/>
              </w:rPr>
            </w:pPr>
            <w:r>
              <w:rPr>
                <w:rFonts w:eastAsia="等线"/>
                <w:szCs w:val="20"/>
                <w:lang w:eastAsia="zh-CN"/>
              </w:rPr>
              <w:t>FFS EO handling</w:t>
            </w:r>
          </w:p>
        </w:tc>
      </w:tr>
    </w:tbl>
    <w:p w14:paraId="605D7F6B" w14:textId="77777777" w:rsidR="00440B50" w:rsidRDefault="00440B50">
      <w:pPr>
        <w:rPr>
          <w:rFonts w:eastAsiaTheme="minorEastAsia"/>
          <w:lang w:eastAsia="zh-CN"/>
        </w:rPr>
      </w:pPr>
    </w:p>
    <w:p w14:paraId="7DEE2806"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34826D8F" w14:textId="77777777" w:rsidR="00440B50" w:rsidRDefault="00440B50">
      <w:pPr>
        <w:rPr>
          <w:rFonts w:eastAsiaTheme="minorEastAsia"/>
          <w:lang w:val="en-US" w:eastAsia="zh-CN"/>
        </w:rPr>
      </w:pPr>
    </w:p>
    <w:p w14:paraId="0AB1D8B3" w14:textId="77777777" w:rsidR="00440B50" w:rsidRDefault="0054060F">
      <w:pPr>
        <w:rPr>
          <w:rFonts w:eastAsiaTheme="minorEastAsia"/>
          <w:lang w:val="en-US" w:eastAsia="zh-CN"/>
        </w:rPr>
      </w:pPr>
      <w:r>
        <w:rPr>
          <w:rFonts w:eastAsiaTheme="minorEastAsia"/>
          <w:lang w:val="en-US" w:eastAsia="zh-CN"/>
        </w:rPr>
        <w:t>21 out of 34 contributions at least have some discussion on spatial consistency</w:t>
      </w:r>
    </w:p>
    <w:p w14:paraId="63D30505" w14:textId="77777777" w:rsidR="00440B50" w:rsidRDefault="00440B50">
      <w:pPr>
        <w:tabs>
          <w:tab w:val="left" w:pos="0"/>
        </w:tabs>
        <w:rPr>
          <w:rFonts w:eastAsiaTheme="minorEastAsia"/>
          <w:lang w:val="en-US" w:eastAsia="zh-CN"/>
        </w:rPr>
      </w:pPr>
    </w:p>
    <w:p w14:paraId="31748149" w14:textId="77777777" w:rsidR="00440B50" w:rsidRDefault="0054060F">
      <w:pPr>
        <w:tabs>
          <w:tab w:val="left" w:pos="0"/>
        </w:tabs>
        <w:rPr>
          <w:rFonts w:eastAsiaTheme="minorEastAsia"/>
          <w:lang w:eastAsia="zh-CN"/>
        </w:rPr>
      </w:pPr>
      <w:r>
        <w:rPr>
          <w:rFonts w:eastAsiaTheme="minorEastAsia"/>
          <w:lang w:eastAsia="zh-CN"/>
        </w:rPr>
        <w:t xml:space="preserve">Study All 6 sensing modes: </w:t>
      </w:r>
      <w:r>
        <w:rPr>
          <w:rFonts w:eastAsiaTheme="minorEastAsia"/>
          <w:color w:val="00B0F0"/>
          <w:lang w:eastAsia="zh-CN"/>
        </w:rPr>
        <w:t>vivo</w:t>
      </w:r>
    </w:p>
    <w:p w14:paraId="5D9099A5" w14:textId="77777777" w:rsidR="00440B50" w:rsidRDefault="0054060F">
      <w:pPr>
        <w:tabs>
          <w:tab w:val="left" w:pos="0"/>
        </w:tabs>
        <w:rPr>
          <w:rFonts w:eastAsiaTheme="minorEastAsia"/>
          <w:lang w:eastAsia="zh-CN"/>
        </w:rPr>
      </w:pPr>
      <w:r>
        <w:rPr>
          <w:rFonts w:eastAsiaTheme="minorEastAsia"/>
          <w:lang w:eastAsia="zh-CN"/>
        </w:rPr>
        <w:t xml:space="preserve">For multiple instances of the same or different sensing modes: </w:t>
      </w:r>
      <w:r>
        <w:rPr>
          <w:rFonts w:eastAsiaTheme="minorEastAsia"/>
          <w:color w:val="00B0F0"/>
          <w:lang w:eastAsia="zh-CN"/>
        </w:rPr>
        <w:t>Lenovo</w:t>
      </w:r>
    </w:p>
    <w:p w14:paraId="0F633DC3" w14:textId="77777777" w:rsidR="00440B50" w:rsidRDefault="00440B50">
      <w:pPr>
        <w:tabs>
          <w:tab w:val="left" w:pos="0"/>
        </w:tabs>
        <w:rPr>
          <w:rFonts w:eastAsiaTheme="minorEastAsia"/>
          <w:lang w:eastAsia="zh-CN"/>
        </w:rPr>
      </w:pPr>
    </w:p>
    <w:p w14:paraId="6D452E1D" w14:textId="77777777" w:rsidR="00440B50" w:rsidRDefault="0054060F">
      <w:pPr>
        <w:tabs>
          <w:tab w:val="left" w:pos="0"/>
        </w:tabs>
        <w:rPr>
          <w:rFonts w:eastAsiaTheme="minorEastAsia"/>
          <w:b/>
          <w:bCs/>
          <w:u w:val="single"/>
          <w:lang w:eastAsia="zh-CN"/>
        </w:rPr>
      </w:pPr>
      <w:r>
        <w:rPr>
          <w:rFonts w:eastAsiaTheme="minorEastAsia"/>
          <w:b/>
          <w:bCs/>
          <w:u w:val="single"/>
          <w:lang w:eastAsia="zh-CN"/>
        </w:rPr>
        <w:t xml:space="preserve">Which links should spatial consistency be </w:t>
      </w:r>
      <w:proofErr w:type="gramStart"/>
      <w:r>
        <w:rPr>
          <w:rFonts w:eastAsiaTheme="minorEastAsia"/>
          <w:b/>
          <w:bCs/>
          <w:u w:val="single"/>
          <w:lang w:eastAsia="zh-CN"/>
        </w:rPr>
        <w:t>considered</w:t>
      </w:r>
      <w:proofErr w:type="gramEnd"/>
      <w:r>
        <w:rPr>
          <w:rFonts w:eastAsiaTheme="minorEastAsia"/>
          <w:b/>
          <w:bCs/>
          <w:u w:val="single"/>
          <w:lang w:eastAsia="zh-CN"/>
        </w:rPr>
        <w:t xml:space="preserve"> </w:t>
      </w:r>
    </w:p>
    <w:p w14:paraId="12070B4B" w14:textId="77777777" w:rsidR="00440B50" w:rsidRDefault="0054060F">
      <w:pPr>
        <w:pStyle w:val="afe"/>
        <w:numPr>
          <w:ilvl w:val="0"/>
          <w:numId w:val="100"/>
        </w:numPr>
        <w:rPr>
          <w:rFonts w:eastAsiaTheme="minorEastAsia"/>
          <w:lang w:eastAsia="zh-CN"/>
        </w:rPr>
      </w:pPr>
      <w:r>
        <w:rPr>
          <w:rFonts w:eastAsiaTheme="minorEastAsia"/>
          <w:lang w:eastAsia="zh-CN"/>
        </w:rPr>
        <w:t xml:space="preserve">same target, different Tx/Rx: </w:t>
      </w:r>
      <w:r>
        <w:rPr>
          <w:rFonts w:eastAsiaTheme="minorEastAsia"/>
          <w:color w:val="00B0F0"/>
          <w:lang w:eastAsia="zh-CN"/>
        </w:rPr>
        <w:t>vivo, OPPO, CATT, Apple</w:t>
      </w:r>
    </w:p>
    <w:p w14:paraId="3349005B" w14:textId="77777777" w:rsidR="00440B50" w:rsidRDefault="0054060F">
      <w:pPr>
        <w:pStyle w:val="afe"/>
        <w:numPr>
          <w:ilvl w:val="0"/>
          <w:numId w:val="100"/>
        </w:numPr>
        <w:rPr>
          <w:rFonts w:eastAsiaTheme="minorEastAsia"/>
          <w:lang w:eastAsia="zh-CN"/>
        </w:rPr>
      </w:pPr>
      <w:r>
        <w:rPr>
          <w:rFonts w:eastAsiaTheme="minorEastAsia"/>
          <w:lang w:eastAsia="zh-CN"/>
        </w:rPr>
        <w:t xml:space="preserve">different targets, same/different Tx/Rx: </w:t>
      </w:r>
      <w:r>
        <w:rPr>
          <w:rFonts w:eastAsiaTheme="minorEastAsia"/>
          <w:color w:val="00B0F0"/>
          <w:lang w:eastAsia="zh-CN"/>
        </w:rPr>
        <w:t>vivo, OPPO, CATT</w:t>
      </w:r>
    </w:p>
    <w:p w14:paraId="129F812C" w14:textId="77777777" w:rsidR="00440B50" w:rsidRDefault="0054060F">
      <w:pPr>
        <w:pStyle w:val="afe"/>
        <w:numPr>
          <w:ilvl w:val="0"/>
          <w:numId w:val="100"/>
        </w:numPr>
        <w:rPr>
          <w:rFonts w:eastAsiaTheme="minorEastAsia"/>
          <w:lang w:eastAsia="zh-CN"/>
        </w:rPr>
      </w:pPr>
      <w:r>
        <w:rPr>
          <w:rFonts w:eastAsiaTheme="minorEastAsia"/>
          <w:lang w:eastAsia="zh-CN"/>
        </w:rPr>
        <w:t xml:space="preserve">between Tx-target link and target-Rx link: </w:t>
      </w:r>
      <w:r>
        <w:rPr>
          <w:rFonts w:eastAsiaTheme="minorEastAsia"/>
          <w:color w:val="00B0F0"/>
          <w:lang w:eastAsia="zh-CN"/>
        </w:rPr>
        <w:t>OPPO, Samsung, AT&amp;T, QC, vivo, Sony</w:t>
      </w:r>
    </w:p>
    <w:p w14:paraId="0C2B2DDC" w14:textId="77777777" w:rsidR="00440B50" w:rsidRDefault="00440B50">
      <w:pPr>
        <w:tabs>
          <w:tab w:val="left" w:pos="0"/>
        </w:tabs>
        <w:rPr>
          <w:rFonts w:eastAsiaTheme="minorEastAsia"/>
          <w:lang w:eastAsia="zh-CN"/>
        </w:rPr>
      </w:pPr>
    </w:p>
    <w:p w14:paraId="6F8AFF3A" w14:textId="77777777" w:rsidR="00440B50" w:rsidRDefault="0054060F">
      <w:pPr>
        <w:pStyle w:val="afe"/>
        <w:numPr>
          <w:ilvl w:val="0"/>
          <w:numId w:val="100"/>
        </w:numPr>
        <w:rPr>
          <w:rFonts w:eastAsiaTheme="minorEastAsia"/>
          <w:lang w:eastAsia="zh-CN"/>
        </w:rPr>
      </w:pPr>
      <w:r>
        <w:rPr>
          <w:rFonts w:eastAsiaTheme="minorEastAsia"/>
          <w:lang w:eastAsia="zh-CN"/>
        </w:rPr>
        <w:t xml:space="preserve">between target channel and background channel: </w:t>
      </w:r>
      <w:r>
        <w:rPr>
          <w:rFonts w:eastAsiaTheme="minorEastAsia"/>
          <w:color w:val="00B0F0"/>
          <w:lang w:eastAsia="zh-CN"/>
        </w:rPr>
        <w:t>OPPO, AT&amp;T</w:t>
      </w:r>
    </w:p>
    <w:p w14:paraId="426E37A6" w14:textId="77777777" w:rsidR="00440B50" w:rsidRDefault="0054060F">
      <w:pPr>
        <w:pStyle w:val="afe"/>
        <w:numPr>
          <w:ilvl w:val="1"/>
          <w:numId w:val="100"/>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Sony, Lenovo?</w:t>
      </w:r>
    </w:p>
    <w:p w14:paraId="1959C495" w14:textId="77777777" w:rsidR="00440B50" w:rsidRDefault="00440B50">
      <w:pPr>
        <w:tabs>
          <w:tab w:val="left" w:pos="0"/>
        </w:tabs>
        <w:rPr>
          <w:rFonts w:eastAsiaTheme="minorEastAsia"/>
          <w:lang w:eastAsia="zh-CN"/>
        </w:rPr>
      </w:pPr>
    </w:p>
    <w:p w14:paraId="23D74379" w14:textId="77777777" w:rsidR="00440B50" w:rsidRDefault="0054060F">
      <w:pPr>
        <w:tabs>
          <w:tab w:val="left" w:pos="0"/>
        </w:tabs>
        <w:rPr>
          <w:rFonts w:eastAsiaTheme="minorEastAsia"/>
          <w:b/>
          <w:bCs/>
          <w:u w:val="single"/>
          <w:lang w:eastAsia="zh-CN"/>
        </w:rPr>
      </w:pPr>
      <w:r>
        <w:rPr>
          <w:rFonts w:eastAsiaTheme="minorEastAsia"/>
          <w:b/>
          <w:bCs/>
          <w:u w:val="single"/>
          <w:lang w:eastAsia="zh-CN"/>
        </w:rPr>
        <w:t>Reuse legacy spatial consistency in 38.901</w:t>
      </w:r>
    </w:p>
    <w:p w14:paraId="14444D67" w14:textId="77777777" w:rsidR="00440B50" w:rsidRDefault="0054060F">
      <w:pPr>
        <w:pStyle w:val="afe"/>
        <w:numPr>
          <w:ilvl w:val="0"/>
          <w:numId w:val="101"/>
        </w:numPr>
        <w:rPr>
          <w:rFonts w:eastAsiaTheme="minorEastAsia"/>
          <w:lang w:eastAsia="zh-CN"/>
        </w:rPr>
      </w:pPr>
      <w:r>
        <w:rPr>
          <w:rFonts w:eastAsiaTheme="minorEastAsia"/>
          <w:lang w:eastAsia="zh-CN"/>
        </w:rPr>
        <w:t xml:space="preserve">Spatial consistency in 7.6.3.3, 38.901 as a starting point: </w:t>
      </w:r>
      <w:r>
        <w:rPr>
          <w:rFonts w:eastAsiaTheme="minorEastAsia"/>
          <w:color w:val="00B0F0"/>
          <w:lang w:eastAsia="zh-CN"/>
        </w:rPr>
        <w:t>Nokia, MTK, Xiaomi</w:t>
      </w:r>
    </w:p>
    <w:p w14:paraId="1B5A3718" w14:textId="77777777" w:rsidR="00440B50" w:rsidRDefault="0054060F">
      <w:pPr>
        <w:pStyle w:val="afe"/>
        <w:numPr>
          <w:ilvl w:val="0"/>
          <w:numId w:val="101"/>
        </w:numPr>
        <w:rPr>
          <w:rFonts w:eastAsiaTheme="minorEastAsia"/>
          <w:lang w:eastAsia="zh-CN"/>
        </w:rPr>
      </w:pPr>
      <w:r>
        <w:rPr>
          <w:rFonts w:eastAsiaTheme="minorEastAsia" w:hint="eastAsia"/>
          <w:color w:val="00B0F0"/>
          <w:lang w:eastAsia="zh-CN"/>
        </w:rPr>
        <w:t>S</w:t>
      </w:r>
      <w:r>
        <w:rPr>
          <w:rFonts w:eastAsiaTheme="minorEastAsia"/>
          <w:color w:val="00B0F0"/>
          <w:lang w:eastAsia="zh-CN"/>
        </w:rPr>
        <w:t>PDR, AT&amp;</w:t>
      </w:r>
      <w:proofErr w:type="gramStart"/>
      <w:r>
        <w:rPr>
          <w:rFonts w:eastAsiaTheme="minorEastAsia"/>
          <w:color w:val="00B0F0"/>
          <w:lang w:eastAsia="zh-CN"/>
        </w:rPr>
        <w:t>T(</w:t>
      </w:r>
      <w:proofErr w:type="gramEnd"/>
      <w:r>
        <w:rPr>
          <w:rFonts w:eastAsiaTheme="minorEastAsia"/>
          <w:color w:val="00B0F0"/>
          <w:lang w:eastAsia="zh-CN"/>
        </w:rPr>
        <w:t xml:space="preserve">at least TRP-TRP), </w:t>
      </w:r>
      <w:r>
        <w:rPr>
          <w:rFonts w:eastAsiaTheme="minorEastAsia"/>
          <w:color w:val="00B0F0"/>
          <w:lang w:val="en-US" w:eastAsia="zh-CN"/>
        </w:rPr>
        <w:t>EURECOM, vivo (2nd?)</w:t>
      </w:r>
      <w:r>
        <w:rPr>
          <w:rFonts w:eastAsiaTheme="minorEastAsia"/>
          <w:color w:val="00B0F0"/>
          <w:lang w:eastAsia="zh-CN"/>
        </w:rPr>
        <w:t xml:space="preserve">: </w:t>
      </w:r>
      <w:r>
        <w:rPr>
          <w:rFonts w:eastAsiaTheme="minorEastAsia"/>
          <w:lang w:eastAsia="zh-CN"/>
        </w:rPr>
        <w:t>Spatially consistent procedures in legacy TR 38.901 can be reused for TRP-target or target-TRP link by replacing UTs with targets</w:t>
      </w:r>
    </w:p>
    <w:p w14:paraId="6F0062EA" w14:textId="77777777" w:rsidR="00440B50" w:rsidRDefault="0054060F">
      <w:pPr>
        <w:pStyle w:val="afe"/>
        <w:numPr>
          <w:ilvl w:val="0"/>
          <w:numId w:val="101"/>
        </w:numPr>
        <w:rPr>
          <w:rFonts w:eastAsiaTheme="minorEastAsia"/>
          <w:lang w:eastAsia="zh-CN"/>
        </w:rPr>
      </w:pPr>
      <w:r>
        <w:rPr>
          <w:rFonts w:eastAsiaTheme="minorEastAsia"/>
          <w:color w:val="00B0F0"/>
          <w:lang w:eastAsia="zh-CN"/>
        </w:rPr>
        <w:t xml:space="preserve">QC: </w:t>
      </w:r>
      <w:r>
        <w:rPr>
          <w:rFonts w:eastAsiaTheme="minorEastAsia"/>
          <w:lang w:eastAsia="zh-CN"/>
        </w:rPr>
        <w:t>TR38.901 procedures for spatial consistency can be reused for each hop</w:t>
      </w:r>
    </w:p>
    <w:p w14:paraId="7CDFAAFB" w14:textId="77777777" w:rsidR="00440B50" w:rsidRDefault="0054060F">
      <w:pPr>
        <w:pStyle w:val="afe"/>
        <w:numPr>
          <w:ilvl w:val="1"/>
          <w:numId w:val="102"/>
        </w:numPr>
        <w:rPr>
          <w:rFonts w:eastAsiaTheme="minorEastAsia"/>
          <w:lang w:eastAsia="zh-CN"/>
        </w:rPr>
      </w:pPr>
      <w:r>
        <w:rPr>
          <w:rFonts w:eastAsiaTheme="minorEastAsia"/>
          <w:lang w:eastAsia="zh-CN"/>
        </w:rPr>
        <w:t xml:space="preserve">NOT consider new ray being added or old ray being dropping, not change number of bounces </w:t>
      </w:r>
    </w:p>
    <w:p w14:paraId="2BAF68AE" w14:textId="77777777" w:rsidR="00440B50" w:rsidRDefault="0054060F">
      <w:pPr>
        <w:pStyle w:val="afe"/>
        <w:numPr>
          <w:ilvl w:val="0"/>
          <w:numId w:val="102"/>
        </w:numPr>
        <w:rPr>
          <w:rFonts w:eastAsiaTheme="minorEastAsia"/>
          <w:lang w:eastAsia="zh-CN"/>
        </w:rPr>
      </w:pPr>
      <w:r>
        <w:rPr>
          <w:rFonts w:eastAsiaTheme="minorEastAsia"/>
          <w:lang w:eastAsia="zh-CN"/>
        </w:rPr>
        <w:t xml:space="preserve">Reuse existing site specific/all specific model: </w:t>
      </w:r>
      <w:r>
        <w:rPr>
          <w:rFonts w:eastAsiaTheme="minorEastAsia"/>
          <w:color w:val="00B0F0"/>
          <w:lang w:eastAsia="zh-CN"/>
        </w:rPr>
        <w:t>IDC, ZTE, Sony</w:t>
      </w:r>
    </w:p>
    <w:p w14:paraId="034F9AAE" w14:textId="77777777" w:rsidR="00440B50" w:rsidRDefault="00440B50">
      <w:pPr>
        <w:tabs>
          <w:tab w:val="left" w:pos="0"/>
        </w:tabs>
        <w:rPr>
          <w:rFonts w:eastAsiaTheme="minorEastAsia"/>
          <w:lang w:eastAsia="zh-CN"/>
        </w:rPr>
      </w:pPr>
    </w:p>
    <w:p w14:paraId="1FEDB2EB" w14:textId="77777777" w:rsidR="00440B50" w:rsidRDefault="0054060F">
      <w:pPr>
        <w:pStyle w:val="afe"/>
        <w:numPr>
          <w:ilvl w:val="0"/>
          <w:numId w:val="101"/>
        </w:numPr>
        <w:rPr>
          <w:rFonts w:eastAsiaTheme="minorEastAsia"/>
          <w:lang w:eastAsia="zh-CN"/>
        </w:rPr>
      </w:pPr>
      <w:r>
        <w:rPr>
          <w:rFonts w:eastAsiaTheme="minorEastAsia"/>
          <w:lang w:eastAsia="zh-CN"/>
        </w:rPr>
        <w:t xml:space="preserve">Spatial consistency of background channel follows existing 38.901: </w:t>
      </w:r>
      <w:r>
        <w:rPr>
          <w:rFonts w:eastAsiaTheme="minorEastAsia"/>
          <w:color w:val="00B0F0"/>
          <w:lang w:eastAsia="zh-CN"/>
        </w:rPr>
        <w:t>vivo, Lenovo, MTK</w:t>
      </w:r>
    </w:p>
    <w:p w14:paraId="7CF5B391" w14:textId="77777777" w:rsidR="00440B50" w:rsidRDefault="00440B50">
      <w:pPr>
        <w:tabs>
          <w:tab w:val="left" w:pos="0"/>
        </w:tabs>
        <w:rPr>
          <w:rFonts w:eastAsiaTheme="minorEastAsia"/>
          <w:lang w:eastAsia="zh-CN"/>
        </w:rPr>
      </w:pPr>
    </w:p>
    <w:p w14:paraId="78F6BC7B" w14:textId="77777777" w:rsidR="00440B50" w:rsidRDefault="0054060F">
      <w:pPr>
        <w:tabs>
          <w:tab w:val="left" w:pos="0"/>
        </w:tabs>
        <w:rPr>
          <w:rFonts w:eastAsiaTheme="minorEastAsia"/>
          <w:lang w:eastAsia="zh-CN"/>
        </w:rPr>
      </w:pPr>
      <w:r>
        <w:rPr>
          <w:rFonts w:eastAsiaTheme="minorEastAsia"/>
          <w:b/>
          <w:bCs/>
          <w:u w:val="single"/>
          <w:lang w:eastAsia="zh-CN"/>
        </w:rPr>
        <w:t>Sensing target specific model</w:t>
      </w:r>
      <w:r>
        <w:rPr>
          <w:rFonts w:eastAsiaTheme="minorEastAsia"/>
          <w:lang w:eastAsia="zh-CN"/>
        </w:rPr>
        <w:t xml:space="preserve">: </w:t>
      </w:r>
      <w:r>
        <w:rPr>
          <w:rFonts w:eastAsiaTheme="minorEastAsia"/>
          <w:color w:val="00B0F0"/>
          <w:lang w:eastAsia="zh-CN"/>
        </w:rPr>
        <w:t>vivo, IDC, CATT, Sony</w:t>
      </w:r>
    </w:p>
    <w:p w14:paraId="2CA9AFCC" w14:textId="77777777" w:rsidR="00440B50" w:rsidRDefault="0054060F">
      <w:pPr>
        <w:tabs>
          <w:tab w:val="left" w:pos="0"/>
        </w:tabs>
        <w:rPr>
          <w:rFonts w:eastAsiaTheme="minorEastAsia"/>
          <w:b/>
          <w:bCs/>
          <w:u w:val="single"/>
          <w:lang w:eastAsia="zh-CN"/>
        </w:rPr>
      </w:pPr>
      <w:r>
        <w:rPr>
          <w:rFonts w:eastAsiaTheme="minorEastAsia"/>
          <w:b/>
          <w:bCs/>
          <w:u w:val="single"/>
          <w:lang w:eastAsia="zh-CN"/>
        </w:rPr>
        <w:t>Uniform grid spaced by corresponding correlation distance:</w:t>
      </w:r>
      <w:r>
        <w:rPr>
          <w:rFonts w:eastAsiaTheme="minorEastAsia"/>
          <w:color w:val="00B0F0"/>
          <w:lang w:eastAsia="zh-CN"/>
        </w:rPr>
        <w:t xml:space="preserve"> Xiaomi</w:t>
      </w:r>
    </w:p>
    <w:p w14:paraId="04C9FB5B" w14:textId="77777777" w:rsidR="00440B50" w:rsidRDefault="00440B50">
      <w:pPr>
        <w:rPr>
          <w:rFonts w:eastAsiaTheme="minorEastAsia"/>
          <w:lang w:eastAsia="zh-CN"/>
        </w:rPr>
      </w:pPr>
    </w:p>
    <w:p w14:paraId="53BC8828" w14:textId="77777777" w:rsidR="00440B50" w:rsidRDefault="0054060F">
      <w:pPr>
        <w:rPr>
          <w:rFonts w:eastAsiaTheme="minorEastAsia"/>
          <w:color w:val="00B0F0"/>
          <w:lang w:eastAsia="zh-CN"/>
        </w:rPr>
      </w:pPr>
      <w:r>
        <w:rPr>
          <w:rFonts w:eastAsiaTheme="minorEastAsia"/>
          <w:lang w:eastAsia="zh-CN"/>
        </w:rPr>
        <w:t xml:space="preserve">Procedure A: </w:t>
      </w:r>
      <w:proofErr w:type="spellStart"/>
      <w:r>
        <w:rPr>
          <w:rFonts w:eastAsiaTheme="minorEastAsia"/>
          <w:color w:val="00B0F0"/>
          <w:lang w:eastAsia="zh-CN"/>
        </w:rPr>
        <w:t>Spreadtrum</w:t>
      </w:r>
      <w:proofErr w:type="spellEnd"/>
    </w:p>
    <w:p w14:paraId="02C045EB" w14:textId="77777777" w:rsidR="00440B50" w:rsidRDefault="0054060F">
      <w:pPr>
        <w:pStyle w:val="afe"/>
        <w:numPr>
          <w:ilvl w:val="0"/>
          <w:numId w:val="103"/>
        </w:numPr>
        <w:rPr>
          <w:lang w:eastAsia="zh-CN"/>
        </w:rPr>
      </w:pPr>
      <w:r>
        <w:rPr>
          <w:rFonts w:eastAsiaTheme="minorEastAsia" w:hint="eastAsia"/>
          <w:color w:val="00B0F0"/>
          <w:lang w:eastAsia="zh-CN"/>
        </w:rPr>
        <w:t>SPDR</w:t>
      </w:r>
      <w:r>
        <w:rPr>
          <w:rFonts w:eastAsiaTheme="minorEastAsia"/>
          <w:color w:val="00B0F0"/>
          <w:lang w:eastAsia="zh-CN"/>
        </w:rPr>
        <w:t xml:space="preserve">: </w:t>
      </w:r>
      <w:r>
        <w:rPr>
          <w:rFonts w:hint="eastAsia"/>
          <w:lang w:eastAsia="zh-CN"/>
        </w:rPr>
        <w:t>W</w:t>
      </w:r>
      <w:r>
        <w:rPr>
          <w:lang w:eastAsia="zh-CN"/>
        </w:rPr>
        <w:t>hen the sensing target speed is taken into account, the change of distance can be expressed as:</w:t>
      </w:r>
    </w:p>
    <w:p w14:paraId="2547049E" w14:textId="77777777" w:rsidR="00440B50" w:rsidRDefault="00DB3491">
      <w:pPr>
        <w:pStyle w:val="afe"/>
        <w:ind w:left="420" w:firstLine="0"/>
        <w:rPr>
          <w:lang w:eastAsia="zh-CN"/>
        </w:rPr>
      </w:pPr>
      <m:oMathPara>
        <m:oMath>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eastAsia="宋体" w:hAnsi="Cambria Math"/>
                          <w:b/>
                          <w:i/>
                          <w:szCs w:val="20"/>
                          <w:lang w:eastAsia="zh-CN"/>
                        </w:rPr>
                      </m:ctrlPr>
                    </m:accPr>
                    <m:e>
                      <m:r>
                        <m:rPr>
                          <m:sty m:val="bi"/>
                        </m:rPr>
                        <w:rPr>
                          <w:rFonts w:ascii="Cambria Math" w:hAnsi="Cambria Math"/>
                          <w:lang w:eastAsia="zh-CN"/>
                        </w:rPr>
                        <m:t>r</m:t>
                      </m:r>
                    </m:e>
                  </m:acc>
                </m:e>
                <m:sub>
                  <m:r>
                    <w:rPr>
                      <w:rFonts w:ascii="Cambria Math" w:hAnsi="Cambria Math"/>
                      <w:lang w:eastAsia="zh-CN"/>
                    </w:rPr>
                    <m:t>α</m:t>
                  </m:r>
                  <m:r>
                    <w:rPr>
                      <w:rFonts w:ascii="Cambria Math" w:hAnsi="Cambria Math"/>
                      <w:lang w:eastAsia="zh-CN"/>
                    </w:rPr>
                    <m:t>,</m:t>
                  </m:r>
                  <m:r>
                    <w:rPr>
                      <w:rFonts w:ascii="Cambria Math" w:hAnsi="Cambria Math"/>
                      <w:lang w:eastAsia="zh-CN"/>
                    </w:rPr>
                    <m:t>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r>
                        <w:rPr>
                          <w:rFonts w:ascii="Cambria Math" w:hAnsi="Cambria Math"/>
                          <w:lang w:eastAsia="zh-CN"/>
                        </w:rPr>
                        <m:t>-</m:t>
                      </m:r>
                      <m:r>
                        <w:rPr>
                          <w:rFonts w:ascii="Cambria Math" w:hAnsi="Cambria Math"/>
                          <w:lang w:eastAsia="zh-CN"/>
                        </w:rPr>
                        <m:t>1</m:t>
                      </m:r>
                    </m:sub>
                  </m:sSub>
                </m:e>
              </m:d>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Cs w:val="20"/>
                          <w:lang w:eastAsia="zh-CN"/>
                        </w:rPr>
                      </m:ctrlPr>
                    </m:accPr>
                    <m:e>
                      <m:r>
                        <m:rPr>
                          <m:sty m:val="bi"/>
                        </m:rPr>
                        <w:rPr>
                          <w:rFonts w:ascii="Cambria Math" w:hAnsi="Cambria Math"/>
                          <w:lang w:eastAsia="zh-CN"/>
                        </w:rPr>
                        <m:t>v</m:t>
                      </m:r>
                    </m:e>
                  </m:acc>
                </m:e>
                <m:sub>
                  <m:r>
                    <w:rPr>
                      <w:rFonts w:ascii="Cambria Math" w:hAnsi="Cambria Math"/>
                      <w:lang w:eastAsia="zh-CN"/>
                    </w:rPr>
                    <m:t>tx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r>
                        <w:rPr>
                          <w:rFonts w:ascii="Cambria Math" w:hAnsi="Cambria Math"/>
                          <w:lang w:eastAsia="zh-CN"/>
                        </w:rPr>
                        <m:t>-</m:t>
                      </m:r>
                      <m:r>
                        <w:rPr>
                          <w:rFonts w:ascii="Cambria Math" w:hAnsi="Cambria Math"/>
                          <w:lang w:eastAsia="zh-CN"/>
                        </w:rPr>
                        <m:t>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α</m:t>
                  </m:r>
                  <m:r>
                    <w:rPr>
                      <w:rFonts w:ascii="Cambria Math" w:hAnsi="Cambria Math"/>
                      <w:lang w:eastAsia="zh-CN"/>
                    </w:rPr>
                    <m:t>,</m:t>
                  </m:r>
                  <m:r>
                    <w:rPr>
                      <w:rFonts w:ascii="Cambria Math" w:hAnsi="Cambria Math"/>
                      <w:lang w:eastAsia="zh-CN"/>
                    </w:rPr>
                    <m:t>rx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r>
                        <w:rPr>
                          <w:rFonts w:ascii="Cambria Math" w:hAnsi="Cambria Math"/>
                          <w:lang w:eastAsia="zh-CN"/>
                        </w:rPr>
                        <m:t>-</m:t>
                      </m:r>
                      <m:r>
                        <w:rPr>
                          <w:rFonts w:ascii="Cambria Math" w:hAnsi="Cambria Math"/>
                          <w:lang w:eastAsia="zh-CN"/>
                        </w:rPr>
                        <m:t>1</m:t>
                      </m:r>
                    </m:sub>
                  </m:sSub>
                </m:e>
              </m:d>
              <m:r>
                <w:rPr>
                  <w:rFonts w:ascii="Cambria Math" w:hAnsi="Cambria Math"/>
                  <w:lang w:eastAsia="zh-CN"/>
                </w:rPr>
                <m:t>∙</m:t>
              </m:r>
              <m:acc>
                <m:accPr>
                  <m:chr m:val="⃗"/>
                  <m:ctrlPr>
                    <w:rPr>
                      <w:rFonts w:ascii="Cambria Math" w:eastAsia="宋体" w:hAnsi="Cambria Math"/>
                      <w:i/>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r>
                        <w:rPr>
                          <w:rFonts w:ascii="Cambria Math" w:hAnsi="Cambria Math"/>
                          <w:lang w:eastAsia="zh-CN"/>
                        </w:rPr>
                        <m:t>-</m:t>
                      </m:r>
                      <m:r>
                        <w:rPr>
                          <w:rFonts w:ascii="Cambria Math" w:hAnsi="Cambria Math"/>
                          <w:lang w:eastAsia="zh-CN"/>
                        </w:rPr>
                        <m:t>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β</m:t>
                  </m:r>
                  <m:r>
                    <w:rPr>
                      <w:rFonts w:ascii="Cambria Math" w:hAnsi="Cambria Math"/>
                      <w:lang w:eastAsia="zh-CN"/>
                    </w:rPr>
                    <m:t>,</m:t>
                  </m:r>
                  <m:r>
                    <w:rPr>
                      <w:rFonts w:ascii="Cambria Math" w:hAnsi="Cambria Math"/>
                      <w:lang w:eastAsia="zh-CN"/>
                    </w:rPr>
                    <m:t>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r>
                        <w:rPr>
                          <w:rFonts w:ascii="Cambria Math" w:hAnsi="Cambria Math"/>
                          <w:lang w:eastAsia="zh-CN"/>
                        </w:rPr>
                        <m:t>-</m:t>
                      </m:r>
                      <m:r>
                        <w:rPr>
                          <w:rFonts w:ascii="Cambria Math" w:hAnsi="Cambria Math"/>
                          <w:lang w:eastAsia="zh-CN"/>
                        </w:rPr>
                        <m:t>1</m:t>
                      </m:r>
                    </m:sub>
                  </m:sSub>
                </m:e>
              </m:d>
              <m:r>
                <w:rPr>
                  <w:rFonts w:ascii="Cambria Math" w:hAnsi="Cambria Math"/>
                  <w:lang w:eastAsia="zh-CN"/>
                </w:rPr>
                <m:t>∙</m:t>
              </m:r>
              <m:acc>
                <m:accPr>
                  <m:chr m:val="⃗"/>
                  <m:ctrlPr>
                    <w:rPr>
                      <w:rFonts w:ascii="Cambria Math" w:eastAsia="宋体" w:hAnsi="Cambria Math"/>
                      <w:i/>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r>
                        <w:rPr>
                          <w:rFonts w:ascii="Cambria Math" w:hAnsi="Cambria Math"/>
                          <w:lang w:eastAsia="zh-CN"/>
                        </w:rPr>
                        <m:t>-</m:t>
                      </m:r>
                      <m:r>
                        <w:rPr>
                          <w:rFonts w:ascii="Cambria Math" w:hAnsi="Cambria Math"/>
                          <w:lang w:eastAsia="zh-CN"/>
                        </w:rPr>
                        <m:t>1</m:t>
                      </m:r>
                    </m:sub>
                  </m:sSub>
                </m:e>
              </m:d>
              <m:r>
                <w:rPr>
                  <w:rFonts w:ascii="Cambria Math" w:hAnsi="Cambria Math"/>
                  <w:lang w:eastAsia="zh-CN"/>
                </w:rPr>
                <m:t>+</m:t>
              </m:r>
              <m:sSubSup>
                <m:sSubSupPr>
                  <m:ctrlPr>
                    <w:rPr>
                      <w:rFonts w:ascii="Cambria Math" w:hAnsi="Cambria Math"/>
                      <w:i/>
                      <w:lang w:eastAsia="zh-CN"/>
                    </w:rPr>
                  </m:ctrlPr>
                </m:sSubSupPr>
                <m:e>
                  <m:acc>
                    <m:accPr>
                      <m:ctrlPr>
                        <w:rPr>
                          <w:rFonts w:ascii="Cambria Math" w:eastAsia="宋体" w:hAnsi="Cambria Math"/>
                          <w:i/>
                          <w:szCs w:val="20"/>
                          <w:lang w:eastAsia="zh-CN"/>
                        </w:rPr>
                      </m:ctrlPr>
                    </m:accPr>
                    <m:e>
                      <m:r>
                        <m:rPr>
                          <m:sty m:val="bi"/>
                        </m:rPr>
                        <w:rPr>
                          <w:rFonts w:ascii="Cambria Math" w:hAnsi="Cambria Math"/>
                          <w:lang w:eastAsia="zh-CN"/>
                        </w:rPr>
                        <m:t>r</m:t>
                      </m:r>
                    </m:e>
                  </m:acc>
                </m:e>
                <m:sub>
                  <m:r>
                    <w:rPr>
                      <w:rFonts w:ascii="Cambria Math" w:hAnsi="Cambria Math"/>
                      <w:lang w:eastAsia="zh-CN"/>
                    </w:rPr>
                    <m:t>β</m:t>
                  </m:r>
                  <m:r>
                    <w:rPr>
                      <w:rFonts w:ascii="Cambria Math" w:hAnsi="Cambria Math"/>
                      <w:lang w:eastAsia="zh-CN"/>
                    </w:rPr>
                    <m:t>,</m:t>
                  </m:r>
                  <m:r>
                    <w:rPr>
                      <w:rFonts w:ascii="Cambria Math" w:hAnsi="Cambria Math"/>
                      <w:lang w:eastAsia="zh-CN"/>
                    </w:rPr>
                    <m:t>rx</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Cs w:val="20"/>
                          <w:lang w:eastAsia="zh-CN"/>
                        </w:rPr>
                      </m:ctrlPr>
                    </m:accPr>
                    <m:e>
                      <m:r>
                        <m:rPr>
                          <m:sty m:val="bi"/>
                        </m:rPr>
                        <w:rPr>
                          <w:rFonts w:ascii="Cambria Math" w:hAnsi="Cambria Math"/>
                          <w:lang w:eastAsia="zh-CN"/>
                        </w:rPr>
                        <m:t>v</m:t>
                      </m:r>
                    </m:e>
                  </m:acc>
                </m:e>
                <m:sub>
                  <m:r>
                    <w:rPr>
                      <w:rFonts w:ascii="Cambria Math" w:hAnsi="Cambria Math"/>
                      <w:lang w:eastAsia="zh-CN"/>
                    </w:rPr>
                    <m:t>rx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m:t>
                      </m:r>
                      <m:r>
                        <w:rPr>
                          <w:rFonts w:ascii="Cambria Math" w:hAnsi="Cambria Math"/>
                          <w:lang w:eastAsia="zh-CN"/>
                        </w:rPr>
                        <m:t>-</m:t>
                      </m:r>
                      <m:r>
                        <w:rPr>
                          <w:rFonts w:ascii="Cambria Math" w:hAnsi="Cambria Math"/>
                          <w:lang w:eastAsia="zh-CN"/>
                        </w:rPr>
                        <m:t>1</m:t>
                      </m:r>
                    </m:sub>
                  </m:sSub>
                </m:e>
              </m:d>
            </m:e>
          </m:d>
          <m:r>
            <w:rPr>
              <w:rFonts w:ascii="Cambria Math" w:hAnsi="Cambria Math"/>
              <w:lang w:eastAsia="zh-CN"/>
            </w:rPr>
            <m:t>∙∆</m:t>
          </m:r>
          <m:r>
            <w:rPr>
              <w:rFonts w:ascii="Cambria Math" w:hAnsi="Cambria Math"/>
              <w:lang w:eastAsia="zh-CN"/>
            </w:rPr>
            <m:t>t</m:t>
          </m:r>
        </m:oMath>
      </m:oMathPara>
    </w:p>
    <w:p w14:paraId="3088D660" w14:textId="77777777" w:rsidR="00440B50" w:rsidRDefault="0054060F">
      <w:pPr>
        <w:rPr>
          <w:rFonts w:eastAsiaTheme="minorEastAsia"/>
          <w:lang w:eastAsia="zh-CN"/>
        </w:rPr>
      </w:pPr>
      <w:r>
        <w:rPr>
          <w:rFonts w:eastAsiaTheme="minorEastAsia"/>
          <w:lang w:eastAsia="zh-CN"/>
        </w:rPr>
        <w:t xml:space="preserve">Procedure B: </w:t>
      </w:r>
      <w:r>
        <w:rPr>
          <w:rFonts w:eastAsiaTheme="minorEastAsia"/>
          <w:color w:val="00B0F0"/>
          <w:lang w:eastAsia="zh-CN"/>
        </w:rPr>
        <w:t>Xiaomi</w:t>
      </w:r>
    </w:p>
    <w:p w14:paraId="0C94FB77" w14:textId="77777777" w:rsidR="00440B50" w:rsidRDefault="0054060F">
      <w:pPr>
        <w:pStyle w:val="afe"/>
        <w:numPr>
          <w:ilvl w:val="0"/>
          <w:numId w:val="103"/>
        </w:numPr>
        <w:rPr>
          <w:rFonts w:eastAsiaTheme="minorEastAsia"/>
          <w:lang w:eastAsia="zh-CN"/>
        </w:rPr>
      </w:pPr>
      <w:r>
        <w:rPr>
          <w:rFonts w:eastAsiaTheme="minorEastAsia" w:hint="eastAsia"/>
          <w:color w:val="FF0000"/>
          <w:lang w:eastAsia="zh-CN"/>
        </w:rPr>
        <w:t>NO:</w:t>
      </w:r>
      <w:r>
        <w:rPr>
          <w:rFonts w:eastAsiaTheme="minorEastAsia"/>
          <w:color w:val="FF0000"/>
          <w:lang w:eastAsia="zh-CN"/>
        </w:rPr>
        <w:t xml:space="preserve"> </w:t>
      </w:r>
      <w:r>
        <w:rPr>
          <w:rFonts w:eastAsiaTheme="minorEastAsia"/>
          <w:color w:val="00B0F0"/>
          <w:lang w:eastAsia="zh-CN"/>
        </w:rPr>
        <w:t>SPDR</w:t>
      </w:r>
    </w:p>
    <w:p w14:paraId="4A7FCEDC" w14:textId="77777777" w:rsidR="00440B50" w:rsidRDefault="00440B50">
      <w:pPr>
        <w:rPr>
          <w:rFonts w:eastAsiaTheme="minorEastAsia"/>
          <w:lang w:eastAsia="zh-CN"/>
        </w:rPr>
      </w:pPr>
    </w:p>
    <w:p w14:paraId="242FA477" w14:textId="77777777" w:rsidR="00440B50" w:rsidRDefault="0054060F">
      <w:pPr>
        <w:rPr>
          <w:rFonts w:eastAsiaTheme="minorEastAsia"/>
          <w:b/>
          <w:bCs/>
          <w:u w:val="single"/>
          <w:lang w:eastAsia="zh-CN"/>
        </w:rPr>
      </w:pPr>
      <w:r>
        <w:rPr>
          <w:rFonts w:eastAsiaTheme="minorEastAsia" w:hint="eastAsia"/>
          <w:b/>
          <w:bCs/>
          <w:u w:val="single"/>
          <w:lang w:eastAsia="zh-CN"/>
        </w:rPr>
        <w:t>3</w:t>
      </w:r>
      <w:r>
        <w:rPr>
          <w:rFonts w:eastAsiaTheme="minorEastAsia"/>
          <w:b/>
          <w:bCs/>
          <w:u w:val="single"/>
          <w:lang w:eastAsia="zh-CN"/>
        </w:rPr>
        <w:t>D spatial consistency</w:t>
      </w:r>
    </w:p>
    <w:p w14:paraId="52C53B34" w14:textId="77777777" w:rsidR="00440B50" w:rsidRDefault="0054060F">
      <w:pPr>
        <w:pStyle w:val="afe"/>
        <w:numPr>
          <w:ilvl w:val="0"/>
          <w:numId w:val="101"/>
        </w:numPr>
        <w:rPr>
          <w:rFonts w:eastAsiaTheme="minorEastAsia"/>
          <w:lang w:eastAsia="zh-CN"/>
        </w:rPr>
      </w:pPr>
      <w:r>
        <w:rPr>
          <w:rFonts w:eastAsiaTheme="minorEastAsia"/>
          <w:lang w:eastAsia="zh-CN"/>
        </w:rPr>
        <w:t xml:space="preserve">Enhance 2D-bases spatial consistency to 3D for e.g., UAV: </w:t>
      </w:r>
      <w:r>
        <w:rPr>
          <w:rFonts w:eastAsiaTheme="minorEastAsia"/>
          <w:color w:val="00B0F0"/>
          <w:lang w:eastAsia="zh-CN"/>
        </w:rPr>
        <w:t>vivo, EURECOM, Xiaomi, OPPO, CATT (for UAV), ZTE, Lenovo,</w:t>
      </w:r>
    </w:p>
    <w:p w14:paraId="737D08CA" w14:textId="77777777" w:rsidR="00440B50" w:rsidRDefault="00440B50">
      <w:pPr>
        <w:rPr>
          <w:rFonts w:eastAsiaTheme="minorEastAsia"/>
          <w:lang w:eastAsia="zh-CN"/>
        </w:rPr>
      </w:pPr>
    </w:p>
    <w:p w14:paraId="1EC7117D" w14:textId="77777777" w:rsidR="00440B50" w:rsidRDefault="0054060F">
      <w:pPr>
        <w:rPr>
          <w:rFonts w:eastAsiaTheme="minorEastAsia"/>
          <w:b/>
          <w:bCs/>
          <w:u w:val="single"/>
          <w:lang w:eastAsia="zh-CN"/>
        </w:rPr>
      </w:pPr>
      <w:r>
        <w:rPr>
          <w:rFonts w:eastAsiaTheme="minorEastAsia"/>
          <w:b/>
          <w:bCs/>
          <w:u w:val="single"/>
          <w:lang w:eastAsia="zh-CN"/>
        </w:rPr>
        <w:t>Deterministic model</w:t>
      </w:r>
    </w:p>
    <w:p w14:paraId="55F6B5A9" w14:textId="77777777" w:rsidR="00440B50" w:rsidRDefault="0054060F">
      <w:pPr>
        <w:rPr>
          <w:rFonts w:eastAsiaTheme="minorEastAsia"/>
          <w:color w:val="00B0F0"/>
          <w:lang w:eastAsia="zh-CN"/>
        </w:rPr>
      </w:pPr>
      <w:r>
        <w:rPr>
          <w:rFonts w:eastAsiaTheme="minorEastAsia" w:hint="eastAsia"/>
          <w:color w:val="00B0F0"/>
          <w:lang w:eastAsia="zh-CN"/>
        </w:rPr>
        <w:t>MTK:</w:t>
      </w:r>
      <w:r>
        <w:rPr>
          <w:rFonts w:eastAsiaTheme="minorEastAsia"/>
          <w:lang w:eastAsia="zh-CN"/>
        </w:rPr>
        <w:t xml:space="preserve"> Naturally meet the spatial consistency</w:t>
      </w:r>
    </w:p>
    <w:p w14:paraId="74A3F8A5" w14:textId="77777777" w:rsidR="00440B50" w:rsidRDefault="0054060F">
      <w:pPr>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 xml:space="preserve">EO type-2 </w:t>
      </w:r>
      <w:proofErr w:type="spellStart"/>
      <w:r>
        <w:rPr>
          <w:rFonts w:eastAsiaTheme="minorEastAsia"/>
          <w:lang w:eastAsia="zh-CN"/>
        </w:rPr>
        <w:t>modeling</w:t>
      </w:r>
      <w:proofErr w:type="spellEnd"/>
      <w:r>
        <w:rPr>
          <w:rFonts w:eastAsiaTheme="minorEastAsia"/>
          <w:lang w:eastAsia="zh-CN"/>
        </w:rPr>
        <w:t xml:space="preserve"> is an option or a necessary process when we consider spatial consistency</w:t>
      </w:r>
    </w:p>
    <w:p w14:paraId="5186D37E" w14:textId="77777777" w:rsidR="00440B50" w:rsidRDefault="0054060F">
      <w:pPr>
        <w:rPr>
          <w:rFonts w:eastAsiaTheme="minorEastAsia"/>
          <w:color w:val="00B0F0"/>
          <w:lang w:eastAsia="zh-CN"/>
        </w:rPr>
      </w:pPr>
      <w:r>
        <w:rPr>
          <w:rFonts w:eastAsiaTheme="minorEastAsia" w:hint="eastAsia"/>
          <w:color w:val="00B0F0"/>
          <w:lang w:eastAsia="zh-CN"/>
        </w:rPr>
        <w:t>L</w:t>
      </w:r>
      <w:r>
        <w:rPr>
          <w:rFonts w:eastAsiaTheme="minorEastAsia"/>
          <w:color w:val="00B0F0"/>
          <w:lang w:eastAsia="zh-CN"/>
        </w:rPr>
        <w:t xml:space="preserve">GE: </w:t>
      </w:r>
    </w:p>
    <w:p w14:paraId="3C6C64DC" w14:textId="77777777" w:rsidR="00440B50" w:rsidRDefault="0054060F">
      <w:pPr>
        <w:pStyle w:val="afe"/>
        <w:numPr>
          <w:ilvl w:val="0"/>
          <w:numId w:val="104"/>
        </w:numPr>
        <w:rPr>
          <w:rFonts w:eastAsiaTheme="minorEastAsia"/>
          <w:lang w:eastAsia="zh-CN"/>
        </w:rPr>
      </w:pPr>
      <w:r>
        <w:rPr>
          <w:rFonts w:eastAsiaTheme="minorEastAsia"/>
          <w:lang w:eastAsia="zh-CN"/>
        </w:rPr>
        <w:t xml:space="preserve">Spatial consistency based on the spatial correlation for stochastic channel models can be used on the for the single-link ISAC algorithms </w:t>
      </w:r>
    </w:p>
    <w:p w14:paraId="25662ED4" w14:textId="77777777" w:rsidR="00440B50" w:rsidRDefault="0054060F">
      <w:pPr>
        <w:pStyle w:val="afe"/>
        <w:numPr>
          <w:ilvl w:val="0"/>
          <w:numId w:val="104"/>
        </w:numPr>
        <w:rPr>
          <w:rFonts w:eastAsiaTheme="minorEastAsia"/>
          <w:lang w:eastAsia="zh-CN"/>
        </w:rPr>
      </w:pPr>
      <w:r>
        <w:rPr>
          <w:rFonts w:eastAsiaTheme="minorEastAsia"/>
          <w:lang w:eastAsia="zh-CN"/>
        </w:rPr>
        <w:t>channel spatial consistency should be based on the deterministic description of the environment objects</w:t>
      </w:r>
    </w:p>
    <w:p w14:paraId="5C1F4BDD" w14:textId="77777777" w:rsidR="00440B50" w:rsidRDefault="0054060F">
      <w:pPr>
        <w:rPr>
          <w:b/>
          <w:bCs/>
          <w:sz w:val="22"/>
          <w:szCs w:val="22"/>
        </w:rPr>
      </w:pPr>
      <w:r>
        <w:rPr>
          <w:rFonts w:eastAsiaTheme="minorEastAsia"/>
          <w:color w:val="00B0F0"/>
          <w:lang w:eastAsia="zh-CN"/>
        </w:rPr>
        <w:t xml:space="preserve">NVIDIA: </w:t>
      </w:r>
      <w:r>
        <w:rPr>
          <w:rFonts w:eastAsiaTheme="minorEastAsia" w:hint="eastAsia"/>
          <w:lang w:eastAsia="zh-CN"/>
        </w:rPr>
        <w:t>b</w:t>
      </w:r>
      <w:r>
        <w:rPr>
          <w:rFonts w:eastAsiaTheme="minorEastAsia"/>
          <w:lang w:eastAsia="zh-CN"/>
        </w:rPr>
        <w:t>ased on deterministic locations and movement (if any) of the environment objects</w:t>
      </w:r>
    </w:p>
    <w:p w14:paraId="37AE36C0" w14:textId="77777777" w:rsidR="00440B50" w:rsidRDefault="00440B50">
      <w:pPr>
        <w:rPr>
          <w:rFonts w:eastAsiaTheme="minorEastAsia"/>
          <w:lang w:eastAsia="zh-CN"/>
        </w:rPr>
      </w:pPr>
    </w:p>
    <w:p w14:paraId="317738F2" w14:textId="77777777" w:rsidR="00440B50" w:rsidRDefault="0054060F">
      <w:pPr>
        <w:rPr>
          <w:rFonts w:eastAsiaTheme="minorEastAsia"/>
          <w:lang w:eastAsia="zh-CN"/>
        </w:rPr>
      </w:pPr>
      <w:r>
        <w:rPr>
          <w:rFonts w:eastAsiaTheme="minorEastAsia"/>
          <w:color w:val="00B0F0"/>
          <w:lang w:eastAsia="zh-CN"/>
        </w:rPr>
        <w:t>Samsung, CATT</w:t>
      </w:r>
      <w:r>
        <w:rPr>
          <w:rFonts w:eastAsiaTheme="minorEastAsia"/>
          <w:lang w:eastAsia="zh-CN"/>
        </w:rPr>
        <w:t xml:space="preserve"> proposes to consider the spatial consistency modelling for the stationary Tx/Rx and moving sensing target first</w:t>
      </w:r>
    </w:p>
    <w:p w14:paraId="45D0638C" w14:textId="77777777" w:rsidR="00440B50" w:rsidRDefault="0054060F">
      <w:pPr>
        <w:rPr>
          <w:rFonts w:eastAsiaTheme="minorEastAsia"/>
          <w:lang w:eastAsia="zh-CN"/>
        </w:rPr>
      </w:pPr>
      <w:r>
        <w:rPr>
          <w:rFonts w:eastAsiaTheme="minorEastAsia" w:hint="eastAsia"/>
          <w:color w:val="00B0F0"/>
          <w:lang w:eastAsia="zh-CN"/>
        </w:rPr>
        <w:t>X</w:t>
      </w:r>
      <w:r>
        <w:rPr>
          <w:rFonts w:eastAsiaTheme="minorEastAsia"/>
          <w:color w:val="00B0F0"/>
          <w:lang w:eastAsia="zh-CN"/>
        </w:rPr>
        <w:t xml:space="preserve">iaomi: </w:t>
      </w:r>
      <w:r>
        <w:rPr>
          <w:rFonts w:eastAsiaTheme="minorEastAsia"/>
          <w:lang w:eastAsia="zh-CN"/>
        </w:rPr>
        <w:t>For heterogeneous types of sensing Tx and Rx in bistatic sensing, evaluate and consider the spatial consistency between Tx-&gt;Target link and Target-&gt;Rx link, i.e., whether and how to model the correlation.</w:t>
      </w:r>
    </w:p>
    <w:p w14:paraId="6687BE36" w14:textId="77777777" w:rsidR="00440B50" w:rsidRDefault="00440B50">
      <w:pPr>
        <w:rPr>
          <w:rFonts w:eastAsiaTheme="minorEastAsia"/>
          <w:lang w:eastAsia="zh-CN"/>
        </w:rPr>
      </w:pPr>
    </w:p>
    <w:p w14:paraId="0098FAFB" w14:textId="77777777" w:rsidR="00440B50" w:rsidRDefault="0054060F">
      <w:pPr>
        <w:rPr>
          <w:rFonts w:eastAsiaTheme="minorEastAsia"/>
          <w:b/>
          <w:bCs/>
          <w:u w:val="single"/>
          <w:lang w:eastAsia="zh-CN"/>
        </w:rPr>
      </w:pPr>
      <w:r>
        <w:rPr>
          <w:rFonts w:eastAsiaTheme="minorEastAsia"/>
          <w:b/>
          <w:bCs/>
          <w:u w:val="single"/>
          <w:lang w:eastAsia="zh-CN"/>
        </w:rPr>
        <w:t>Temporal consistency</w:t>
      </w:r>
    </w:p>
    <w:p w14:paraId="07E12F1A" w14:textId="77777777" w:rsidR="00440B50" w:rsidRDefault="0054060F">
      <w:pPr>
        <w:pStyle w:val="afe"/>
        <w:numPr>
          <w:ilvl w:val="0"/>
          <w:numId w:val="105"/>
        </w:numPr>
        <w:rPr>
          <w:rFonts w:eastAsiaTheme="minorEastAsia"/>
          <w:lang w:eastAsia="zh-CN"/>
        </w:rPr>
      </w:pPr>
      <w:r>
        <w:rPr>
          <w:rFonts w:eastAsiaTheme="minorEastAsia"/>
          <w:lang w:eastAsia="zh-CN"/>
        </w:rPr>
        <w:lastRenderedPageBreak/>
        <w:t xml:space="preserve">for multiple instances of the same or different sensing modes and at the same or different time instances: </w:t>
      </w:r>
      <w:r>
        <w:rPr>
          <w:rFonts w:eastAsiaTheme="minorEastAsia"/>
          <w:color w:val="00B0F0"/>
          <w:lang w:eastAsia="zh-CN"/>
        </w:rPr>
        <w:t>lenovo</w:t>
      </w:r>
    </w:p>
    <w:p w14:paraId="64D8A999" w14:textId="77777777" w:rsidR="00440B50" w:rsidRDefault="0054060F">
      <w:pPr>
        <w:pStyle w:val="afe"/>
        <w:numPr>
          <w:ilvl w:val="0"/>
          <w:numId w:val="105"/>
        </w:numPr>
        <w:rPr>
          <w:rFonts w:eastAsiaTheme="minorEastAsia"/>
          <w:lang w:eastAsia="zh-CN"/>
        </w:rPr>
      </w:pPr>
      <w:r>
        <w:rPr>
          <w:rFonts w:eastAsiaTheme="minorEastAsia"/>
          <w:lang w:eastAsia="zh-CN"/>
        </w:rPr>
        <w:t xml:space="preserve">spatial (temporal) consistency in angle i.e., AOA, ZOA, and delay domains can be modelled through the ACF functions: </w:t>
      </w:r>
      <w:r>
        <w:rPr>
          <w:rFonts w:eastAsiaTheme="minorEastAsia"/>
          <w:color w:val="00B0F0"/>
          <w:lang w:eastAsia="zh-CN"/>
        </w:rPr>
        <w:t>NIST</w:t>
      </w:r>
    </w:p>
    <w:p w14:paraId="66EF3DEA" w14:textId="77777777" w:rsidR="00440B50" w:rsidRDefault="0054060F">
      <w:pPr>
        <w:pStyle w:val="afe"/>
        <w:numPr>
          <w:ilvl w:val="0"/>
          <w:numId w:val="105"/>
        </w:numPr>
        <w:rPr>
          <w:rFonts w:eastAsiaTheme="minorEastAsia"/>
          <w:lang w:eastAsia="zh-CN"/>
        </w:rPr>
      </w:pPr>
      <w:r>
        <w:rPr>
          <w:rFonts w:eastAsiaTheme="minorEastAsia"/>
          <w:lang w:eastAsia="zh-CN"/>
        </w:rPr>
        <w:t xml:space="preserve">The birth-death process and spatial consistency need to be considered: </w:t>
      </w:r>
      <w:r>
        <w:rPr>
          <w:rFonts w:eastAsiaTheme="minorEastAsia"/>
          <w:color w:val="00B0F0"/>
          <w:lang w:eastAsia="zh-CN"/>
        </w:rPr>
        <w:t>Southeast Univ.</w:t>
      </w:r>
    </w:p>
    <w:p w14:paraId="03272EC0" w14:textId="77777777" w:rsidR="00440B50" w:rsidRDefault="0054060F">
      <w:pPr>
        <w:pStyle w:val="afe"/>
        <w:numPr>
          <w:ilvl w:val="0"/>
          <w:numId w:val="105"/>
        </w:numPr>
        <w:rPr>
          <w:rFonts w:eastAsiaTheme="minorEastAsia"/>
          <w:lang w:eastAsia="zh-CN"/>
        </w:rPr>
      </w:pPr>
      <w:r>
        <w:rPr>
          <w:rFonts w:eastAsiaTheme="minorEastAsia"/>
          <w:lang w:eastAsia="zh-CN"/>
        </w:rPr>
        <w:t xml:space="preserve">temporal correlation distance for RCS: </w:t>
      </w:r>
      <w:r>
        <w:rPr>
          <w:rFonts w:eastAsiaTheme="minorEastAsia"/>
          <w:color w:val="00B0F0"/>
          <w:lang w:eastAsia="zh-CN"/>
        </w:rPr>
        <w:t>Lenovo</w:t>
      </w:r>
    </w:p>
    <w:p w14:paraId="11392F14" w14:textId="77777777" w:rsidR="00440B50" w:rsidRDefault="00440B50">
      <w:pPr>
        <w:rPr>
          <w:rFonts w:eastAsiaTheme="minorEastAsia"/>
          <w:lang w:eastAsia="zh-CN"/>
        </w:rPr>
      </w:pPr>
    </w:p>
    <w:p w14:paraId="59CFD600" w14:textId="77777777" w:rsidR="00440B50" w:rsidRDefault="0054060F">
      <w:pPr>
        <w:pStyle w:val="3"/>
        <w:numPr>
          <w:ilvl w:val="0"/>
          <w:numId w:val="0"/>
        </w:numPr>
        <w:ind w:left="720" w:hanging="720"/>
        <w:rPr>
          <w:lang w:val="en-US"/>
        </w:rPr>
      </w:pPr>
      <w:r>
        <w:rPr>
          <w:lang w:val="en-US"/>
        </w:rPr>
        <w:t xml:space="preserve">[Moderator’s note] </w:t>
      </w:r>
    </w:p>
    <w:p w14:paraId="1551B6A3" w14:textId="77777777" w:rsidR="00440B50" w:rsidRDefault="0054060F">
      <w:pPr>
        <w:rPr>
          <w:rFonts w:eastAsiaTheme="minorEastAsia"/>
          <w:lang w:eastAsia="zh-CN"/>
        </w:rPr>
      </w:pPr>
      <w:r>
        <w:rPr>
          <w:rFonts w:eastAsiaTheme="minorEastAsia" w:hint="eastAsia"/>
          <w:lang w:eastAsia="zh-CN"/>
        </w:rPr>
        <w:t>X</w:t>
      </w:r>
      <w:r>
        <w:rPr>
          <w:rFonts w:eastAsiaTheme="minorEastAsia"/>
          <w:lang w:eastAsia="zh-CN"/>
        </w:rPr>
        <w:t xml:space="preserve">iaomi raises one issue that the Tx-target link and target-Rx link may refer to existing channel models of different scenarios. As shown in the following figure, assuming a communication scenario of </w:t>
      </w:r>
      <w:proofErr w:type="spellStart"/>
      <w:r>
        <w:rPr>
          <w:rFonts w:eastAsiaTheme="minorEastAsia"/>
          <w:lang w:eastAsia="zh-CN"/>
        </w:rPr>
        <w:t>UMa</w:t>
      </w:r>
      <w:proofErr w:type="spellEnd"/>
      <w:r>
        <w:rPr>
          <w:rFonts w:eastAsiaTheme="minorEastAsia"/>
          <w:lang w:eastAsia="zh-CN"/>
        </w:rPr>
        <w:t xml:space="preserve">, BS-UE bistatic sensing mode, </w:t>
      </w:r>
    </w:p>
    <w:p w14:paraId="7AD84F9F" w14:textId="77777777" w:rsidR="00440B50" w:rsidRDefault="0054060F">
      <w:pPr>
        <w:pStyle w:val="afe"/>
        <w:numPr>
          <w:ilvl w:val="0"/>
          <w:numId w:val="32"/>
        </w:numPr>
        <w:rPr>
          <w:rFonts w:eastAsiaTheme="minorEastAsia"/>
          <w:lang w:eastAsia="zh-CN"/>
        </w:rPr>
      </w:pPr>
      <w:r>
        <w:rPr>
          <w:rFonts w:eastAsiaTheme="minorEastAsia"/>
          <w:lang w:eastAsia="zh-CN"/>
        </w:rPr>
        <w:t xml:space="preserve">BS-target link straightforwardly follows BS-UE channel model of </w:t>
      </w:r>
      <w:proofErr w:type="spellStart"/>
      <w:r>
        <w:rPr>
          <w:rFonts w:eastAsiaTheme="minorEastAsia"/>
          <w:lang w:eastAsia="zh-CN"/>
        </w:rPr>
        <w:t>UMa</w:t>
      </w:r>
      <w:proofErr w:type="spellEnd"/>
      <w:r>
        <w:rPr>
          <w:rFonts w:eastAsiaTheme="minorEastAsia"/>
          <w:lang w:eastAsia="zh-CN"/>
        </w:rPr>
        <w:t xml:space="preserve"> in 38.901</w:t>
      </w:r>
    </w:p>
    <w:p w14:paraId="577380BE" w14:textId="77777777" w:rsidR="00440B50" w:rsidRDefault="0054060F">
      <w:pPr>
        <w:pStyle w:val="afe"/>
        <w:numPr>
          <w:ilvl w:val="0"/>
          <w:numId w:val="32"/>
        </w:numPr>
        <w:rPr>
          <w:rFonts w:eastAsiaTheme="minorEastAsia"/>
          <w:lang w:eastAsia="zh-CN"/>
        </w:rPr>
      </w:pPr>
      <w:r>
        <w:rPr>
          <w:rFonts w:eastAsiaTheme="minorEastAsia"/>
          <w:lang w:eastAsia="zh-CN"/>
        </w:rPr>
        <w:t xml:space="preserve">Multiple options may be considered to find a reference for Target-UE link </w:t>
      </w:r>
    </w:p>
    <w:p w14:paraId="051EEE24" w14:textId="77777777" w:rsidR="00440B50" w:rsidRDefault="0054060F">
      <w:pPr>
        <w:pStyle w:val="afe"/>
        <w:numPr>
          <w:ilvl w:val="1"/>
          <w:numId w:val="32"/>
        </w:numPr>
        <w:rPr>
          <w:rFonts w:eastAsiaTheme="minorEastAsia"/>
          <w:lang w:eastAsia="zh-CN"/>
        </w:rPr>
      </w:pPr>
      <w:r>
        <w:rPr>
          <w:rFonts w:eastAsiaTheme="minorEastAsia"/>
          <w:lang w:eastAsia="zh-CN"/>
        </w:rPr>
        <w:t xml:space="preserve">Option 1: Treated as UE-UE and referring to 38.858 which is defined based on </w:t>
      </w:r>
      <w:proofErr w:type="spellStart"/>
      <w:r>
        <w:rPr>
          <w:rFonts w:eastAsiaTheme="minorEastAsia"/>
          <w:lang w:eastAsia="zh-CN"/>
        </w:rPr>
        <w:t>UMi</w:t>
      </w:r>
      <w:proofErr w:type="spellEnd"/>
    </w:p>
    <w:p w14:paraId="0EA28AE3" w14:textId="77777777" w:rsidR="00440B50" w:rsidRDefault="0054060F">
      <w:pPr>
        <w:pStyle w:val="afe"/>
        <w:numPr>
          <w:ilvl w:val="1"/>
          <w:numId w:val="32"/>
        </w:numPr>
        <w:rPr>
          <w:rFonts w:eastAsiaTheme="minorEastAsia"/>
          <w:lang w:eastAsia="zh-CN"/>
        </w:rPr>
      </w:pPr>
      <w:r>
        <w:rPr>
          <w:rFonts w:eastAsiaTheme="minorEastAsia"/>
          <w:lang w:eastAsia="zh-CN"/>
        </w:rPr>
        <w:t>Option 1: Treated as vehicle-vehicle and referring to 37.885 (V2V)</w:t>
      </w:r>
    </w:p>
    <w:p w14:paraId="0CB6D599" w14:textId="77777777" w:rsidR="00440B50" w:rsidRDefault="00440B50">
      <w:pPr>
        <w:rPr>
          <w:rFonts w:eastAsiaTheme="minorEastAsia"/>
          <w:lang w:eastAsia="zh-CN"/>
        </w:rPr>
      </w:pPr>
    </w:p>
    <w:p w14:paraId="5D2D0BB9" w14:textId="77777777" w:rsidR="00440B50" w:rsidRDefault="0054060F">
      <w:pPr>
        <w:rPr>
          <w:rFonts w:eastAsiaTheme="minorEastAsia"/>
          <w:lang w:eastAsia="zh-CN"/>
        </w:rPr>
      </w:pPr>
      <w:r>
        <w:rPr>
          <w:rFonts w:eastAsiaTheme="minorEastAsia"/>
          <w:lang w:eastAsia="zh-CN"/>
        </w:rPr>
        <w:t xml:space="preserve">With any of the two options, the BS-target link and target-UE link are actually generated referring different communication scenarios. In this case, it seems a challenge to model spatial consistency. </w:t>
      </w:r>
    </w:p>
    <w:p w14:paraId="24279A71" w14:textId="77777777" w:rsidR="00440B50" w:rsidRDefault="00122C98">
      <w:pPr>
        <w:jc w:val="center"/>
        <w:rPr>
          <w:rFonts w:eastAsiaTheme="minorEastAsia"/>
          <w:color w:val="00B0F0"/>
          <w:lang w:eastAsia="zh-CN"/>
        </w:rPr>
      </w:pPr>
      <w:r>
        <w:rPr>
          <w:noProof/>
        </w:rPr>
        <w:object w:dxaOrig="7332" w:dyaOrig="2400" w14:anchorId="3EF160AE">
          <v:shape id="_x0000_i1045" type="#_x0000_t75" alt="" style="width:367.85pt;height:122.4pt;mso-width-percent:0;mso-height-percent:0;mso-width-percent:0;mso-height-percent:0" o:ole="">
            <v:imagedata r:id="rId91" o:title=""/>
          </v:shape>
          <o:OLEObject Type="Embed" ProgID="Visio.Drawing.15" ShapeID="_x0000_i1045" DrawAspect="Content" ObjectID="_1790510861" r:id="rId92"/>
        </w:object>
      </w:r>
    </w:p>
    <w:p w14:paraId="1E5C998D" w14:textId="77777777" w:rsidR="00440B50" w:rsidRDefault="0054060F">
      <w:pPr>
        <w:pStyle w:val="4"/>
        <w:numPr>
          <w:ilvl w:val="0"/>
          <w:numId w:val="0"/>
        </w:numPr>
        <w:ind w:left="864" w:hanging="864"/>
        <w:rPr>
          <w:highlight w:val="yellow"/>
        </w:rPr>
      </w:pPr>
      <w:r>
        <w:rPr>
          <w:highlight w:val="yellow"/>
        </w:rPr>
        <w:t>[H][FL1] Question 8.1-1</w:t>
      </w:r>
    </w:p>
    <w:p w14:paraId="617B680C" w14:textId="77777777" w:rsidR="00440B50" w:rsidRDefault="0054060F">
      <w:pPr>
        <w:rPr>
          <w:rFonts w:eastAsiaTheme="minorEastAsia"/>
          <w:lang w:val="en-US" w:eastAsia="zh-CN"/>
        </w:rPr>
      </w:pPr>
      <w:r>
        <w:rPr>
          <w:rFonts w:eastAsiaTheme="minorEastAsia"/>
          <w:lang w:val="en-US" w:eastAsia="zh-CN"/>
        </w:rPr>
        <w:t>Whether/how spatial consistency between Tx-target and target-Rx link can be supported if the two links are generated referring to existing channel models of different scenarios?</w:t>
      </w:r>
    </w:p>
    <w:p w14:paraId="56538C8B"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501C83C7" w14:textId="77777777">
        <w:tc>
          <w:tcPr>
            <w:tcW w:w="1413" w:type="dxa"/>
            <w:shd w:val="clear" w:color="auto" w:fill="D9E2F3" w:themeFill="accent1" w:themeFillTint="33"/>
          </w:tcPr>
          <w:p w14:paraId="5E4397D2"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2243FA2" w14:textId="77777777" w:rsidR="00440B50" w:rsidRDefault="0054060F">
            <w:pPr>
              <w:widowControl w:val="0"/>
              <w:spacing w:before="60"/>
              <w:rPr>
                <w:rFonts w:eastAsiaTheme="minorEastAsia"/>
                <w:b/>
                <w:bCs/>
                <w:lang w:eastAsia="zh-CN"/>
              </w:rPr>
            </w:pPr>
            <w:r>
              <w:rPr>
                <w:rFonts w:eastAsiaTheme="minorEastAsia"/>
                <w:b/>
                <w:bCs/>
                <w:lang w:eastAsia="zh-CN"/>
              </w:rPr>
              <w:t>Support or not?</w:t>
            </w:r>
          </w:p>
        </w:tc>
        <w:tc>
          <w:tcPr>
            <w:tcW w:w="6943" w:type="dxa"/>
            <w:shd w:val="clear" w:color="auto" w:fill="D9E2F3" w:themeFill="accent1" w:themeFillTint="33"/>
          </w:tcPr>
          <w:p w14:paraId="23AA1CB8"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52D8C08A" w14:textId="77777777">
        <w:tc>
          <w:tcPr>
            <w:tcW w:w="1413" w:type="dxa"/>
          </w:tcPr>
          <w:p w14:paraId="70F84753"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FD539C7" w14:textId="77777777" w:rsidR="00440B50" w:rsidRDefault="00440B50">
            <w:pPr>
              <w:widowControl w:val="0"/>
              <w:spacing w:before="60"/>
              <w:rPr>
                <w:rFonts w:eastAsiaTheme="minorEastAsia"/>
                <w:lang w:val="en-US" w:eastAsia="zh-CN"/>
              </w:rPr>
            </w:pPr>
          </w:p>
        </w:tc>
        <w:tc>
          <w:tcPr>
            <w:tcW w:w="6943" w:type="dxa"/>
          </w:tcPr>
          <w:p w14:paraId="32168699" w14:textId="77777777" w:rsidR="00440B50" w:rsidRDefault="0054060F">
            <w:pPr>
              <w:widowControl w:val="0"/>
              <w:spacing w:before="60"/>
              <w:rPr>
                <w:rFonts w:eastAsia="Malgun Gothic"/>
                <w:lang w:val="en-US" w:eastAsia="ko-KR"/>
              </w:rPr>
            </w:pPr>
            <w:r>
              <w:rPr>
                <w:rFonts w:eastAsia="Malgun Gothic"/>
                <w:lang w:val="en-US" w:eastAsia="ko-KR"/>
              </w:rPr>
              <w:t>T</w:t>
            </w:r>
            <w:r>
              <w:rPr>
                <w:rFonts w:eastAsia="Malgun Gothic" w:hint="eastAsia"/>
                <w:lang w:val="en-US" w:eastAsia="ko-KR"/>
              </w:rPr>
              <w:t xml:space="preserve">he </w:t>
            </w:r>
            <w:r>
              <w:rPr>
                <w:rFonts w:eastAsia="Malgun Gothic"/>
                <w:lang w:val="en-US" w:eastAsia="ko-KR"/>
              </w:rPr>
              <w:t xml:space="preserve">spatial consistency may </w:t>
            </w:r>
            <w:proofErr w:type="gramStart"/>
            <w:r>
              <w:rPr>
                <w:rFonts w:eastAsia="Malgun Gothic"/>
                <w:lang w:val="en-US" w:eastAsia="ko-KR"/>
              </w:rPr>
              <w:t>arises</w:t>
            </w:r>
            <w:proofErr w:type="gramEnd"/>
            <w:r>
              <w:rPr>
                <w:rFonts w:eastAsia="Malgun Gothic"/>
                <w:lang w:val="en-US" w:eastAsia="ko-KR"/>
              </w:rPr>
              <w:t xml:space="preserve"> from the similarity of the channel. Regarding the suggested situation, it seems that two channel are different at least from the height and the distance from BS and UE. </w:t>
            </w:r>
            <w:proofErr w:type="gramStart"/>
            <w:r>
              <w:rPr>
                <w:rFonts w:eastAsia="Malgun Gothic"/>
                <w:lang w:val="en-US" w:eastAsia="ko-KR"/>
              </w:rPr>
              <w:t>So</w:t>
            </w:r>
            <w:proofErr w:type="gramEnd"/>
            <w:r>
              <w:rPr>
                <w:rFonts w:eastAsia="Malgun Gothic"/>
                <w:lang w:val="en-US" w:eastAsia="ko-KR"/>
              </w:rPr>
              <w:t xml:space="preserve"> there should be no spatial relationship between two channels.</w:t>
            </w:r>
          </w:p>
          <w:p w14:paraId="25366670" w14:textId="77777777" w:rsidR="00440B50" w:rsidRDefault="0054060F">
            <w:pPr>
              <w:widowControl w:val="0"/>
              <w:spacing w:before="60"/>
              <w:rPr>
                <w:rFonts w:eastAsia="Malgun Gothic"/>
                <w:lang w:val="en-US" w:eastAsia="ko-KR"/>
              </w:rPr>
            </w:pPr>
            <w:r>
              <w:rPr>
                <w:rFonts w:eastAsia="Malgun Gothic" w:hint="eastAsia"/>
                <w:lang w:val="en-US" w:eastAsia="ko-KR"/>
              </w:rPr>
              <w:t xml:space="preserve">In that sense, the spatial relationship may only </w:t>
            </w:r>
            <w:proofErr w:type="gramStart"/>
            <w:r>
              <w:rPr>
                <w:rFonts w:eastAsia="Malgun Gothic" w:hint="eastAsia"/>
                <w:lang w:val="en-US" w:eastAsia="ko-KR"/>
              </w:rPr>
              <w:t>happens</w:t>
            </w:r>
            <w:proofErr w:type="gramEnd"/>
            <w:r>
              <w:rPr>
                <w:rFonts w:eastAsia="Malgun Gothic" w:hint="eastAsia"/>
                <w:lang w:val="en-US" w:eastAsia="ko-KR"/>
              </w:rPr>
              <w:t xml:space="preserve"> when the channels of interest are modeled by the same</w:t>
            </w:r>
            <w:r>
              <w:rPr>
                <w:rFonts w:eastAsia="Malgun Gothic"/>
                <w:lang w:val="en-US" w:eastAsia="ko-KR"/>
              </w:rPr>
              <w:t>/similar</w:t>
            </w:r>
            <w:r>
              <w:rPr>
                <w:rFonts w:eastAsia="Malgun Gothic" w:hint="eastAsia"/>
                <w:lang w:val="en-US" w:eastAsia="ko-KR"/>
              </w:rPr>
              <w:t xml:space="preserve"> scenario.</w:t>
            </w:r>
          </w:p>
          <w:p w14:paraId="33049BC6" w14:textId="77777777" w:rsidR="00440B50" w:rsidRDefault="00440B50">
            <w:pPr>
              <w:widowControl w:val="0"/>
              <w:spacing w:before="60"/>
              <w:rPr>
                <w:rFonts w:eastAsiaTheme="minorEastAsia"/>
                <w:lang w:val="en-US" w:eastAsia="zh-CN"/>
              </w:rPr>
            </w:pPr>
          </w:p>
        </w:tc>
      </w:tr>
      <w:tr w:rsidR="00B01032" w14:paraId="767220E6" w14:textId="77777777">
        <w:tc>
          <w:tcPr>
            <w:tcW w:w="1413" w:type="dxa"/>
          </w:tcPr>
          <w:p w14:paraId="605F3E28" w14:textId="01D7F5BB" w:rsidR="00B01032" w:rsidRDefault="00B01032" w:rsidP="00B01032">
            <w:pPr>
              <w:widowControl w:val="0"/>
              <w:spacing w:before="60"/>
              <w:rPr>
                <w:rFonts w:eastAsiaTheme="minorEastAsia"/>
                <w:lang w:val="en-US" w:eastAsia="zh-CN"/>
              </w:rPr>
            </w:pPr>
            <w:r>
              <w:rPr>
                <w:rFonts w:eastAsia="Yu Mincho" w:hint="eastAsia"/>
                <w:lang w:val="en-US" w:eastAsia="ja-JP"/>
              </w:rPr>
              <w:t>vivo</w:t>
            </w:r>
          </w:p>
        </w:tc>
        <w:tc>
          <w:tcPr>
            <w:tcW w:w="1276" w:type="dxa"/>
          </w:tcPr>
          <w:p w14:paraId="40E05E12" w14:textId="54FABF81" w:rsidR="00B01032" w:rsidRDefault="00B01032" w:rsidP="00B01032">
            <w:pPr>
              <w:widowControl w:val="0"/>
              <w:spacing w:before="60"/>
              <w:rPr>
                <w:rFonts w:eastAsiaTheme="minorEastAsia"/>
                <w:lang w:val="en-US" w:eastAsia="zh-CN"/>
              </w:rPr>
            </w:pPr>
            <w:r>
              <w:rPr>
                <w:rFonts w:eastAsia="Yu Mincho" w:hint="eastAsia"/>
                <w:lang w:val="en-US" w:eastAsia="ja-JP"/>
              </w:rPr>
              <w:t>No</w:t>
            </w:r>
          </w:p>
        </w:tc>
        <w:tc>
          <w:tcPr>
            <w:tcW w:w="6943" w:type="dxa"/>
          </w:tcPr>
          <w:p w14:paraId="711B2517" w14:textId="77777777" w:rsidR="00B01032" w:rsidRDefault="00B01032" w:rsidP="00B01032">
            <w:pPr>
              <w:widowControl w:val="0"/>
              <w:spacing w:before="60"/>
              <w:rPr>
                <w:rFonts w:eastAsia="Yu Mincho"/>
                <w:lang w:val="en-US" w:eastAsia="ja-JP"/>
              </w:rPr>
            </w:pPr>
            <w:r>
              <w:rPr>
                <w:rFonts w:eastAsia="Yu Mincho" w:hint="eastAsia"/>
                <w:lang w:val="en-US" w:eastAsia="ja-JP"/>
              </w:rPr>
              <w:t xml:space="preserve">As we mentioned in our contribution, the mechanism of the existing spatial consistency works for single target, but not for multiple targets. </w:t>
            </w:r>
            <w:r w:rsidRPr="00D5530B">
              <w:rPr>
                <w:rFonts w:eastAsia="Yu Mincho"/>
                <w:lang w:eastAsia="ja-JP"/>
              </w:rPr>
              <w:t>The link of target to UE cannot be guaranteed either</w:t>
            </w:r>
            <w:r>
              <w:rPr>
                <w:rFonts w:eastAsia="Yu Mincho" w:hint="eastAsia"/>
                <w:lang w:eastAsia="ja-JP"/>
              </w:rPr>
              <w:t xml:space="preserve">. </w:t>
            </w:r>
            <w:r>
              <w:rPr>
                <w:rFonts w:eastAsia="Yu Mincho" w:hint="eastAsia"/>
                <w:lang w:val="en-US" w:eastAsia="ja-JP"/>
              </w:rPr>
              <w:t>In case of multiple targets, only target centric scheme is available.</w:t>
            </w:r>
          </w:p>
          <w:p w14:paraId="7A85B4B3" w14:textId="396AE31C" w:rsidR="00B01032" w:rsidRDefault="00B01032" w:rsidP="00B01032">
            <w:pPr>
              <w:widowControl w:val="0"/>
              <w:spacing w:before="60"/>
              <w:rPr>
                <w:rFonts w:eastAsiaTheme="minorEastAsia"/>
                <w:lang w:val="en-US" w:eastAsia="zh-CN"/>
              </w:rPr>
            </w:pPr>
            <w:r>
              <w:rPr>
                <w:rFonts w:eastAsia="Yu Mincho" w:hint="eastAsia"/>
                <w:lang w:val="en-US" w:eastAsia="ja-JP"/>
              </w:rPr>
              <w:t xml:space="preserve">In addition, as pointed out by Xiaomi, whether we need to consider </w:t>
            </w:r>
            <w:r>
              <w:rPr>
                <w:rFonts w:eastAsiaTheme="minorEastAsia"/>
                <w:lang w:eastAsia="zh-CN"/>
              </w:rPr>
              <w:t>the spatial consistency between Tx-&gt;Target link and Target-&gt;Rx link</w:t>
            </w:r>
            <w:r>
              <w:rPr>
                <w:rFonts w:eastAsia="Yu Mincho" w:hint="eastAsia"/>
                <w:lang w:eastAsia="ja-JP"/>
              </w:rPr>
              <w:t xml:space="preserve">, the answer we believe is yes especially when both links are close to each other. In such a case, the mechanism in TR38.901 does not work </w:t>
            </w:r>
            <w:proofErr w:type="spellStart"/>
            <w:r>
              <w:rPr>
                <w:rFonts w:eastAsia="Yu Mincho" w:hint="eastAsia"/>
                <w:lang w:eastAsia="ja-JP"/>
              </w:rPr>
              <w:t>any more</w:t>
            </w:r>
            <w:proofErr w:type="spellEnd"/>
            <w:r>
              <w:rPr>
                <w:rFonts w:eastAsia="Yu Mincho" w:hint="eastAsia"/>
                <w:lang w:eastAsia="ja-JP"/>
              </w:rPr>
              <w:t>.</w:t>
            </w:r>
          </w:p>
        </w:tc>
      </w:tr>
      <w:tr w:rsidR="0054060F" w14:paraId="0F042900" w14:textId="77777777">
        <w:tc>
          <w:tcPr>
            <w:tcW w:w="1413" w:type="dxa"/>
          </w:tcPr>
          <w:p w14:paraId="13650AB9" w14:textId="3DDD4711" w:rsidR="0054060F" w:rsidRDefault="0054060F" w:rsidP="0054060F">
            <w:pPr>
              <w:widowControl w:val="0"/>
              <w:spacing w:before="60"/>
              <w:rPr>
                <w:rFonts w:eastAsiaTheme="minorEastAsia"/>
                <w:lang w:val="en-US" w:eastAsia="zh-CN"/>
              </w:rPr>
            </w:pPr>
            <w:r w:rsidRPr="00AF41BF">
              <w:t>Xiaomi</w:t>
            </w:r>
          </w:p>
        </w:tc>
        <w:tc>
          <w:tcPr>
            <w:tcW w:w="1276" w:type="dxa"/>
          </w:tcPr>
          <w:p w14:paraId="265915BA" w14:textId="7D434C44" w:rsidR="0054060F" w:rsidRDefault="0054060F" w:rsidP="0054060F">
            <w:pPr>
              <w:widowControl w:val="0"/>
              <w:spacing w:before="60"/>
              <w:rPr>
                <w:rFonts w:eastAsiaTheme="minorEastAsia"/>
                <w:lang w:val="en-US" w:eastAsia="zh-CN"/>
              </w:rPr>
            </w:pPr>
            <w:r w:rsidRPr="00AF41BF">
              <w:t>FFS</w:t>
            </w:r>
          </w:p>
        </w:tc>
        <w:tc>
          <w:tcPr>
            <w:tcW w:w="6943" w:type="dxa"/>
          </w:tcPr>
          <w:p w14:paraId="6CA18B3C" w14:textId="77777777" w:rsidR="0054060F" w:rsidRDefault="0054060F" w:rsidP="0054060F">
            <w:pPr>
              <w:widowControl w:val="0"/>
              <w:spacing w:before="60"/>
            </w:pPr>
            <w:r w:rsidRPr="00AF41BF">
              <w:t xml:space="preserve">If BS-Target link and Target-UT link refer to different modelling, </w:t>
            </w:r>
            <w:proofErr w:type="spellStart"/>
            <w:proofErr w:type="gramStart"/>
            <w:r w:rsidRPr="00AF41BF">
              <w:t>e,g</w:t>
            </w:r>
            <w:proofErr w:type="spellEnd"/>
            <w:proofErr w:type="gramEnd"/>
            <w:r w:rsidRPr="00AF41BF">
              <w:t xml:space="preserve">, as the BS and the target/UT has different antenna height, the mean value and variance of the same random variable of the two links could be different. Even if a target specific grid is generated, the grid cannot be easily used to generate the same random variable due to this difference of distribution. It would be more challenging and complicated to </w:t>
            </w:r>
            <w:r w:rsidRPr="00AF41BF">
              <w:lastRenderedPageBreak/>
              <w:t>consider the correlation between the same random variables of the two links. Two potential solutions can be further considered:</w:t>
            </w:r>
          </w:p>
          <w:p w14:paraId="164B28A2" w14:textId="77777777" w:rsidR="00760162" w:rsidRPr="00760162" w:rsidRDefault="00760162" w:rsidP="00760162">
            <w:pPr>
              <w:widowControl w:val="0"/>
              <w:spacing w:before="60"/>
              <w:rPr>
                <w:rFonts w:eastAsiaTheme="minorEastAsia"/>
                <w:lang w:val="en-US" w:eastAsia="zh-CN"/>
              </w:rPr>
            </w:pPr>
            <w:r w:rsidRPr="00760162">
              <w:rPr>
                <w:rFonts w:eastAsiaTheme="minorEastAsia"/>
                <w:lang w:val="en-US" w:eastAsia="zh-CN"/>
              </w:rPr>
              <w:t xml:space="preserve">Option1: if TX-Target link and Target-RX link are different types of </w:t>
            </w:r>
            <w:proofErr w:type="gramStart"/>
            <w:r w:rsidRPr="00760162">
              <w:rPr>
                <w:rFonts w:eastAsiaTheme="minorEastAsia"/>
                <w:lang w:val="en-US" w:eastAsia="zh-CN"/>
              </w:rPr>
              <w:t>link</w:t>
            </w:r>
            <w:proofErr w:type="gramEnd"/>
            <w:r w:rsidRPr="00760162">
              <w:rPr>
                <w:rFonts w:eastAsiaTheme="minorEastAsia"/>
                <w:lang w:val="en-US" w:eastAsia="zh-CN"/>
              </w:rPr>
              <w:t xml:space="preserve">, e.g. the distribution of the same random variables on the two links are different, the two links are assumed to be uncorrelated; </w:t>
            </w:r>
          </w:p>
          <w:p w14:paraId="42A35517" w14:textId="5C629C67" w:rsidR="00760162" w:rsidRDefault="00760162" w:rsidP="00760162">
            <w:pPr>
              <w:widowControl w:val="0"/>
              <w:spacing w:before="60"/>
              <w:rPr>
                <w:rFonts w:eastAsiaTheme="minorEastAsia"/>
                <w:lang w:val="en-US" w:eastAsia="zh-CN"/>
              </w:rPr>
            </w:pPr>
            <w:r w:rsidRPr="00760162">
              <w:rPr>
                <w:rFonts w:eastAsiaTheme="minorEastAsia"/>
                <w:lang w:val="en-US" w:eastAsia="zh-CN"/>
              </w:rPr>
              <w:t>Option 2: New solution is considered to model the correlation of the TX-Target link and Target-RX link of different types.</w:t>
            </w:r>
          </w:p>
        </w:tc>
      </w:tr>
      <w:tr w:rsidR="00475F90" w14:paraId="0CFD35DC" w14:textId="77777777">
        <w:tc>
          <w:tcPr>
            <w:tcW w:w="1413" w:type="dxa"/>
          </w:tcPr>
          <w:p w14:paraId="2DA5B014" w14:textId="4A902F1F" w:rsidR="00475F90" w:rsidRDefault="00475F90" w:rsidP="00475F90">
            <w:pPr>
              <w:widowControl w:val="0"/>
              <w:spacing w:before="60"/>
              <w:rPr>
                <w:rFonts w:eastAsiaTheme="minorEastAsia"/>
                <w:lang w:val="en-US" w:eastAsia="ja-JP"/>
              </w:rPr>
            </w:pPr>
            <w:r>
              <w:rPr>
                <w:rFonts w:eastAsiaTheme="minorEastAsia" w:hint="eastAsia"/>
                <w:lang w:val="en-US" w:eastAsia="zh-CN"/>
              </w:rPr>
              <w:lastRenderedPageBreak/>
              <w:t>BUPT</w:t>
            </w:r>
          </w:p>
        </w:tc>
        <w:tc>
          <w:tcPr>
            <w:tcW w:w="1276" w:type="dxa"/>
          </w:tcPr>
          <w:p w14:paraId="4860C941" w14:textId="186C95C6" w:rsidR="00475F90" w:rsidRDefault="00475F90" w:rsidP="00475F90">
            <w:pPr>
              <w:widowControl w:val="0"/>
              <w:spacing w:before="60"/>
              <w:rPr>
                <w:rFonts w:eastAsiaTheme="minorEastAsia"/>
                <w:lang w:val="en-US" w:eastAsia="ja-JP"/>
              </w:rPr>
            </w:pPr>
            <w:r w:rsidRPr="00EF68CF">
              <w:rPr>
                <w:rFonts w:eastAsiaTheme="minorEastAsia"/>
                <w:lang w:eastAsia="zh-CN"/>
              </w:rPr>
              <w:t>Support</w:t>
            </w:r>
          </w:p>
        </w:tc>
        <w:tc>
          <w:tcPr>
            <w:tcW w:w="6943" w:type="dxa"/>
          </w:tcPr>
          <w:p w14:paraId="4415A239" w14:textId="77777777" w:rsidR="00475F90" w:rsidRDefault="00475F90" w:rsidP="00475F90">
            <w:pPr>
              <w:widowControl w:val="0"/>
              <w:spacing w:before="60"/>
              <w:rPr>
                <w:rFonts w:eastAsiaTheme="minorEastAsia"/>
                <w:lang w:val="en-US" w:eastAsia="zh-CN"/>
              </w:rPr>
            </w:pPr>
          </w:p>
        </w:tc>
      </w:tr>
      <w:tr w:rsidR="006D1F89" w:rsidRPr="009416A7" w14:paraId="6552395E" w14:textId="77777777" w:rsidTr="006D1F89">
        <w:tc>
          <w:tcPr>
            <w:tcW w:w="1413" w:type="dxa"/>
          </w:tcPr>
          <w:p w14:paraId="7403BBDF" w14:textId="77777777" w:rsidR="006D1F89" w:rsidRDefault="006D1F89"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E4B4229" w14:textId="77777777" w:rsidR="006D1F89" w:rsidRDefault="006D1F89" w:rsidP="00B32523">
            <w:pPr>
              <w:widowControl w:val="0"/>
              <w:spacing w:before="60"/>
              <w:rPr>
                <w:rFonts w:eastAsiaTheme="minorEastAsia"/>
                <w:lang w:val="en-US" w:eastAsia="zh-CN"/>
              </w:rPr>
            </w:pPr>
          </w:p>
        </w:tc>
        <w:tc>
          <w:tcPr>
            <w:tcW w:w="6943" w:type="dxa"/>
          </w:tcPr>
          <w:p w14:paraId="38360B51" w14:textId="77777777" w:rsidR="006D1F89" w:rsidRDefault="006D1F89" w:rsidP="00B32523">
            <w:pPr>
              <w:widowControl w:val="0"/>
              <w:spacing w:before="60"/>
              <w:rPr>
                <w:rFonts w:eastAsiaTheme="minorEastAsia"/>
                <w:lang w:val="en-US" w:eastAsia="zh-CN"/>
              </w:rPr>
            </w:pPr>
            <w:r>
              <w:rPr>
                <w:rFonts w:eastAsiaTheme="minorEastAsia" w:hint="eastAsia"/>
                <w:lang w:val="en-US" w:eastAsia="zh-CN"/>
              </w:rPr>
              <w:t xml:space="preserve">It is indeed a problem. In addition, spatial consistency should also be guaranteed between target channel and background channel. </w:t>
            </w:r>
          </w:p>
          <w:p w14:paraId="0C5CF5E6" w14:textId="77777777" w:rsidR="006D1F89" w:rsidRPr="009416A7" w:rsidRDefault="006D1F89" w:rsidP="00B32523">
            <w:pPr>
              <w:widowControl w:val="0"/>
              <w:spacing w:before="60"/>
              <w:rPr>
                <w:rFonts w:eastAsiaTheme="minorEastAsia"/>
                <w:lang w:val="en-US" w:eastAsia="zh-CN"/>
              </w:rPr>
            </w:pPr>
            <w:r>
              <w:rPr>
                <w:rFonts w:eastAsiaTheme="minorEastAsia" w:hint="eastAsia"/>
                <w:lang w:val="en-US" w:eastAsia="zh-CN"/>
              </w:rPr>
              <w:t xml:space="preserve">Since BS-UE background channel and BS-target channel refer to BS-UE channel in 38.901, we suggest studying target-UE channel based on scenarios in 38.901, rather than </w:t>
            </w:r>
            <w:r>
              <w:rPr>
                <w:rFonts w:eastAsiaTheme="minorEastAsia"/>
                <w:lang w:val="en-US" w:eastAsia="zh-CN"/>
              </w:rPr>
              <w:t>reusing</w:t>
            </w:r>
            <w:r>
              <w:rPr>
                <w:rFonts w:eastAsiaTheme="minorEastAsia" w:hint="eastAsia"/>
                <w:lang w:val="en-US" w:eastAsia="zh-CN"/>
              </w:rPr>
              <w:t xml:space="preserve"> channels in other TRs directly. UE-UE channel in 38.858 and V2V channel in 37.885 can be used as starting point.</w:t>
            </w:r>
          </w:p>
        </w:tc>
      </w:tr>
    </w:tbl>
    <w:p w14:paraId="6907E188" w14:textId="77777777" w:rsidR="00440B50" w:rsidRDefault="00440B50">
      <w:pPr>
        <w:rPr>
          <w:rFonts w:eastAsiaTheme="minorEastAsia"/>
          <w:lang w:val="en-US" w:eastAsia="zh-CN"/>
        </w:rPr>
      </w:pPr>
    </w:p>
    <w:p w14:paraId="6E64097A" w14:textId="77777777" w:rsidR="00440B50" w:rsidRDefault="00440B50">
      <w:pPr>
        <w:rPr>
          <w:rFonts w:eastAsiaTheme="minorEastAsia"/>
          <w:lang w:val="en-US" w:eastAsia="zh-CN"/>
        </w:rPr>
      </w:pPr>
    </w:p>
    <w:p w14:paraId="0ECC7CD1" w14:textId="77777777" w:rsidR="00440B50" w:rsidRDefault="0054060F">
      <w:pPr>
        <w:rPr>
          <w:lang w:eastAsia="zh-CN"/>
        </w:rPr>
      </w:pPr>
      <w:r>
        <w:rPr>
          <w:lang w:eastAsia="zh-CN"/>
        </w:rPr>
        <w:t xml:space="preserve">[Moderator’s note] </w:t>
      </w:r>
      <w:r>
        <w:rPr>
          <w:rFonts w:eastAsiaTheme="minorEastAsia" w:hint="eastAsia"/>
          <w:lang w:eastAsia="zh-CN"/>
        </w:rPr>
        <w:t>B</w:t>
      </w:r>
      <w:r>
        <w:rPr>
          <w:rFonts w:eastAsiaTheme="minorEastAsia"/>
          <w:lang w:eastAsia="zh-CN"/>
        </w:rPr>
        <w:t xml:space="preserve">ased on all inputs, there is a good support to reuse existing spatial consistency for at least </w:t>
      </w:r>
      <w:r>
        <w:rPr>
          <w:lang w:eastAsia="zh-CN"/>
        </w:rPr>
        <w:t xml:space="preserve">TRP-target or target-TRP link. Such backward compatibility is also beneficial when joint sensing and communication are considered. The spatial consistency of other links is also discussed by companies, however no much detailed solutions are provided. It would be better to leave it open for further study. </w:t>
      </w:r>
    </w:p>
    <w:p w14:paraId="55DD1C31" w14:textId="77777777" w:rsidR="00440B50" w:rsidRDefault="0054060F">
      <w:pPr>
        <w:rPr>
          <w:rFonts w:eastAsiaTheme="minorEastAsia"/>
          <w:lang w:eastAsia="zh-CN"/>
        </w:rPr>
      </w:pPr>
      <w:r>
        <w:rPr>
          <w:rFonts w:eastAsiaTheme="minorEastAsia"/>
          <w:lang w:eastAsia="zh-CN"/>
        </w:rPr>
        <w:t xml:space="preserve">Further, there is a good support to extend to 3D spatial consistency for at least UAV scenario </w:t>
      </w:r>
    </w:p>
    <w:p w14:paraId="1E8F5B78" w14:textId="77777777" w:rsidR="00440B50" w:rsidRDefault="0054060F">
      <w:pPr>
        <w:pStyle w:val="4"/>
        <w:numPr>
          <w:ilvl w:val="0"/>
          <w:numId w:val="0"/>
        </w:numPr>
        <w:ind w:left="864" w:hanging="864"/>
        <w:rPr>
          <w:highlight w:val="cyan"/>
        </w:rPr>
      </w:pPr>
      <w:r>
        <w:rPr>
          <w:highlight w:val="cyan"/>
        </w:rPr>
        <w:t>[M][FL1] Proposal 8.1-2</w:t>
      </w:r>
    </w:p>
    <w:p w14:paraId="7CB4D1FF" w14:textId="77777777" w:rsidR="00440B50" w:rsidRDefault="0054060F">
      <w:pPr>
        <w:pStyle w:val="afe"/>
        <w:numPr>
          <w:ilvl w:val="0"/>
          <w:numId w:val="17"/>
        </w:numPr>
        <w:rPr>
          <w:lang w:eastAsia="zh-CN"/>
        </w:rPr>
      </w:pPr>
      <w:r>
        <w:rPr>
          <w:lang w:eastAsia="zh-CN"/>
        </w:rPr>
        <w:t>Spatially consistent procedures in legacy TR 38.901 are reused for TRP-target or target-TRP link by replacing UTs with targets</w:t>
      </w:r>
    </w:p>
    <w:p w14:paraId="3FE927D0" w14:textId="77777777" w:rsidR="00440B50" w:rsidRDefault="0054060F">
      <w:pPr>
        <w:pStyle w:val="afe"/>
        <w:numPr>
          <w:ilvl w:val="1"/>
          <w:numId w:val="17"/>
        </w:numPr>
        <w:rPr>
          <w:lang w:eastAsia="zh-CN"/>
        </w:rPr>
      </w:pPr>
      <w:r>
        <w:rPr>
          <w:rFonts w:eastAsiaTheme="minorEastAsia"/>
          <w:lang w:eastAsia="zh-CN"/>
        </w:rPr>
        <w:t>FFS if procedure A and/or B needs enhancement</w:t>
      </w:r>
    </w:p>
    <w:p w14:paraId="6EA919EC" w14:textId="77777777" w:rsidR="00440B50" w:rsidRDefault="0054060F">
      <w:pPr>
        <w:pStyle w:val="afe"/>
        <w:numPr>
          <w:ilvl w:val="0"/>
          <w:numId w:val="17"/>
        </w:numPr>
        <w:rPr>
          <w:lang w:eastAsia="zh-CN"/>
        </w:rPr>
      </w:pPr>
      <w:r>
        <w:rPr>
          <w:lang w:eastAsia="zh-CN"/>
        </w:rPr>
        <w:t xml:space="preserve">FFS spatial consistency model for </w:t>
      </w:r>
    </w:p>
    <w:p w14:paraId="685457E3" w14:textId="77777777" w:rsidR="00440B50" w:rsidRDefault="0054060F">
      <w:pPr>
        <w:pStyle w:val="afe"/>
        <w:numPr>
          <w:ilvl w:val="0"/>
          <w:numId w:val="106"/>
        </w:numPr>
        <w:ind w:leftChars="200" w:left="820"/>
        <w:rPr>
          <w:rFonts w:eastAsiaTheme="minorEastAsia"/>
          <w:lang w:eastAsia="zh-CN"/>
        </w:rPr>
      </w:pPr>
      <w:r>
        <w:rPr>
          <w:rFonts w:eastAsiaTheme="minorEastAsia"/>
          <w:lang w:eastAsia="zh-CN"/>
        </w:rPr>
        <w:t>For the links between the same target and different Tx/Rx</w:t>
      </w:r>
    </w:p>
    <w:p w14:paraId="06BC81B3" w14:textId="77777777" w:rsidR="00440B50" w:rsidRDefault="0054060F">
      <w:pPr>
        <w:pStyle w:val="afe"/>
        <w:numPr>
          <w:ilvl w:val="0"/>
          <w:numId w:val="106"/>
        </w:numPr>
        <w:ind w:leftChars="200" w:left="820"/>
        <w:rPr>
          <w:rFonts w:eastAsiaTheme="minorEastAsia"/>
          <w:lang w:eastAsia="zh-CN"/>
        </w:rPr>
      </w:pPr>
      <w:r>
        <w:rPr>
          <w:rFonts w:eastAsiaTheme="minorEastAsia"/>
          <w:lang w:eastAsia="zh-CN"/>
        </w:rPr>
        <w:t>For the links among different targets and same Tx/Rx</w:t>
      </w:r>
    </w:p>
    <w:p w14:paraId="08C86887" w14:textId="77777777" w:rsidR="00440B50" w:rsidRDefault="0054060F">
      <w:pPr>
        <w:pStyle w:val="afe"/>
        <w:numPr>
          <w:ilvl w:val="0"/>
          <w:numId w:val="106"/>
        </w:numPr>
        <w:ind w:leftChars="200" w:left="820"/>
        <w:rPr>
          <w:rFonts w:eastAsiaTheme="minorEastAsia"/>
          <w:lang w:eastAsia="zh-CN"/>
        </w:rPr>
      </w:pPr>
      <w:r>
        <w:rPr>
          <w:rFonts w:eastAsiaTheme="minorEastAsia"/>
          <w:lang w:eastAsia="zh-CN"/>
        </w:rPr>
        <w:t>For the links among different targets and different Tx/Rx</w:t>
      </w:r>
    </w:p>
    <w:p w14:paraId="0B5EB4E0" w14:textId="77777777" w:rsidR="00440B50" w:rsidRDefault="0054060F">
      <w:pPr>
        <w:pStyle w:val="afe"/>
        <w:numPr>
          <w:ilvl w:val="0"/>
          <w:numId w:val="106"/>
        </w:numPr>
        <w:ind w:leftChars="200" w:left="820"/>
        <w:rPr>
          <w:rFonts w:eastAsiaTheme="minorEastAsia"/>
          <w:lang w:eastAsia="zh-CN"/>
        </w:rPr>
      </w:pPr>
      <w:r>
        <w:rPr>
          <w:rFonts w:eastAsiaTheme="minorEastAsia"/>
          <w:lang w:eastAsia="zh-CN"/>
        </w:rPr>
        <w:t>between target channel and background channel for the same/different pair of sensing Tx/Rx</w:t>
      </w:r>
    </w:p>
    <w:p w14:paraId="4B4DA0D5" w14:textId="77777777" w:rsidR="00440B50" w:rsidRDefault="0054060F">
      <w:pPr>
        <w:pStyle w:val="afe"/>
        <w:numPr>
          <w:ilvl w:val="0"/>
          <w:numId w:val="17"/>
        </w:numPr>
        <w:rPr>
          <w:lang w:eastAsia="zh-CN"/>
        </w:rPr>
      </w:pPr>
      <w:r>
        <w:rPr>
          <w:lang w:eastAsia="zh-CN"/>
        </w:rPr>
        <w:t>3D spatial consistency is supported for at least UAV scenario</w:t>
      </w:r>
    </w:p>
    <w:p w14:paraId="7C1FF2B4"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543F1B90" w14:textId="77777777">
        <w:tc>
          <w:tcPr>
            <w:tcW w:w="1413" w:type="dxa"/>
            <w:shd w:val="clear" w:color="auto" w:fill="D9E2F3" w:themeFill="accent1" w:themeFillTint="33"/>
          </w:tcPr>
          <w:p w14:paraId="70AECFBC"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D64524F"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CB69A03"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467B5AD6" w14:textId="77777777">
        <w:tc>
          <w:tcPr>
            <w:tcW w:w="1413" w:type="dxa"/>
          </w:tcPr>
          <w:p w14:paraId="14113F2D" w14:textId="77777777" w:rsidR="00440B50" w:rsidRDefault="0054060F">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4B16F58" w14:textId="77777777" w:rsidR="00440B50" w:rsidRDefault="00440B50">
            <w:pPr>
              <w:widowControl w:val="0"/>
              <w:spacing w:before="60"/>
              <w:rPr>
                <w:rFonts w:eastAsiaTheme="minorEastAsia"/>
                <w:lang w:val="en-US" w:eastAsia="zh-CN"/>
              </w:rPr>
            </w:pPr>
          </w:p>
        </w:tc>
        <w:tc>
          <w:tcPr>
            <w:tcW w:w="6943" w:type="dxa"/>
          </w:tcPr>
          <w:p w14:paraId="5609868B" w14:textId="77777777" w:rsidR="00440B50" w:rsidRDefault="0054060F">
            <w:pPr>
              <w:widowControl w:val="0"/>
              <w:spacing w:before="60"/>
              <w:rPr>
                <w:rFonts w:eastAsiaTheme="minorEastAsia"/>
                <w:lang w:val="en-US" w:eastAsia="zh-CN"/>
              </w:rPr>
            </w:pPr>
            <w:r>
              <w:rPr>
                <w:rFonts w:eastAsia="Malgun Gothic" w:hint="eastAsia"/>
                <w:lang w:val="en-US" w:eastAsia="ko-KR"/>
              </w:rPr>
              <w:t>Support F</w:t>
            </w:r>
            <w:r>
              <w:rPr>
                <w:rFonts w:eastAsia="Malgun Gothic"/>
                <w:lang w:val="en-US" w:eastAsia="ko-KR"/>
              </w:rPr>
              <w:t>L proposal in general. For sensing accuracy, 3D spatial consistency can also be supported for other target scenarios, considering the difference in heights of Tx/Rx and target.</w:t>
            </w:r>
          </w:p>
        </w:tc>
      </w:tr>
      <w:tr w:rsidR="00440B50" w14:paraId="0E607788" w14:textId="77777777">
        <w:tc>
          <w:tcPr>
            <w:tcW w:w="1413" w:type="dxa"/>
          </w:tcPr>
          <w:p w14:paraId="0558A381" w14:textId="77777777" w:rsidR="00440B50" w:rsidRDefault="0054060F">
            <w:pPr>
              <w:widowControl w:val="0"/>
              <w:spacing w:before="60"/>
              <w:rPr>
                <w:rFonts w:eastAsiaTheme="minorEastAsia"/>
                <w:lang w:val="en-US" w:eastAsia="zh-CN"/>
              </w:rPr>
            </w:pPr>
            <w:r>
              <w:rPr>
                <w:rFonts w:eastAsiaTheme="minorEastAsia"/>
                <w:lang w:val="en-US" w:eastAsia="zh-CN"/>
              </w:rPr>
              <w:t>Catt/</w:t>
            </w:r>
            <w:proofErr w:type="spellStart"/>
            <w:r>
              <w:rPr>
                <w:rFonts w:eastAsiaTheme="minorEastAsia"/>
                <w:lang w:val="en-US" w:eastAsia="zh-CN"/>
              </w:rPr>
              <w:t>cictci</w:t>
            </w:r>
            <w:proofErr w:type="spellEnd"/>
          </w:p>
        </w:tc>
        <w:tc>
          <w:tcPr>
            <w:tcW w:w="1276" w:type="dxa"/>
          </w:tcPr>
          <w:p w14:paraId="34854496" w14:textId="77777777" w:rsidR="00440B50" w:rsidRDefault="00440B50">
            <w:pPr>
              <w:widowControl w:val="0"/>
              <w:spacing w:before="60"/>
              <w:rPr>
                <w:rFonts w:eastAsiaTheme="minorEastAsia"/>
                <w:lang w:val="en-US" w:eastAsia="zh-CN"/>
              </w:rPr>
            </w:pPr>
          </w:p>
        </w:tc>
        <w:tc>
          <w:tcPr>
            <w:tcW w:w="6943" w:type="dxa"/>
          </w:tcPr>
          <w:p w14:paraId="77A4F539" w14:textId="77777777" w:rsidR="00440B50" w:rsidRDefault="0054060F">
            <w:pPr>
              <w:widowControl w:val="0"/>
              <w:spacing w:before="60"/>
              <w:rPr>
                <w:rFonts w:eastAsiaTheme="minorEastAsia"/>
                <w:lang w:val="en-US" w:eastAsia="zh-CN"/>
              </w:rPr>
            </w:pPr>
            <w:r>
              <w:rPr>
                <w:rFonts w:eastAsia="Malgun Gothic" w:hint="eastAsia"/>
                <w:lang w:val="en-US" w:eastAsia="ko-KR"/>
              </w:rPr>
              <w:t>Support F</w:t>
            </w:r>
            <w:r>
              <w:rPr>
                <w:rFonts w:eastAsia="Malgun Gothic"/>
                <w:lang w:val="en-US" w:eastAsia="ko-KR"/>
              </w:rPr>
              <w:t>L proposal in general.</w:t>
            </w:r>
          </w:p>
        </w:tc>
      </w:tr>
      <w:tr w:rsidR="00D5530B" w14:paraId="7778C2C1" w14:textId="77777777">
        <w:tc>
          <w:tcPr>
            <w:tcW w:w="1413" w:type="dxa"/>
          </w:tcPr>
          <w:p w14:paraId="25D65E92" w14:textId="4F711676" w:rsidR="00D5530B" w:rsidRDefault="00D5530B" w:rsidP="00D5530B">
            <w:pPr>
              <w:widowControl w:val="0"/>
              <w:spacing w:before="60"/>
              <w:rPr>
                <w:rFonts w:eastAsiaTheme="minorEastAsia"/>
                <w:lang w:val="en-US" w:eastAsia="zh-CN"/>
              </w:rPr>
            </w:pPr>
            <w:r>
              <w:rPr>
                <w:rFonts w:eastAsia="Yu Mincho" w:hint="eastAsia"/>
                <w:lang w:val="en-US" w:eastAsia="ja-JP"/>
              </w:rPr>
              <w:t>vivo</w:t>
            </w:r>
          </w:p>
        </w:tc>
        <w:tc>
          <w:tcPr>
            <w:tcW w:w="1276" w:type="dxa"/>
          </w:tcPr>
          <w:p w14:paraId="2BF6C96D" w14:textId="40779A30" w:rsidR="00D5530B" w:rsidRDefault="00D5530B" w:rsidP="00D5530B">
            <w:pPr>
              <w:widowControl w:val="0"/>
              <w:spacing w:before="60"/>
              <w:rPr>
                <w:rFonts w:eastAsiaTheme="minorEastAsia"/>
                <w:lang w:val="en-US" w:eastAsia="zh-CN"/>
              </w:rPr>
            </w:pPr>
            <w:r>
              <w:rPr>
                <w:rFonts w:eastAsia="Yu Mincho" w:hint="eastAsia"/>
                <w:lang w:val="en-US" w:eastAsia="ja-JP"/>
              </w:rPr>
              <w:t>No</w:t>
            </w:r>
          </w:p>
        </w:tc>
        <w:tc>
          <w:tcPr>
            <w:tcW w:w="6943" w:type="dxa"/>
          </w:tcPr>
          <w:p w14:paraId="11920323" w14:textId="77777777" w:rsidR="00B01032" w:rsidRDefault="00B01032" w:rsidP="00B01032">
            <w:pPr>
              <w:widowControl w:val="0"/>
              <w:spacing w:before="60"/>
              <w:rPr>
                <w:rFonts w:eastAsia="Yu Mincho"/>
                <w:lang w:val="en-US" w:eastAsia="ja-JP"/>
              </w:rPr>
            </w:pPr>
            <w:r>
              <w:rPr>
                <w:rFonts w:eastAsia="Yu Mincho" w:hint="eastAsia"/>
                <w:lang w:val="en-US" w:eastAsia="ja-JP"/>
              </w:rPr>
              <w:t>Similarly, the mechanism of the existing spatial consistency works for single target, but not for multiple targets. In case of multiple targets, only target centric scheme is available.</w:t>
            </w:r>
          </w:p>
          <w:p w14:paraId="359A31E4" w14:textId="298F0419" w:rsidR="00D5530B" w:rsidRDefault="00B01032" w:rsidP="00B01032">
            <w:pPr>
              <w:widowControl w:val="0"/>
              <w:spacing w:before="60"/>
              <w:rPr>
                <w:rFonts w:eastAsiaTheme="minorEastAsia"/>
                <w:lang w:val="en-US" w:eastAsia="zh-CN"/>
              </w:rPr>
            </w:pPr>
            <w:r>
              <w:rPr>
                <w:rFonts w:eastAsia="Yu Mincho" w:hint="eastAsia"/>
                <w:lang w:val="en-US" w:eastAsia="ja-JP"/>
              </w:rPr>
              <w:t>In case that UE performs the sensing function in the 2</w:t>
            </w:r>
            <w:r w:rsidRPr="008F4505">
              <w:rPr>
                <w:rFonts w:eastAsia="Yu Mincho" w:hint="eastAsia"/>
                <w:vertAlign w:val="superscript"/>
                <w:lang w:val="en-US" w:eastAsia="ja-JP"/>
              </w:rPr>
              <w:t>nd</w:t>
            </w:r>
            <w:r>
              <w:rPr>
                <w:rFonts w:eastAsia="Yu Mincho" w:hint="eastAsia"/>
                <w:lang w:val="en-US" w:eastAsia="ja-JP"/>
              </w:rPr>
              <w:t xml:space="preserve"> bullet in FFS, spatial </w:t>
            </w:r>
            <w:r>
              <w:rPr>
                <w:rFonts w:eastAsia="Yu Mincho"/>
                <w:lang w:val="en-US" w:eastAsia="ja-JP"/>
              </w:rPr>
              <w:t>consistency</w:t>
            </w:r>
            <w:r>
              <w:rPr>
                <w:rFonts w:eastAsia="Yu Mincho" w:hint="eastAsia"/>
                <w:lang w:val="en-US" w:eastAsia="ja-JP"/>
              </w:rPr>
              <w:t xml:space="preserve"> needs to be emphasized.</w:t>
            </w:r>
          </w:p>
        </w:tc>
      </w:tr>
      <w:tr w:rsidR="0054060F" w14:paraId="207527A3" w14:textId="77777777">
        <w:tc>
          <w:tcPr>
            <w:tcW w:w="1413" w:type="dxa"/>
          </w:tcPr>
          <w:p w14:paraId="6ED45887" w14:textId="26E6AF28" w:rsidR="0054060F" w:rsidRDefault="0054060F" w:rsidP="0054060F">
            <w:pPr>
              <w:widowControl w:val="0"/>
              <w:spacing w:before="60"/>
              <w:rPr>
                <w:rFonts w:eastAsiaTheme="minorEastAsia"/>
                <w:lang w:val="en-US" w:eastAsia="ja-JP"/>
              </w:rPr>
            </w:pPr>
            <w:r w:rsidRPr="00D91564">
              <w:t>Xiaomi</w:t>
            </w:r>
          </w:p>
        </w:tc>
        <w:tc>
          <w:tcPr>
            <w:tcW w:w="1276" w:type="dxa"/>
          </w:tcPr>
          <w:p w14:paraId="63551AF7" w14:textId="77777777" w:rsidR="0054060F" w:rsidRDefault="0054060F" w:rsidP="0054060F">
            <w:pPr>
              <w:widowControl w:val="0"/>
              <w:spacing w:before="60"/>
              <w:rPr>
                <w:rFonts w:eastAsiaTheme="minorEastAsia"/>
                <w:lang w:val="en-US" w:eastAsia="ja-JP"/>
              </w:rPr>
            </w:pPr>
          </w:p>
        </w:tc>
        <w:tc>
          <w:tcPr>
            <w:tcW w:w="6943" w:type="dxa"/>
          </w:tcPr>
          <w:p w14:paraId="52F87389" w14:textId="7ADA57BC" w:rsidR="0054060F" w:rsidRDefault="0054060F" w:rsidP="0054060F">
            <w:pPr>
              <w:widowControl w:val="0"/>
              <w:spacing w:before="60"/>
              <w:rPr>
                <w:rFonts w:eastAsiaTheme="minorEastAsia"/>
                <w:lang w:val="en-US" w:eastAsia="zh-CN"/>
              </w:rPr>
            </w:pPr>
            <w:r w:rsidRPr="00D91564">
              <w:t>Fine with the proposal.</w:t>
            </w:r>
          </w:p>
        </w:tc>
      </w:tr>
      <w:tr w:rsidR="00C3120E" w14:paraId="12D96922" w14:textId="77777777" w:rsidTr="00C3120E">
        <w:tc>
          <w:tcPr>
            <w:tcW w:w="1413" w:type="dxa"/>
          </w:tcPr>
          <w:p w14:paraId="2E905514"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21CB4A2" w14:textId="77777777" w:rsidR="00C3120E" w:rsidRDefault="00C3120E" w:rsidP="00B32523">
            <w:pPr>
              <w:widowControl w:val="0"/>
              <w:spacing w:before="60"/>
              <w:rPr>
                <w:rFonts w:eastAsiaTheme="minorEastAsia"/>
                <w:lang w:val="en-US" w:eastAsia="zh-CN"/>
              </w:rPr>
            </w:pPr>
          </w:p>
        </w:tc>
        <w:tc>
          <w:tcPr>
            <w:tcW w:w="6943" w:type="dxa"/>
          </w:tcPr>
          <w:p w14:paraId="524A98EC"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 xml:space="preserve">If we use a statistic spatially consistency, the links do correlate with each other. </w:t>
            </w:r>
            <w:r w:rsidRPr="00246A3C">
              <w:rPr>
                <w:rFonts w:eastAsiaTheme="minorEastAsia"/>
                <w:lang w:val="en-US" w:eastAsia="zh-CN"/>
              </w:rPr>
              <w:t>However, this correlation is generated by interpolation and is not the result of geometric calculations</w:t>
            </w:r>
            <w:r>
              <w:rPr>
                <w:rFonts w:eastAsiaTheme="minorEastAsia" w:hint="eastAsia"/>
                <w:lang w:val="en-US" w:eastAsia="zh-CN"/>
              </w:rPr>
              <w:t xml:space="preserve"> and the movement. </w:t>
            </w:r>
            <w:r w:rsidRPr="00DF3A24">
              <w:rPr>
                <w:rFonts w:eastAsiaTheme="minorEastAsia"/>
                <w:lang w:val="en-US" w:eastAsia="zh-CN"/>
              </w:rPr>
              <w:t xml:space="preserve">This may </w:t>
            </w:r>
            <w:r>
              <w:rPr>
                <w:rFonts w:eastAsiaTheme="minorEastAsia" w:hint="eastAsia"/>
                <w:lang w:val="en-US" w:eastAsia="zh-CN"/>
              </w:rPr>
              <w:t>worsen the estimation performance.</w:t>
            </w:r>
          </w:p>
        </w:tc>
      </w:tr>
      <w:tr w:rsidR="006D1F89" w14:paraId="30C9C88D" w14:textId="77777777" w:rsidTr="006D1F89">
        <w:tc>
          <w:tcPr>
            <w:tcW w:w="1413" w:type="dxa"/>
          </w:tcPr>
          <w:p w14:paraId="11FF28D0" w14:textId="77777777" w:rsidR="006D1F89" w:rsidRDefault="006D1F89" w:rsidP="00B32523">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4CD6C10" w14:textId="77777777" w:rsidR="006D1F89" w:rsidRDefault="006D1F89" w:rsidP="00B3252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B75F24" w14:textId="77777777" w:rsidR="006D1F89" w:rsidRDefault="006D1F89" w:rsidP="00B32523">
            <w:pPr>
              <w:widowControl w:val="0"/>
              <w:spacing w:before="60"/>
              <w:rPr>
                <w:rFonts w:eastAsiaTheme="minorEastAsia"/>
                <w:lang w:val="en-US" w:eastAsia="zh-CN"/>
              </w:rPr>
            </w:pPr>
          </w:p>
        </w:tc>
      </w:tr>
    </w:tbl>
    <w:p w14:paraId="497E5C06" w14:textId="77777777" w:rsidR="00440B50" w:rsidRDefault="00440B50">
      <w:pPr>
        <w:rPr>
          <w:rFonts w:eastAsiaTheme="minorEastAsia"/>
          <w:lang w:eastAsia="zh-CN"/>
        </w:rPr>
      </w:pPr>
    </w:p>
    <w:p w14:paraId="0F9D3AC8" w14:textId="77777777" w:rsidR="00440B50" w:rsidRDefault="0054060F">
      <w:pPr>
        <w:pStyle w:val="1"/>
      </w:pPr>
      <w:r>
        <w:lastRenderedPageBreak/>
        <w:t>Calibration</w:t>
      </w:r>
    </w:p>
    <w:p w14:paraId="1DE4D403"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6EA64A42" w14:textId="77777777" w:rsidR="00440B50" w:rsidRDefault="00440B50">
      <w:pPr>
        <w:tabs>
          <w:tab w:val="left" w:pos="0"/>
        </w:tabs>
        <w:rPr>
          <w:rFonts w:eastAsiaTheme="minorEastAsia"/>
          <w:lang w:eastAsia="zh-CN"/>
        </w:rPr>
      </w:pPr>
    </w:p>
    <w:p w14:paraId="7C7BB7A4" w14:textId="77777777" w:rsidR="00440B50" w:rsidRDefault="0054060F">
      <w:pPr>
        <w:tabs>
          <w:tab w:val="left" w:pos="0"/>
        </w:tabs>
        <w:rPr>
          <w:rFonts w:eastAsiaTheme="minorEastAsia"/>
          <w:lang w:eastAsia="zh-CN"/>
        </w:rPr>
      </w:pPr>
      <w:r>
        <w:rPr>
          <w:rFonts w:eastAsiaTheme="minorEastAsia"/>
          <w:lang w:eastAsia="zh-CN"/>
        </w:rPr>
        <w:t xml:space="preserve">Only SLS should be considered for calibration: </w:t>
      </w:r>
      <w:r>
        <w:rPr>
          <w:rFonts w:eastAsiaTheme="minorEastAsia"/>
          <w:color w:val="00B0F0"/>
          <w:lang w:eastAsia="zh-CN"/>
        </w:rPr>
        <w:t>Xiaomi</w:t>
      </w:r>
    </w:p>
    <w:p w14:paraId="3140FD8C" w14:textId="77777777" w:rsidR="00440B50" w:rsidRDefault="00440B50">
      <w:pPr>
        <w:tabs>
          <w:tab w:val="left" w:pos="0"/>
        </w:tabs>
        <w:rPr>
          <w:rFonts w:eastAsiaTheme="minorEastAsia"/>
          <w:lang w:eastAsia="zh-CN"/>
        </w:rPr>
      </w:pPr>
    </w:p>
    <w:p w14:paraId="254BBE26" w14:textId="77777777" w:rsidR="00440B50" w:rsidRDefault="0054060F">
      <w:pPr>
        <w:tabs>
          <w:tab w:val="left" w:pos="0"/>
        </w:tabs>
        <w:rPr>
          <w:rFonts w:eastAsiaTheme="minorEastAsia"/>
          <w:lang w:eastAsia="zh-CN"/>
        </w:rPr>
      </w:pPr>
      <w:r>
        <w:rPr>
          <w:rFonts w:eastAsiaTheme="minorEastAsia"/>
          <w:lang w:eastAsia="zh-CN"/>
        </w:rPr>
        <w:t xml:space="preserve">Needs to calibrate for all target types: </w:t>
      </w:r>
      <w:r>
        <w:rPr>
          <w:rFonts w:eastAsiaTheme="minorEastAsia"/>
          <w:color w:val="00B0F0"/>
          <w:lang w:eastAsia="zh-CN"/>
        </w:rPr>
        <w:t>Nokia</w:t>
      </w:r>
    </w:p>
    <w:p w14:paraId="65CA8CEC" w14:textId="77777777" w:rsidR="00440B50" w:rsidRDefault="00440B50">
      <w:pPr>
        <w:tabs>
          <w:tab w:val="left" w:pos="0"/>
        </w:tabs>
        <w:rPr>
          <w:rFonts w:eastAsiaTheme="minorEastAsia"/>
          <w:lang w:eastAsia="zh-CN"/>
        </w:rPr>
      </w:pPr>
    </w:p>
    <w:p w14:paraId="268D20C3" w14:textId="77777777" w:rsidR="00440B50" w:rsidRDefault="0054060F">
      <w:pPr>
        <w:tabs>
          <w:tab w:val="left" w:pos="0"/>
        </w:tabs>
        <w:rPr>
          <w:rFonts w:eastAsiaTheme="minorEastAsia"/>
          <w:b/>
          <w:bCs/>
          <w:u w:val="single"/>
          <w:lang w:eastAsia="zh-CN"/>
        </w:rPr>
      </w:pPr>
      <w:r>
        <w:rPr>
          <w:rFonts w:eastAsiaTheme="minorEastAsia"/>
          <w:b/>
          <w:bCs/>
          <w:u w:val="single"/>
          <w:lang w:eastAsia="zh-CN"/>
        </w:rPr>
        <w:t>Target attachment</w:t>
      </w:r>
    </w:p>
    <w:p w14:paraId="0F2EA951" w14:textId="77777777" w:rsidR="00440B50" w:rsidRDefault="0054060F">
      <w:pPr>
        <w:pStyle w:val="afe"/>
        <w:numPr>
          <w:ilvl w:val="0"/>
          <w:numId w:val="107"/>
        </w:numPr>
        <w:tabs>
          <w:tab w:val="left" w:pos="0"/>
        </w:tabs>
        <w:rPr>
          <w:rFonts w:eastAsiaTheme="minorEastAsia"/>
          <w:lang w:eastAsia="zh-CN"/>
        </w:rPr>
      </w:pPr>
      <w:r>
        <w:rPr>
          <w:rFonts w:eastAsiaTheme="minorEastAsia"/>
          <w:lang w:eastAsia="zh-CN"/>
        </w:rPr>
        <w:t xml:space="preserve">X pair(s) sensing Tx/Rx for a target: </w:t>
      </w:r>
      <w:r>
        <w:rPr>
          <w:rFonts w:eastAsiaTheme="minorEastAsia"/>
          <w:color w:val="00B0F0"/>
          <w:lang w:eastAsia="zh-CN"/>
        </w:rPr>
        <w:t>Xiaomi</w:t>
      </w:r>
    </w:p>
    <w:p w14:paraId="0C223F0D" w14:textId="77777777" w:rsidR="00440B50" w:rsidRDefault="0054060F">
      <w:pPr>
        <w:pStyle w:val="afe"/>
        <w:numPr>
          <w:ilvl w:val="0"/>
          <w:numId w:val="107"/>
        </w:numPr>
        <w:tabs>
          <w:tab w:val="left" w:pos="0"/>
        </w:tabs>
        <w:rPr>
          <w:rFonts w:eastAsiaTheme="minorEastAsia"/>
          <w:lang w:eastAsia="zh-CN"/>
        </w:rPr>
      </w:pPr>
      <w:r>
        <w:rPr>
          <w:rFonts w:eastAsiaTheme="minorEastAsia"/>
          <w:lang w:eastAsia="zh-CN"/>
        </w:rPr>
        <w:t xml:space="preserve">Only the best beam pair for a pair of sensing Tx/Rx for a target: </w:t>
      </w:r>
      <w:r>
        <w:rPr>
          <w:rFonts w:eastAsiaTheme="minorEastAsia"/>
          <w:color w:val="00B0F0"/>
          <w:lang w:eastAsia="zh-CN"/>
        </w:rPr>
        <w:t>Xiaomi</w:t>
      </w:r>
    </w:p>
    <w:p w14:paraId="18D99929" w14:textId="77777777" w:rsidR="00440B50" w:rsidRDefault="00440B50">
      <w:pPr>
        <w:tabs>
          <w:tab w:val="left" w:pos="0"/>
        </w:tabs>
        <w:rPr>
          <w:rFonts w:eastAsiaTheme="minorEastAsia"/>
          <w:lang w:eastAsia="zh-CN"/>
        </w:rPr>
      </w:pPr>
    </w:p>
    <w:p w14:paraId="6ED57FA6" w14:textId="77777777" w:rsidR="00440B50" w:rsidRDefault="0054060F">
      <w:pPr>
        <w:tabs>
          <w:tab w:val="left" w:pos="0"/>
        </w:tabs>
        <w:rPr>
          <w:rFonts w:eastAsiaTheme="minorEastAsia"/>
          <w:b/>
          <w:bCs/>
          <w:u w:val="single"/>
          <w:lang w:eastAsia="zh-CN"/>
        </w:rPr>
      </w:pPr>
      <w:r>
        <w:rPr>
          <w:rFonts w:eastAsiaTheme="minorEastAsia"/>
          <w:b/>
          <w:bCs/>
          <w:u w:val="single"/>
          <w:lang w:eastAsia="zh-CN"/>
        </w:rPr>
        <w:t>Calibration metric</w:t>
      </w:r>
    </w:p>
    <w:p w14:paraId="0F8F07A2" w14:textId="77777777" w:rsidR="00440B50" w:rsidRDefault="0054060F">
      <w:pPr>
        <w:pStyle w:val="afe"/>
        <w:numPr>
          <w:ilvl w:val="0"/>
          <w:numId w:val="108"/>
        </w:numPr>
        <w:suppressAutoHyphens w:val="0"/>
        <w:contextualSpacing/>
        <w:jc w:val="both"/>
        <w:rPr>
          <w:rFonts w:eastAsiaTheme="minorEastAsia"/>
          <w:lang w:eastAsia="zh-CN"/>
        </w:rPr>
      </w:pPr>
      <w:r>
        <w:rPr>
          <w:rFonts w:eastAsiaTheme="minorEastAsia"/>
          <w:lang w:val="en-US" w:eastAsia="zh-CN"/>
        </w:rPr>
        <w:t>Calibration</w:t>
      </w:r>
      <w:r>
        <w:rPr>
          <w:rFonts w:eastAsiaTheme="minorEastAsia"/>
          <w:lang w:eastAsia="zh-CN"/>
        </w:rPr>
        <w:t xml:space="preserve"> metric in TR 38.901 as start point: </w:t>
      </w:r>
      <w:r>
        <w:rPr>
          <w:rFonts w:eastAsiaTheme="minorEastAsia"/>
          <w:color w:val="00B0F0"/>
          <w:lang w:eastAsia="zh-CN"/>
        </w:rPr>
        <w:t>Huawei</w:t>
      </w:r>
    </w:p>
    <w:p w14:paraId="7D247CEF" w14:textId="77777777" w:rsidR="00440B50" w:rsidRDefault="0054060F">
      <w:pPr>
        <w:pStyle w:val="afe"/>
        <w:numPr>
          <w:ilvl w:val="1"/>
          <w:numId w:val="109"/>
        </w:numPr>
        <w:suppressAutoHyphens w:val="0"/>
        <w:contextualSpacing/>
        <w:jc w:val="both"/>
        <w:rPr>
          <w:rFonts w:eastAsiaTheme="minorEastAsia"/>
          <w:lang w:val="en-US" w:eastAsia="zh-CN"/>
        </w:rPr>
      </w:pPr>
      <w:r>
        <w:rPr>
          <w:rFonts w:eastAsiaTheme="minorEastAsia"/>
          <w:lang w:val="en-US" w:eastAsia="zh-CN"/>
        </w:rPr>
        <w:t>Large scale: the table 7.8-1 in TR38.901 as a starting point.</w:t>
      </w:r>
    </w:p>
    <w:p w14:paraId="7BD9C7AB" w14:textId="77777777" w:rsidR="00440B50" w:rsidRDefault="0054060F">
      <w:pPr>
        <w:pStyle w:val="afe"/>
        <w:numPr>
          <w:ilvl w:val="1"/>
          <w:numId w:val="109"/>
        </w:numPr>
        <w:suppressAutoHyphens w:val="0"/>
        <w:contextualSpacing/>
        <w:jc w:val="both"/>
        <w:rPr>
          <w:rFonts w:eastAsiaTheme="minorEastAsia"/>
          <w:lang w:val="en-US" w:eastAsia="zh-CN"/>
        </w:rPr>
      </w:pPr>
      <w:r>
        <w:rPr>
          <w:rFonts w:eastAsiaTheme="minorEastAsia"/>
          <w:lang w:val="en-US" w:eastAsia="zh-CN"/>
        </w:rPr>
        <w:t>Full calibration: the table 7.8-2 in TR38.901 as a starting point.</w:t>
      </w:r>
    </w:p>
    <w:p w14:paraId="6CCDEC38" w14:textId="77777777" w:rsidR="00440B50" w:rsidRDefault="0054060F">
      <w:pPr>
        <w:pStyle w:val="afe"/>
        <w:numPr>
          <w:ilvl w:val="0"/>
          <w:numId w:val="108"/>
        </w:numPr>
        <w:suppressAutoHyphens w:val="0"/>
        <w:contextualSpacing/>
        <w:jc w:val="both"/>
        <w:rPr>
          <w:rFonts w:eastAsiaTheme="minorEastAsia"/>
          <w:lang w:val="en-US" w:eastAsia="zh-CN"/>
        </w:rPr>
      </w:pPr>
      <w:r>
        <w:rPr>
          <w:lang w:eastAsia="zh-CN"/>
        </w:rPr>
        <w:t xml:space="preserve">large </w:t>
      </w:r>
      <w:r>
        <w:rPr>
          <w:rFonts w:eastAsiaTheme="minorEastAsia"/>
          <w:lang w:val="en-US" w:eastAsia="zh-CN"/>
        </w:rPr>
        <w:t>scale</w:t>
      </w:r>
      <w:r>
        <w:rPr>
          <w:lang w:eastAsia="zh-CN"/>
        </w:rPr>
        <w:t xml:space="preserve"> fading, small scale fading and spatial consistency</w:t>
      </w:r>
      <w:r>
        <w:rPr>
          <w:rFonts w:ascii="宋体" w:eastAsia="宋体" w:hAnsi="宋体" w:cs="宋体" w:hint="eastAsia"/>
          <w:lang w:eastAsia="zh-CN"/>
        </w:rPr>
        <w:t>/</w:t>
      </w:r>
      <w:r>
        <w:rPr>
          <w:lang w:eastAsia="zh-CN"/>
        </w:rPr>
        <w:t xml:space="preserve">mobility modelling: </w:t>
      </w:r>
      <w:r>
        <w:rPr>
          <w:color w:val="00B0F0"/>
          <w:lang w:eastAsia="zh-CN"/>
        </w:rPr>
        <w:t>CATT, vivo</w:t>
      </w:r>
      <w:r>
        <w:rPr>
          <w:rFonts w:eastAsiaTheme="minorEastAsia"/>
          <w:color w:val="00B0F0"/>
          <w:lang w:eastAsia="zh-CN"/>
        </w:rPr>
        <w:t>, Xiaomi</w:t>
      </w:r>
    </w:p>
    <w:p w14:paraId="32EC1F59" w14:textId="77777777" w:rsidR="00440B50" w:rsidRDefault="00440B50">
      <w:pPr>
        <w:rPr>
          <w:rFonts w:eastAsiaTheme="minorEastAsia"/>
          <w:lang w:val="en-US" w:eastAsia="zh-CN"/>
        </w:rPr>
      </w:pPr>
    </w:p>
    <w:p w14:paraId="277B6EAD" w14:textId="77777777" w:rsidR="00440B50" w:rsidRDefault="0054060F">
      <w:pPr>
        <w:pStyle w:val="a7"/>
        <w:rPr>
          <w:rFonts w:eastAsia="MS Mincho"/>
          <w:b w:val="0"/>
          <w:bCs/>
          <w:lang w:eastAsia="zh-CN"/>
        </w:rPr>
      </w:pPr>
      <w:r>
        <w:rPr>
          <w:rFonts w:eastAsiaTheme="minorEastAsia"/>
          <w:b w:val="0"/>
          <w:bCs/>
          <w:color w:val="00B0F0"/>
          <w:lang w:val="en-US" w:eastAsia="zh-CN"/>
        </w:rPr>
        <w:t xml:space="preserve">Vivo: </w:t>
      </w:r>
      <w:bookmarkStart w:id="114" w:name="_Ref177982240"/>
      <w:r>
        <w:rPr>
          <w:b w:val="0"/>
          <w:bCs/>
        </w:rPr>
        <w:t xml:space="preserve">Table </w:t>
      </w:r>
      <w:r>
        <w:rPr>
          <w:b w:val="0"/>
          <w:bCs/>
        </w:rPr>
        <w:fldChar w:fldCharType="begin"/>
      </w:r>
      <w:r>
        <w:rPr>
          <w:b w:val="0"/>
          <w:bCs/>
        </w:rPr>
        <w:instrText xml:space="preserve"> SEQ Table \* ARABIC </w:instrText>
      </w:r>
      <w:r>
        <w:rPr>
          <w:b w:val="0"/>
          <w:bCs/>
        </w:rPr>
        <w:fldChar w:fldCharType="separate"/>
      </w:r>
      <w:r>
        <w:rPr>
          <w:b w:val="0"/>
          <w:bCs/>
        </w:rPr>
        <w:t>15</w:t>
      </w:r>
      <w:r>
        <w:rPr>
          <w:b w:val="0"/>
          <w:bCs/>
        </w:rPr>
        <w:fldChar w:fldCharType="end"/>
      </w:r>
      <w:bookmarkEnd w:id="114"/>
      <w:r>
        <w:rPr>
          <w:b w:val="0"/>
          <w:bCs/>
          <w:lang w:eastAsia="zh-CN"/>
        </w:rPr>
        <w:t>. Calibration metrics for ISAC channel</w:t>
      </w:r>
    </w:p>
    <w:tbl>
      <w:tblPr>
        <w:tblStyle w:val="afc"/>
        <w:tblW w:w="0" w:type="auto"/>
        <w:jc w:val="center"/>
        <w:tblLook w:val="04A0" w:firstRow="1" w:lastRow="0" w:firstColumn="1" w:lastColumn="0" w:noHBand="0" w:noVBand="1"/>
      </w:tblPr>
      <w:tblGrid>
        <w:gridCol w:w="3522"/>
        <w:gridCol w:w="4270"/>
      </w:tblGrid>
      <w:tr w:rsidR="00440B50" w14:paraId="44F20F4B" w14:textId="77777777">
        <w:trPr>
          <w:jc w:val="center"/>
        </w:trPr>
        <w:tc>
          <w:tcPr>
            <w:tcW w:w="3522" w:type="dxa"/>
            <w:shd w:val="clear" w:color="auto" w:fill="BFBFBF" w:themeFill="background1" w:themeFillShade="BF"/>
          </w:tcPr>
          <w:p w14:paraId="4551B86A" w14:textId="77777777" w:rsidR="00440B50" w:rsidRDefault="00440B50">
            <w:pPr>
              <w:spacing w:before="0" w:line="240" w:lineRule="auto"/>
              <w:rPr>
                <w:rFonts w:eastAsiaTheme="minorEastAsia"/>
                <w:szCs w:val="20"/>
                <w:lang w:eastAsia="zh-CN"/>
              </w:rPr>
            </w:pPr>
          </w:p>
        </w:tc>
        <w:tc>
          <w:tcPr>
            <w:tcW w:w="4270" w:type="dxa"/>
            <w:shd w:val="clear" w:color="auto" w:fill="BFBFBF" w:themeFill="background1" w:themeFillShade="BF"/>
          </w:tcPr>
          <w:p w14:paraId="6B1CA4FB" w14:textId="77777777" w:rsidR="00440B50" w:rsidRDefault="0054060F">
            <w:pPr>
              <w:spacing w:before="0" w:line="240" w:lineRule="auto"/>
              <w:jc w:val="center"/>
              <w:rPr>
                <w:rFonts w:eastAsiaTheme="minorEastAsia"/>
                <w:szCs w:val="20"/>
                <w:lang w:eastAsia="zh-CN"/>
              </w:rPr>
            </w:pPr>
            <w:r>
              <w:rPr>
                <w:color w:val="000000" w:themeColor="dark1"/>
                <w:kern w:val="24"/>
                <w:szCs w:val="20"/>
              </w:rPr>
              <w:t>Calibration metrics</w:t>
            </w:r>
          </w:p>
        </w:tc>
      </w:tr>
      <w:tr w:rsidR="00440B50" w14:paraId="1461773B" w14:textId="77777777">
        <w:trPr>
          <w:jc w:val="center"/>
        </w:trPr>
        <w:tc>
          <w:tcPr>
            <w:tcW w:w="3522" w:type="dxa"/>
            <w:shd w:val="clear" w:color="auto" w:fill="BFBFBF" w:themeFill="background1" w:themeFillShade="BF"/>
            <w:vAlign w:val="center"/>
          </w:tcPr>
          <w:p w14:paraId="15418F7C" w14:textId="77777777" w:rsidR="00440B50" w:rsidRDefault="0054060F">
            <w:pPr>
              <w:spacing w:before="0" w:line="240" w:lineRule="auto"/>
              <w:rPr>
                <w:rFonts w:eastAsiaTheme="minorEastAsia"/>
                <w:szCs w:val="20"/>
                <w:lang w:eastAsia="zh-CN"/>
              </w:rPr>
            </w:pPr>
            <w:r>
              <w:rPr>
                <w:color w:val="000000" w:themeColor="dark1"/>
                <w:kern w:val="24"/>
                <w:szCs w:val="20"/>
              </w:rPr>
              <w:t xml:space="preserve">Phase-1 </w:t>
            </w:r>
            <w:r>
              <w:rPr>
                <w:rFonts w:eastAsiaTheme="minorEastAsia"/>
              </w:rPr>
              <w:t>large</w:t>
            </w:r>
            <w:r>
              <w:rPr>
                <w:rFonts w:eastAsia="MS Mincho" w:hint="eastAsia"/>
                <w:lang w:eastAsia="ja-JP"/>
              </w:rPr>
              <w:t>-</w:t>
            </w:r>
            <w:r>
              <w:rPr>
                <w:rFonts w:eastAsiaTheme="minorEastAsia"/>
              </w:rPr>
              <w:t>scale calibration</w:t>
            </w:r>
          </w:p>
        </w:tc>
        <w:tc>
          <w:tcPr>
            <w:tcW w:w="4270" w:type="dxa"/>
            <w:vAlign w:val="center"/>
          </w:tcPr>
          <w:p w14:paraId="0F2A365B"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rPr>
              <w:t>Coupling loss (dB)</w:t>
            </w:r>
          </w:p>
          <w:p w14:paraId="6173FE46"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FS: Geometry SINR (dB)</w:t>
            </w:r>
          </w:p>
          <w:p w14:paraId="39EEACA1"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rPr>
              <w:t>FFS: Geometry SIR (dB)</w:t>
            </w:r>
          </w:p>
        </w:tc>
      </w:tr>
      <w:tr w:rsidR="00440B50" w14:paraId="31F5518D" w14:textId="77777777">
        <w:trPr>
          <w:jc w:val="center"/>
        </w:trPr>
        <w:tc>
          <w:tcPr>
            <w:tcW w:w="3522" w:type="dxa"/>
            <w:shd w:val="clear" w:color="auto" w:fill="BFBFBF" w:themeFill="background1" w:themeFillShade="BF"/>
            <w:vAlign w:val="center"/>
          </w:tcPr>
          <w:p w14:paraId="7A27C4A2" w14:textId="77777777" w:rsidR="00440B50" w:rsidRDefault="0054060F">
            <w:pPr>
              <w:spacing w:before="0" w:line="240" w:lineRule="auto"/>
              <w:rPr>
                <w:rFonts w:eastAsiaTheme="minorEastAsia"/>
                <w:szCs w:val="20"/>
                <w:lang w:eastAsia="zh-CN"/>
              </w:rPr>
            </w:pPr>
            <w:r>
              <w:rPr>
                <w:color w:val="000000" w:themeColor="dark1"/>
                <w:kern w:val="24"/>
                <w:szCs w:val="20"/>
              </w:rPr>
              <w:t>Phase-2 full calibration</w:t>
            </w:r>
          </w:p>
        </w:tc>
        <w:tc>
          <w:tcPr>
            <w:tcW w:w="4270" w:type="dxa"/>
            <w:vAlign w:val="center"/>
          </w:tcPr>
          <w:p w14:paraId="62AF6F83"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rPr>
              <w:t>Coupling loss (dB)</w:t>
            </w:r>
          </w:p>
          <w:p w14:paraId="7F55EDBF"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rPr>
              <w:t>Delay spread (</w:t>
            </w:r>
            <w:proofErr w:type="spellStart"/>
            <w:r>
              <w:rPr>
                <w:rFonts w:ascii="Times New Roman" w:eastAsiaTheme="minorEastAsia" w:hAnsi="Times New Roman"/>
              </w:rPr>
              <w:t>nsec</w:t>
            </w:r>
            <w:proofErr w:type="spellEnd"/>
            <w:r>
              <w:rPr>
                <w:rFonts w:ascii="Times New Roman" w:eastAsiaTheme="minorEastAsia" w:hAnsi="Times New Roman"/>
              </w:rPr>
              <w:t>)</w:t>
            </w:r>
          </w:p>
          <w:p w14:paraId="1E8EAD94"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rPr>
              <w:t>ASD (degrees)</w:t>
            </w:r>
          </w:p>
          <w:p w14:paraId="62A5BD89"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rPr>
              <w:t>ZSD (degrees)</w:t>
            </w:r>
          </w:p>
          <w:p w14:paraId="0B652882"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rPr>
              <w:t>ASA (degrees)</w:t>
            </w:r>
          </w:p>
          <w:p w14:paraId="42CFC0BE"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rPr>
              <w:t>ZSA (degrees)</w:t>
            </w:r>
          </w:p>
          <w:p w14:paraId="372217BC" w14:textId="77777777" w:rsidR="00440B50" w:rsidRDefault="0054060F">
            <w:pPr>
              <w:pStyle w:val="afe"/>
              <w:widowControl w:val="0"/>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FS: Wideband SIR (dB)</w:t>
            </w:r>
          </w:p>
        </w:tc>
      </w:tr>
      <w:tr w:rsidR="00440B50" w14:paraId="73C667E1" w14:textId="77777777">
        <w:trPr>
          <w:jc w:val="center"/>
        </w:trPr>
        <w:tc>
          <w:tcPr>
            <w:tcW w:w="3522" w:type="dxa"/>
            <w:shd w:val="clear" w:color="auto" w:fill="BFBFBF" w:themeFill="background1" w:themeFillShade="BF"/>
            <w:vAlign w:val="center"/>
          </w:tcPr>
          <w:p w14:paraId="2B46684A" w14:textId="77777777" w:rsidR="00440B50" w:rsidRDefault="0054060F">
            <w:pPr>
              <w:spacing w:before="0" w:line="240" w:lineRule="auto"/>
              <w:rPr>
                <w:color w:val="000000" w:themeColor="dark1"/>
                <w:kern w:val="24"/>
                <w:szCs w:val="20"/>
              </w:rPr>
            </w:pPr>
            <w:r>
              <w:rPr>
                <w:color w:val="000000" w:themeColor="dark1"/>
                <w:kern w:val="24"/>
                <w:szCs w:val="20"/>
              </w:rPr>
              <w:t>Phase-3 additional features calibration</w:t>
            </w:r>
          </w:p>
        </w:tc>
        <w:tc>
          <w:tcPr>
            <w:tcW w:w="4270" w:type="dxa"/>
            <w:vAlign w:val="center"/>
          </w:tcPr>
          <w:p w14:paraId="471B9F19" w14:textId="77777777" w:rsidR="00440B50" w:rsidRDefault="0054060F">
            <w:pPr>
              <w:spacing w:before="0" w:line="240" w:lineRule="auto"/>
              <w:rPr>
                <w:rFonts w:eastAsiaTheme="minorEastAsia"/>
              </w:rPr>
            </w:pPr>
            <w:r>
              <w:rPr>
                <w:rFonts w:eastAsiaTheme="minorEastAsia" w:hint="eastAsia"/>
              </w:rPr>
              <w:t>F</w:t>
            </w:r>
            <w:r>
              <w:rPr>
                <w:rFonts w:eastAsiaTheme="minorEastAsia"/>
              </w:rPr>
              <w:t>or spatial consistency:</w:t>
            </w:r>
          </w:p>
          <w:p w14:paraId="09B34F1D"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rPr>
              <w:t>C</w:t>
            </w:r>
            <w:r>
              <w:rPr>
                <w:rFonts w:ascii="Times New Roman" w:eastAsiaTheme="minorEastAsia" w:hAnsi="Times New Roman" w:hint="eastAsia"/>
              </w:rPr>
              <w:t>oupling</w:t>
            </w:r>
            <w:r>
              <w:rPr>
                <w:rFonts w:ascii="Times New Roman" w:eastAsiaTheme="minorEastAsia" w:hAnsi="Times New Roman"/>
              </w:rPr>
              <w:t xml:space="preserve"> loss (dB)</w:t>
            </w:r>
          </w:p>
          <w:p w14:paraId="3EEEB485"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proofErr w:type="spellStart"/>
            <w:r>
              <w:rPr>
                <w:rFonts w:ascii="Times New Roman" w:eastAsiaTheme="minorEastAsia" w:hAnsi="Times New Roman" w:hint="eastAsia"/>
              </w:rPr>
              <w:t>X</w:t>
            </w:r>
            <w:r>
              <w:rPr>
                <w:rFonts w:ascii="Times New Roman" w:eastAsiaTheme="minorEastAsia" w:hAnsi="Times New Roman"/>
              </w:rPr>
              <w:t>oorr</w:t>
            </w:r>
            <w:proofErr w:type="spellEnd"/>
            <w:r>
              <w:rPr>
                <w:rFonts w:ascii="Times New Roman" w:eastAsiaTheme="minorEastAsia" w:hAnsi="Times New Roman"/>
              </w:rPr>
              <w:t xml:space="preserve"> – delay</w:t>
            </w:r>
          </w:p>
          <w:p w14:paraId="669039DE"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proofErr w:type="spellStart"/>
            <w:r>
              <w:rPr>
                <w:rFonts w:ascii="Times New Roman" w:eastAsiaTheme="minorEastAsia" w:hAnsi="Times New Roman" w:hint="eastAsia"/>
              </w:rPr>
              <w:t>X</w:t>
            </w:r>
            <w:r>
              <w:rPr>
                <w:rFonts w:ascii="Times New Roman" w:eastAsiaTheme="minorEastAsia" w:hAnsi="Times New Roman"/>
              </w:rPr>
              <w:t>oorr</w:t>
            </w:r>
            <w:proofErr w:type="spellEnd"/>
            <w:r>
              <w:rPr>
                <w:rFonts w:ascii="Times New Roman" w:eastAsiaTheme="minorEastAsia" w:hAnsi="Times New Roman"/>
              </w:rPr>
              <w:t xml:space="preserve"> – </w:t>
            </w:r>
            <w:proofErr w:type="spellStart"/>
            <w:r>
              <w:rPr>
                <w:rFonts w:ascii="Times New Roman" w:eastAsiaTheme="minorEastAsia" w:hAnsi="Times New Roman"/>
              </w:rPr>
              <w:t>AoA</w:t>
            </w:r>
            <w:proofErr w:type="spellEnd"/>
          </w:p>
          <w:p w14:paraId="4608D489"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proofErr w:type="spellStart"/>
            <w:r>
              <w:rPr>
                <w:rFonts w:ascii="Times New Roman" w:eastAsiaTheme="minorEastAsia" w:hAnsi="Times New Roman" w:hint="eastAsia"/>
              </w:rPr>
              <w:t>X</w:t>
            </w:r>
            <w:r>
              <w:rPr>
                <w:rFonts w:ascii="Times New Roman" w:eastAsiaTheme="minorEastAsia" w:hAnsi="Times New Roman"/>
              </w:rPr>
              <w:t>oorr</w:t>
            </w:r>
            <w:proofErr w:type="spellEnd"/>
            <w:r>
              <w:rPr>
                <w:rFonts w:ascii="Times New Roman" w:eastAsiaTheme="minorEastAsia" w:hAnsi="Times New Roman"/>
              </w:rPr>
              <w:t xml:space="preserve"> – LOS</w:t>
            </w:r>
          </w:p>
          <w:p w14:paraId="5BCE7245"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proofErr w:type="spellStart"/>
            <w:r>
              <w:rPr>
                <w:rFonts w:ascii="Times New Roman" w:eastAsiaTheme="minorEastAsia" w:hAnsi="Times New Roman" w:hint="eastAsia"/>
              </w:rPr>
              <w:t>X</w:t>
            </w:r>
            <w:r>
              <w:rPr>
                <w:rFonts w:ascii="Times New Roman" w:eastAsiaTheme="minorEastAsia" w:hAnsi="Times New Roman"/>
              </w:rPr>
              <w:t>oorr</w:t>
            </w:r>
            <w:proofErr w:type="spellEnd"/>
            <w:r>
              <w:rPr>
                <w:rFonts w:ascii="Times New Roman" w:eastAsiaTheme="minorEastAsia" w:hAnsi="Times New Roman"/>
              </w:rPr>
              <w:t xml:space="preserve"> – channel response</w:t>
            </w:r>
          </w:p>
          <w:p w14:paraId="1A02AD7E" w14:textId="77777777" w:rsidR="00440B50" w:rsidRDefault="0054060F">
            <w:pPr>
              <w:pStyle w:val="afe"/>
              <w:numPr>
                <w:ilvl w:val="0"/>
                <w:numId w:val="110"/>
              </w:numPr>
              <w:suppressAutoHyphens w:val="0"/>
              <w:spacing w:before="0" w:line="240" w:lineRule="auto"/>
              <w:rPr>
                <w:rFonts w:ascii="Times New Roman" w:eastAsiaTheme="minorEastAsia" w:hAnsi="Times New Roman"/>
              </w:rPr>
            </w:pPr>
            <w:r>
              <w:rPr>
                <w:rFonts w:ascii="Times New Roman" w:eastAsiaTheme="minorEastAsia" w:hAnsi="Times New Roman"/>
              </w:rPr>
              <w:t>FFS: Wideband SIR (dB)</w:t>
            </w:r>
          </w:p>
        </w:tc>
      </w:tr>
    </w:tbl>
    <w:p w14:paraId="1D8C09EB" w14:textId="77777777" w:rsidR="00440B50" w:rsidRDefault="00440B50">
      <w:pPr>
        <w:rPr>
          <w:rFonts w:eastAsiaTheme="minorEastAsia"/>
          <w:lang w:val="en-US" w:eastAsia="zh-CN"/>
        </w:rPr>
      </w:pPr>
    </w:p>
    <w:p w14:paraId="2065347F" w14:textId="77777777" w:rsidR="00440B50" w:rsidRDefault="0054060F">
      <w:pPr>
        <w:rPr>
          <w:rFonts w:eastAsiaTheme="minorEastAsia"/>
          <w:lang w:val="en-US" w:eastAsia="zh-CN"/>
        </w:rPr>
      </w:pPr>
      <w:r>
        <w:rPr>
          <w:rFonts w:eastAsiaTheme="minorEastAsia" w:hint="eastAsia"/>
          <w:color w:val="00B0F0"/>
          <w:lang w:val="en-US" w:eastAsia="zh-CN"/>
        </w:rPr>
        <w:t>X</w:t>
      </w:r>
      <w:r>
        <w:rPr>
          <w:rFonts w:eastAsiaTheme="minorEastAsia"/>
          <w:color w:val="00B0F0"/>
          <w:lang w:val="en-US" w:eastAsia="zh-CN"/>
        </w:rPr>
        <w:t xml:space="preserve">iaomi: </w:t>
      </w:r>
      <w:r>
        <w:rPr>
          <w:rFonts w:eastAsiaTheme="minorEastAsia"/>
          <w:lang w:val="en-US" w:eastAsia="zh-CN"/>
        </w:rPr>
        <w:t>Performance metrics for calibration should be determined for sensing, and the metrics in TR 38.901 can be considered as the starting point.</w:t>
      </w:r>
    </w:p>
    <w:p w14:paraId="659BA17C" w14:textId="77777777" w:rsidR="00440B50" w:rsidRDefault="0054060F">
      <w:pPr>
        <w:pStyle w:val="afe"/>
        <w:numPr>
          <w:ilvl w:val="0"/>
          <w:numId w:val="111"/>
        </w:numPr>
        <w:rPr>
          <w:rFonts w:eastAsiaTheme="minorEastAsia"/>
          <w:lang w:val="en-US" w:eastAsia="zh-CN"/>
        </w:rPr>
      </w:pPr>
      <w:r>
        <w:rPr>
          <w:rFonts w:eastAsiaTheme="minorEastAsia"/>
          <w:lang w:val="en-US" w:eastAsia="zh-CN"/>
        </w:rPr>
        <w:t>Large-scale calibration: Coupling loss, SINR, and SIR.</w:t>
      </w:r>
    </w:p>
    <w:p w14:paraId="1E8EF87A" w14:textId="77777777" w:rsidR="00440B50" w:rsidRDefault="0054060F">
      <w:pPr>
        <w:pStyle w:val="afe"/>
        <w:numPr>
          <w:ilvl w:val="0"/>
          <w:numId w:val="111"/>
        </w:numPr>
        <w:rPr>
          <w:rFonts w:eastAsiaTheme="minorEastAsia"/>
          <w:lang w:val="en-US" w:eastAsia="zh-CN"/>
        </w:rPr>
      </w:pPr>
      <w:r>
        <w:rPr>
          <w:rFonts w:eastAsiaTheme="minorEastAsia"/>
          <w:lang w:val="en-US" w:eastAsia="zh-CN"/>
        </w:rPr>
        <w:t>Full calibration: Coupling loss, SIR, CDF of Delay Spread and Angle Spread.</w:t>
      </w:r>
    </w:p>
    <w:p w14:paraId="6DDF1F68" w14:textId="77777777" w:rsidR="00440B50" w:rsidRDefault="0054060F">
      <w:pPr>
        <w:pStyle w:val="afe"/>
        <w:numPr>
          <w:ilvl w:val="0"/>
          <w:numId w:val="111"/>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23C4D6BD" w14:textId="77777777" w:rsidR="00440B50" w:rsidRDefault="0054060F">
      <w:pPr>
        <w:pStyle w:val="3"/>
        <w:numPr>
          <w:ilvl w:val="0"/>
          <w:numId w:val="0"/>
        </w:numPr>
        <w:ind w:left="720" w:hanging="720"/>
        <w:rPr>
          <w:lang w:val="en-US"/>
        </w:rPr>
      </w:pPr>
      <w:r>
        <w:rPr>
          <w:lang w:val="en-US"/>
        </w:rPr>
        <w:t xml:space="preserve">[Moderator’s note] </w:t>
      </w:r>
    </w:p>
    <w:p w14:paraId="516ED12C" w14:textId="77777777" w:rsidR="00440B50" w:rsidRDefault="0054060F">
      <w:pPr>
        <w:tabs>
          <w:tab w:val="left" w:pos="0"/>
        </w:tabs>
        <w:rPr>
          <w:rFonts w:eastAsiaTheme="minorEastAsia"/>
          <w:lang w:val="en-US" w:eastAsia="zh-CN"/>
        </w:rPr>
      </w:pPr>
      <w:r>
        <w:rPr>
          <w:rFonts w:eastAsiaTheme="minorEastAsia"/>
          <w:lang w:val="en-US" w:eastAsia="zh-CN"/>
        </w:rPr>
        <w:t>Calibration on the ISAC channel was not ever discussed in RAN1 yet</w:t>
      </w:r>
    </w:p>
    <w:p w14:paraId="235B6DE3" w14:textId="77777777" w:rsidR="00440B50" w:rsidRDefault="0054060F">
      <w:pPr>
        <w:tabs>
          <w:tab w:val="left" w:pos="0"/>
        </w:tabs>
        <w:rPr>
          <w:rFonts w:eastAsiaTheme="minorEastAsia"/>
          <w:lang w:val="en-US" w:eastAsia="zh-CN"/>
        </w:rPr>
      </w:pPr>
      <w:r>
        <w:rPr>
          <w:rFonts w:eastAsiaTheme="minorEastAsia"/>
          <w:lang w:val="en-US" w:eastAsia="zh-CN"/>
        </w:rPr>
        <w:t>As done in Rel-15, it is essential to calibrate the ISAC channel assuming different companies, which helps to minimize the potential diverse in performance evaluation of solutions</w:t>
      </w:r>
    </w:p>
    <w:p w14:paraId="05935C55" w14:textId="77777777" w:rsidR="00440B50" w:rsidRDefault="0054060F">
      <w:pPr>
        <w:tabs>
          <w:tab w:val="left" w:pos="0"/>
        </w:tabs>
        <w:rPr>
          <w:rFonts w:eastAsiaTheme="minorEastAsia"/>
          <w:lang w:val="en-US" w:eastAsia="zh-CN"/>
        </w:rPr>
      </w:pPr>
      <w:r>
        <w:rPr>
          <w:rFonts w:eastAsiaTheme="minorEastAsia"/>
          <w:lang w:val="en-US" w:eastAsia="zh-CN"/>
        </w:rPr>
        <w:t>Target attachment (i.e., proper pair(s) of sensing Tx/Rx and proper beams pair(s) of Tx/Rx) and related metrics for calibration needs to be defined</w:t>
      </w:r>
    </w:p>
    <w:p w14:paraId="0149EB92" w14:textId="77777777" w:rsidR="00440B50" w:rsidRDefault="00440B50">
      <w:pPr>
        <w:rPr>
          <w:rFonts w:eastAsiaTheme="minorEastAsia"/>
          <w:lang w:val="en-US" w:eastAsia="zh-CN"/>
        </w:rPr>
      </w:pPr>
    </w:p>
    <w:p w14:paraId="0BDEE67B" w14:textId="77777777" w:rsidR="00440B50" w:rsidRDefault="0054060F">
      <w:pPr>
        <w:pStyle w:val="4"/>
        <w:numPr>
          <w:ilvl w:val="0"/>
          <w:numId w:val="0"/>
        </w:numPr>
        <w:ind w:left="864" w:hanging="864"/>
        <w:rPr>
          <w:highlight w:val="lightGray"/>
        </w:rPr>
      </w:pPr>
      <w:r>
        <w:rPr>
          <w:highlight w:val="lightGray"/>
        </w:rPr>
        <w:t>[L][FL1] Proposal 9.1-1</w:t>
      </w:r>
    </w:p>
    <w:p w14:paraId="013CB722" w14:textId="77777777" w:rsidR="00440B50" w:rsidRDefault="0054060F">
      <w:pPr>
        <w:pStyle w:val="afe"/>
        <w:numPr>
          <w:ilvl w:val="0"/>
          <w:numId w:val="112"/>
        </w:numPr>
        <w:tabs>
          <w:tab w:val="left" w:pos="0"/>
        </w:tabs>
        <w:rPr>
          <w:lang w:eastAsia="zh-CN"/>
        </w:rPr>
      </w:pPr>
      <w:r>
        <w:rPr>
          <w:lang w:eastAsia="zh-CN"/>
        </w:rPr>
        <w:t xml:space="preserve">Large scale calibration, full calibration, and spatial consistency calibration are considered for the </w:t>
      </w:r>
      <w:r>
        <w:rPr>
          <w:rFonts w:eastAsiaTheme="minorEastAsia"/>
          <w:lang w:eastAsia="zh-CN"/>
        </w:rPr>
        <w:t>ISAC channel model</w:t>
      </w:r>
    </w:p>
    <w:p w14:paraId="114A460B" w14:textId="77777777" w:rsidR="00440B50" w:rsidRDefault="0054060F">
      <w:pPr>
        <w:pStyle w:val="afe"/>
        <w:numPr>
          <w:ilvl w:val="0"/>
          <w:numId w:val="112"/>
        </w:numPr>
        <w:tabs>
          <w:tab w:val="left" w:pos="0"/>
        </w:tabs>
        <w:rPr>
          <w:lang w:eastAsia="zh-CN"/>
        </w:rPr>
      </w:pPr>
      <w:r>
        <w:rPr>
          <w:lang w:eastAsia="zh-CN"/>
        </w:rPr>
        <w:t xml:space="preserve">RAN1 to further discuss the way </w:t>
      </w:r>
      <w:r>
        <w:rPr>
          <w:rFonts w:eastAsiaTheme="minorEastAsia"/>
          <w:lang w:val="en-US" w:eastAsia="zh-CN"/>
        </w:rPr>
        <w:t>to determine the proper pair(s) of sensing Tx/Rx and proper beams pair(s) of Tx/Rx</w:t>
      </w:r>
    </w:p>
    <w:p w14:paraId="696DD60B" w14:textId="77777777" w:rsidR="00440B50" w:rsidRDefault="0054060F">
      <w:pPr>
        <w:pStyle w:val="afe"/>
        <w:numPr>
          <w:ilvl w:val="0"/>
          <w:numId w:val="112"/>
        </w:numPr>
        <w:tabs>
          <w:tab w:val="left" w:pos="0"/>
        </w:tabs>
        <w:rPr>
          <w:lang w:eastAsia="zh-CN"/>
        </w:rPr>
      </w:pPr>
      <w:r>
        <w:rPr>
          <w:rFonts w:eastAsiaTheme="minorEastAsia"/>
          <w:lang w:val="en-US" w:eastAsia="zh-CN"/>
        </w:rPr>
        <w:t xml:space="preserve">Calibration metrics in TR 38.901 is considered as the starting point to define performance metrics for calibration for sensing. FFS whether some or all of the following metrics will be defined </w:t>
      </w:r>
    </w:p>
    <w:p w14:paraId="35B960FA" w14:textId="77777777" w:rsidR="00440B50" w:rsidRDefault="0054060F">
      <w:pPr>
        <w:pStyle w:val="afe"/>
        <w:numPr>
          <w:ilvl w:val="1"/>
          <w:numId w:val="112"/>
        </w:numPr>
        <w:rPr>
          <w:rFonts w:eastAsiaTheme="minorEastAsia"/>
          <w:lang w:val="en-US" w:eastAsia="zh-CN"/>
        </w:rPr>
      </w:pPr>
      <w:r>
        <w:rPr>
          <w:rFonts w:eastAsiaTheme="minorEastAsia"/>
          <w:lang w:val="en-US" w:eastAsia="zh-CN"/>
        </w:rPr>
        <w:lastRenderedPageBreak/>
        <w:t>Large-scale calibration: Coupling loss, SINR, and SIR.</w:t>
      </w:r>
    </w:p>
    <w:p w14:paraId="23CA2FC3" w14:textId="77777777" w:rsidR="00440B50" w:rsidRDefault="0054060F">
      <w:pPr>
        <w:pStyle w:val="afe"/>
        <w:numPr>
          <w:ilvl w:val="1"/>
          <w:numId w:val="112"/>
        </w:numPr>
        <w:rPr>
          <w:rFonts w:eastAsiaTheme="minorEastAsia"/>
          <w:lang w:val="en-US" w:eastAsia="zh-CN"/>
        </w:rPr>
      </w:pPr>
      <w:r>
        <w:rPr>
          <w:rFonts w:eastAsiaTheme="minorEastAsia"/>
          <w:lang w:val="en-US" w:eastAsia="zh-CN"/>
        </w:rPr>
        <w:t>Full calibration: Coupling loss, SIR, CDF of Delay Spread and Angle Spread.</w:t>
      </w:r>
    </w:p>
    <w:p w14:paraId="1E97169F" w14:textId="77777777" w:rsidR="00440B50" w:rsidRDefault="0054060F">
      <w:pPr>
        <w:pStyle w:val="afe"/>
        <w:numPr>
          <w:ilvl w:val="1"/>
          <w:numId w:val="112"/>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254B8FE1"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20EF16E6" w14:textId="77777777">
        <w:tc>
          <w:tcPr>
            <w:tcW w:w="1413" w:type="dxa"/>
            <w:shd w:val="clear" w:color="auto" w:fill="D9E2F3" w:themeFill="accent1" w:themeFillTint="33"/>
          </w:tcPr>
          <w:p w14:paraId="5EDB7477"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40FEF3F"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59FA96"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54060F" w14:paraId="53B17F14" w14:textId="77777777">
        <w:tc>
          <w:tcPr>
            <w:tcW w:w="1413" w:type="dxa"/>
          </w:tcPr>
          <w:p w14:paraId="0F4E3732" w14:textId="28903E83" w:rsidR="0054060F" w:rsidRDefault="0054060F" w:rsidP="0054060F">
            <w:pPr>
              <w:widowControl w:val="0"/>
              <w:spacing w:before="60"/>
              <w:rPr>
                <w:rFonts w:eastAsiaTheme="minorEastAsia"/>
                <w:lang w:val="en-US" w:eastAsia="zh-CN"/>
              </w:rPr>
            </w:pPr>
            <w:r w:rsidRPr="00131927">
              <w:t>Xiaomi</w:t>
            </w:r>
          </w:p>
        </w:tc>
        <w:tc>
          <w:tcPr>
            <w:tcW w:w="1276" w:type="dxa"/>
          </w:tcPr>
          <w:p w14:paraId="46A83123" w14:textId="77777777" w:rsidR="0054060F" w:rsidRDefault="0054060F" w:rsidP="0054060F">
            <w:pPr>
              <w:widowControl w:val="0"/>
              <w:spacing w:before="60"/>
              <w:rPr>
                <w:rFonts w:eastAsiaTheme="minorEastAsia"/>
                <w:lang w:val="en-US" w:eastAsia="zh-CN"/>
              </w:rPr>
            </w:pPr>
          </w:p>
        </w:tc>
        <w:tc>
          <w:tcPr>
            <w:tcW w:w="6943" w:type="dxa"/>
          </w:tcPr>
          <w:p w14:paraId="2CDBA269" w14:textId="77777777" w:rsidR="0054060F" w:rsidRPr="0054060F" w:rsidRDefault="0054060F" w:rsidP="0054060F">
            <w:pPr>
              <w:widowControl w:val="0"/>
              <w:spacing w:before="60"/>
              <w:rPr>
                <w:rFonts w:eastAsiaTheme="minorEastAsia"/>
                <w:lang w:val="en-US" w:eastAsia="zh-CN"/>
              </w:rPr>
            </w:pPr>
            <w:r w:rsidRPr="0054060F">
              <w:rPr>
                <w:rFonts w:eastAsiaTheme="minorEastAsia"/>
                <w:lang w:val="en-US" w:eastAsia="zh-CN"/>
              </w:rPr>
              <w:t>Considering that definitions of interference and desired signal for ISAC channel and communication channel are different, the definitions of metrics i.e., coupling loss, SINR, and SIR, might need to be updated. Thus, we prefer to revise the last bullet as</w:t>
            </w:r>
          </w:p>
          <w:p w14:paraId="00F25025" w14:textId="77777777" w:rsidR="0054060F" w:rsidRPr="0054060F" w:rsidRDefault="0054060F" w:rsidP="0054060F">
            <w:pPr>
              <w:widowControl w:val="0"/>
              <w:spacing w:before="60"/>
              <w:rPr>
                <w:rFonts w:eastAsiaTheme="minorEastAsia"/>
                <w:lang w:val="en-US" w:eastAsia="zh-CN"/>
              </w:rPr>
            </w:pPr>
            <w:r w:rsidRPr="0054060F">
              <w:rPr>
                <w:rFonts w:eastAsiaTheme="minorEastAsia" w:hint="eastAsia"/>
                <w:lang w:val="en-US" w:eastAsia="zh-CN"/>
              </w:rPr>
              <w:t>•</w:t>
            </w:r>
            <w:r w:rsidRPr="0054060F">
              <w:rPr>
                <w:rFonts w:eastAsiaTheme="minorEastAsia"/>
                <w:lang w:val="en-US" w:eastAsia="zh-CN"/>
              </w:rPr>
              <w:tab/>
              <w:t xml:space="preserve">Calibration metrics in TR 38.901 is considered as the starting point to define performance metrics for calibration for sensing. FFS whether/how to modify the definitions </w:t>
            </w:r>
            <w:proofErr w:type="gramStart"/>
            <w:r w:rsidRPr="0054060F">
              <w:rPr>
                <w:rFonts w:eastAsiaTheme="minorEastAsia"/>
                <w:lang w:val="en-US" w:eastAsia="zh-CN"/>
              </w:rPr>
              <w:t>of  some</w:t>
            </w:r>
            <w:proofErr w:type="gramEnd"/>
            <w:r w:rsidRPr="0054060F">
              <w:rPr>
                <w:rFonts w:eastAsiaTheme="minorEastAsia"/>
                <w:lang w:val="en-US" w:eastAsia="zh-CN"/>
              </w:rPr>
              <w:t xml:space="preserve"> or all of the following metrics will be defined </w:t>
            </w:r>
          </w:p>
          <w:p w14:paraId="6AF93F2E" w14:textId="77777777" w:rsidR="0054060F" w:rsidRPr="0054060F" w:rsidRDefault="0054060F" w:rsidP="0054060F">
            <w:pPr>
              <w:widowControl w:val="0"/>
              <w:spacing w:before="60"/>
              <w:rPr>
                <w:rFonts w:eastAsiaTheme="minorEastAsia"/>
                <w:lang w:val="en-US" w:eastAsia="zh-CN"/>
              </w:rPr>
            </w:pPr>
            <w:r w:rsidRPr="0054060F">
              <w:rPr>
                <w:rFonts w:eastAsiaTheme="minorEastAsia"/>
                <w:lang w:val="en-US" w:eastAsia="zh-CN"/>
              </w:rPr>
              <w:t>-</w:t>
            </w:r>
            <w:r w:rsidRPr="0054060F">
              <w:rPr>
                <w:rFonts w:eastAsiaTheme="minorEastAsia"/>
                <w:lang w:val="en-US" w:eastAsia="zh-CN"/>
              </w:rPr>
              <w:tab/>
              <w:t>Large-scale calibration: Coupling loss, SINR, and SIR.</w:t>
            </w:r>
          </w:p>
          <w:p w14:paraId="76F9BA33" w14:textId="77777777" w:rsidR="0054060F" w:rsidRPr="0054060F" w:rsidRDefault="0054060F" w:rsidP="0054060F">
            <w:pPr>
              <w:widowControl w:val="0"/>
              <w:spacing w:before="60"/>
              <w:rPr>
                <w:rFonts w:eastAsiaTheme="minorEastAsia"/>
                <w:lang w:val="en-US" w:eastAsia="zh-CN"/>
              </w:rPr>
            </w:pPr>
            <w:r w:rsidRPr="0054060F">
              <w:rPr>
                <w:rFonts w:eastAsiaTheme="minorEastAsia"/>
                <w:lang w:val="en-US" w:eastAsia="zh-CN"/>
              </w:rPr>
              <w:t>-</w:t>
            </w:r>
            <w:r w:rsidRPr="0054060F">
              <w:rPr>
                <w:rFonts w:eastAsiaTheme="minorEastAsia"/>
                <w:lang w:val="en-US" w:eastAsia="zh-CN"/>
              </w:rPr>
              <w:tab/>
              <w:t>Full calibration: Coupling loss, SIR, CDF of Delay Spread and Angle Spread.</w:t>
            </w:r>
          </w:p>
          <w:p w14:paraId="3D71D97E" w14:textId="656930E2" w:rsidR="0054060F" w:rsidRDefault="0054060F" w:rsidP="0054060F">
            <w:pPr>
              <w:widowControl w:val="0"/>
              <w:spacing w:before="60"/>
              <w:rPr>
                <w:rFonts w:eastAsiaTheme="minorEastAsia"/>
                <w:lang w:val="en-US" w:eastAsia="zh-CN"/>
              </w:rPr>
            </w:pPr>
            <w:r w:rsidRPr="0054060F">
              <w:rPr>
                <w:rFonts w:eastAsiaTheme="minorEastAsia"/>
                <w:lang w:val="en-US" w:eastAsia="zh-CN"/>
              </w:rPr>
              <w:t>-</w:t>
            </w:r>
            <w:r w:rsidRPr="0054060F">
              <w:rPr>
                <w:rFonts w:eastAsiaTheme="minorEastAsia"/>
                <w:lang w:val="en-US" w:eastAsia="zh-CN"/>
              </w:rPr>
              <w:tab/>
              <w:t>Spatial consistency calibration: Coupling loss, SINR, Cross-correlation coefficient of delay/AOA/LOS-NLOS status/channel response, CDF of average varying rate of power/delay/AOA.</w:t>
            </w:r>
          </w:p>
        </w:tc>
      </w:tr>
      <w:tr w:rsidR="00475F90" w14:paraId="7095AD87" w14:textId="77777777">
        <w:tc>
          <w:tcPr>
            <w:tcW w:w="1413" w:type="dxa"/>
          </w:tcPr>
          <w:p w14:paraId="5B6506F8" w14:textId="04338407" w:rsidR="00475F90" w:rsidRDefault="00475F90" w:rsidP="00475F9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DC936BA" w14:textId="475CC387" w:rsidR="00475F90" w:rsidRDefault="00475F90" w:rsidP="00475F9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B456738" w14:textId="4CC5FAB8" w:rsidR="00475F90" w:rsidRDefault="00475F90" w:rsidP="00475F90">
            <w:pPr>
              <w:widowControl w:val="0"/>
              <w:spacing w:before="60"/>
              <w:rPr>
                <w:rFonts w:eastAsiaTheme="minorEastAsia"/>
                <w:lang w:val="en-US" w:eastAsia="zh-CN"/>
              </w:rPr>
            </w:pPr>
            <w:r w:rsidRPr="00EF68CF">
              <w:rPr>
                <w:rFonts w:eastAsiaTheme="minorEastAsia"/>
                <w:lang w:val="en-US" w:eastAsia="zh-CN"/>
              </w:rPr>
              <w:t>In addition to communication parameters at large and small scales, the calibration of ISAC channels may also need to take into account parameters related to sensing.</w:t>
            </w:r>
            <w:r>
              <w:rPr>
                <w:rFonts w:eastAsiaTheme="minorEastAsia"/>
                <w:lang w:val="en-US" w:eastAsia="zh-CN"/>
              </w:rPr>
              <w:t xml:space="preserve"> </w:t>
            </w:r>
          </w:p>
        </w:tc>
      </w:tr>
      <w:tr w:rsidR="006D1F89" w14:paraId="67662278" w14:textId="77777777">
        <w:tc>
          <w:tcPr>
            <w:tcW w:w="1413" w:type="dxa"/>
          </w:tcPr>
          <w:p w14:paraId="392EFA3F" w14:textId="0E21AF2C" w:rsidR="006D1F89" w:rsidRDefault="006D1F89" w:rsidP="006D1F89">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A43136F" w14:textId="3D49F3E4" w:rsidR="006D1F89" w:rsidRDefault="006D1F89" w:rsidP="006D1F89">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91E418D" w14:textId="77777777" w:rsidR="006D1F89" w:rsidRDefault="006D1F89" w:rsidP="006D1F89">
            <w:pPr>
              <w:widowControl w:val="0"/>
              <w:spacing w:before="60"/>
              <w:rPr>
                <w:rFonts w:eastAsiaTheme="minorEastAsia"/>
                <w:lang w:val="en-US" w:eastAsia="zh-CN"/>
              </w:rPr>
            </w:pPr>
            <w:r>
              <w:rPr>
                <w:rFonts w:eastAsiaTheme="minorEastAsia"/>
                <w:lang w:val="en-US" w:eastAsia="zh-CN"/>
              </w:rPr>
              <w:t>The second bullet goes beyond the scope of the SI. For calibration, we propose two sets of metrics:</w:t>
            </w:r>
          </w:p>
          <w:p w14:paraId="78C5A240" w14:textId="77777777" w:rsidR="006D1F89" w:rsidRDefault="006D1F89" w:rsidP="006D1F89">
            <w:pPr>
              <w:widowControl w:val="0"/>
              <w:tabs>
                <w:tab w:val="left" w:pos="0"/>
              </w:tabs>
              <w:spacing w:before="60"/>
              <w:rPr>
                <w:rFonts w:eastAsiaTheme="minorEastAsia"/>
                <w:lang w:val="en-US" w:eastAsia="zh-CN"/>
              </w:rPr>
            </w:pPr>
            <w:r>
              <w:rPr>
                <w:rFonts w:eastAsiaTheme="minorEastAsia"/>
                <w:lang w:val="en-US" w:eastAsia="zh-CN"/>
              </w:rPr>
              <w:t xml:space="preserve">1. </w:t>
            </w:r>
            <w:r w:rsidRPr="000A012B">
              <w:rPr>
                <w:rFonts w:eastAsiaTheme="minorEastAsia"/>
                <w:lang w:val="en-US" w:eastAsia="zh-CN"/>
              </w:rPr>
              <w:t>The metrics used in 38.901 for the communication performance. These metrics should be essentially the same whether the background channel or (background + target) channel is used.</w:t>
            </w:r>
          </w:p>
          <w:p w14:paraId="5A4D6D47" w14:textId="50EE5DE5" w:rsidR="006D1F89" w:rsidRDefault="006D1F89" w:rsidP="006D1F89">
            <w:pPr>
              <w:widowControl w:val="0"/>
              <w:spacing w:before="60"/>
              <w:rPr>
                <w:rFonts w:eastAsiaTheme="minorEastAsia"/>
                <w:lang w:val="en-US" w:eastAsia="zh-CN"/>
              </w:rPr>
            </w:pPr>
            <w:r>
              <w:rPr>
                <w:rFonts w:eastAsiaTheme="minorEastAsia"/>
                <w:lang w:val="en-US" w:eastAsia="zh-CN"/>
              </w:rPr>
              <w:t>2. New metrics that are specific to the target channel.</w:t>
            </w:r>
          </w:p>
        </w:tc>
      </w:tr>
      <w:tr w:rsidR="006D1F89" w14:paraId="0A4CE343" w14:textId="77777777">
        <w:tc>
          <w:tcPr>
            <w:tcW w:w="1413" w:type="dxa"/>
          </w:tcPr>
          <w:p w14:paraId="54454217" w14:textId="77777777" w:rsidR="006D1F89" w:rsidRDefault="006D1F89" w:rsidP="006D1F89">
            <w:pPr>
              <w:widowControl w:val="0"/>
              <w:spacing w:before="60"/>
              <w:rPr>
                <w:rFonts w:eastAsiaTheme="minorEastAsia"/>
                <w:lang w:val="en-US" w:eastAsia="zh-CN"/>
              </w:rPr>
            </w:pPr>
          </w:p>
        </w:tc>
        <w:tc>
          <w:tcPr>
            <w:tcW w:w="1276" w:type="dxa"/>
          </w:tcPr>
          <w:p w14:paraId="000546CC" w14:textId="77777777" w:rsidR="006D1F89" w:rsidRDefault="006D1F89" w:rsidP="006D1F89">
            <w:pPr>
              <w:widowControl w:val="0"/>
              <w:spacing w:before="60"/>
              <w:rPr>
                <w:rFonts w:eastAsiaTheme="minorEastAsia"/>
                <w:lang w:val="en-US" w:eastAsia="zh-CN"/>
              </w:rPr>
            </w:pPr>
          </w:p>
        </w:tc>
        <w:tc>
          <w:tcPr>
            <w:tcW w:w="6943" w:type="dxa"/>
          </w:tcPr>
          <w:p w14:paraId="6579BCCD" w14:textId="77777777" w:rsidR="006D1F89" w:rsidRDefault="006D1F89" w:rsidP="006D1F89">
            <w:pPr>
              <w:widowControl w:val="0"/>
              <w:spacing w:before="60"/>
              <w:rPr>
                <w:rFonts w:eastAsiaTheme="minorEastAsia"/>
                <w:lang w:val="en-US" w:eastAsia="zh-CN"/>
              </w:rPr>
            </w:pPr>
          </w:p>
        </w:tc>
      </w:tr>
    </w:tbl>
    <w:p w14:paraId="42B73A10" w14:textId="77777777" w:rsidR="00440B50" w:rsidRDefault="00440B50">
      <w:pPr>
        <w:rPr>
          <w:rFonts w:eastAsiaTheme="minorEastAsia"/>
          <w:lang w:eastAsia="zh-CN"/>
        </w:rPr>
      </w:pPr>
    </w:p>
    <w:p w14:paraId="0A3B3E8C" w14:textId="77777777" w:rsidR="00440B50" w:rsidRDefault="00440B50">
      <w:pPr>
        <w:rPr>
          <w:rFonts w:eastAsiaTheme="minorEastAsia"/>
          <w:lang w:eastAsia="zh-CN"/>
        </w:rPr>
      </w:pPr>
    </w:p>
    <w:p w14:paraId="1DDB4652" w14:textId="77777777" w:rsidR="00440B50" w:rsidRDefault="0054060F">
      <w:pPr>
        <w:pStyle w:val="1"/>
      </w:pPr>
      <w:r>
        <w:t>Others</w:t>
      </w:r>
    </w:p>
    <w:p w14:paraId="002579E1" w14:textId="77777777" w:rsidR="00440B50" w:rsidRDefault="0054060F">
      <w:pPr>
        <w:pStyle w:val="2"/>
      </w:pPr>
      <w:r>
        <w:t>Impact to/from communications</w:t>
      </w:r>
    </w:p>
    <w:p w14:paraId="38C16828"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6EC5A1F1"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8219"/>
      </w:tblGrid>
      <w:tr w:rsidR="00440B50" w14:paraId="01B57499" w14:textId="77777777">
        <w:tc>
          <w:tcPr>
            <w:tcW w:w="1413" w:type="dxa"/>
            <w:shd w:val="clear" w:color="auto" w:fill="D9E2F3" w:themeFill="accent1" w:themeFillTint="33"/>
          </w:tcPr>
          <w:p w14:paraId="2EE299DB"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6353169" w14:textId="77777777" w:rsidR="00440B50" w:rsidRDefault="0054060F">
            <w:pPr>
              <w:widowControl w:val="0"/>
              <w:spacing w:before="60"/>
              <w:rPr>
                <w:rFonts w:eastAsiaTheme="minorEastAsia"/>
                <w:b/>
                <w:bCs/>
                <w:lang w:eastAsia="zh-CN"/>
              </w:rPr>
            </w:pPr>
            <w:r>
              <w:rPr>
                <w:rFonts w:eastAsiaTheme="minorEastAsia"/>
                <w:b/>
                <w:bCs/>
                <w:lang w:eastAsia="zh-CN"/>
              </w:rPr>
              <w:t>Views</w:t>
            </w:r>
          </w:p>
        </w:tc>
      </w:tr>
      <w:tr w:rsidR="00440B50" w14:paraId="16D5AE72" w14:textId="77777777">
        <w:tc>
          <w:tcPr>
            <w:tcW w:w="1413" w:type="dxa"/>
          </w:tcPr>
          <w:p w14:paraId="2946B0D4"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Samsung</w:t>
            </w:r>
          </w:p>
        </w:tc>
        <w:tc>
          <w:tcPr>
            <w:tcW w:w="8219" w:type="dxa"/>
          </w:tcPr>
          <w:p w14:paraId="17FA850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Observation 18: The introduction of sensing targets environment objects and/or clutters may have impact on the existing communication channel. </w:t>
            </w:r>
          </w:p>
          <w:p w14:paraId="00CEC12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Proposal 23: RAN1 to focus on the channel modelling for sensing first, then evaluate the impact of the modelled channel on the communication performance </w:t>
            </w:r>
          </w:p>
        </w:tc>
      </w:tr>
      <w:tr w:rsidR="00440B50" w14:paraId="2D5C4F70" w14:textId="77777777">
        <w:tc>
          <w:tcPr>
            <w:tcW w:w="1413" w:type="dxa"/>
          </w:tcPr>
          <w:p w14:paraId="1E920FC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8219" w:type="dxa"/>
          </w:tcPr>
          <w:p w14:paraId="647310E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3</w:t>
            </w:r>
            <w:r>
              <w:rPr>
                <w:rFonts w:ascii="Times New Roman" w:eastAsiaTheme="minorEastAsia" w:hAnsi="Times New Roman"/>
                <w:szCs w:val="20"/>
                <w:lang w:val="en-US" w:eastAsia="zh-CN"/>
              </w:rPr>
              <w:tab/>
              <w:t>The study item prioritizes the study of ISAC channel modelling to enable the evaluation of 3GPP sensing performance.</w:t>
            </w:r>
          </w:p>
        </w:tc>
      </w:tr>
      <w:tr w:rsidR="00440B50" w14:paraId="68DB1A3A" w14:textId="77777777">
        <w:tc>
          <w:tcPr>
            <w:tcW w:w="1413" w:type="dxa"/>
          </w:tcPr>
          <w:p w14:paraId="496051DB"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Xiaomi</w:t>
            </w:r>
          </w:p>
        </w:tc>
        <w:tc>
          <w:tcPr>
            <w:tcW w:w="8219" w:type="dxa"/>
          </w:tcPr>
          <w:p w14:paraId="0F31140E"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 The ISAC channel model in Rel-19 can focus on enabling the evaluation for sensing, with consideration on keeping the difference minimized comparing with the existing channel model in TR 38.901 in the evaluation of communication.</w:t>
            </w:r>
          </w:p>
        </w:tc>
      </w:tr>
      <w:tr w:rsidR="00440B50" w14:paraId="1DBBC140" w14:textId="77777777">
        <w:tc>
          <w:tcPr>
            <w:tcW w:w="1413" w:type="dxa"/>
          </w:tcPr>
          <w:p w14:paraId="388A054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8219" w:type="dxa"/>
          </w:tcPr>
          <w:p w14:paraId="21FA39D6" w14:textId="77777777" w:rsidR="00440B50" w:rsidRDefault="0054060F">
            <w:pPr>
              <w:pStyle w:val="afe"/>
              <w:numPr>
                <w:ilvl w:val="0"/>
                <w:numId w:val="113"/>
              </w:numPr>
              <w:suppressAutoHyphens w:val="0"/>
              <w:overflowPunct w:val="0"/>
              <w:autoSpaceDE w:val="0"/>
              <w:autoSpaceDN w:val="0"/>
              <w:adjustRightInd w:val="0"/>
              <w:spacing w:after="180"/>
              <w:contextualSpacing/>
              <w:textAlignment w:val="baseline"/>
              <w:rPr>
                <w:i/>
                <w:lang w:eastAsia="zh-CN"/>
              </w:rPr>
            </w:pPr>
            <w:r>
              <w:rPr>
                <w:i/>
                <w:lang w:eastAsia="zh-CN"/>
              </w:rPr>
              <w:t>Power normalization is applied to ISAC channel components and/or combined ISAC channel so that</w:t>
            </w:r>
          </w:p>
          <w:p w14:paraId="17897893" w14:textId="77777777" w:rsidR="00440B50" w:rsidRDefault="0054060F">
            <w:pPr>
              <w:pStyle w:val="afe"/>
              <w:numPr>
                <w:ilvl w:val="1"/>
                <w:numId w:val="113"/>
              </w:numPr>
              <w:suppressAutoHyphens w:val="0"/>
              <w:overflowPunct w:val="0"/>
              <w:autoSpaceDE w:val="0"/>
              <w:autoSpaceDN w:val="0"/>
              <w:adjustRightInd w:val="0"/>
              <w:spacing w:after="180"/>
              <w:contextualSpacing/>
              <w:textAlignment w:val="baseline"/>
              <w:rPr>
                <w:i/>
                <w:lang w:eastAsia="zh-CN"/>
              </w:rPr>
            </w:pPr>
            <w:r>
              <w:rPr>
                <w:i/>
                <w:lang w:eastAsia="zh-CN"/>
              </w:rPr>
              <w:lastRenderedPageBreak/>
              <w:t>The average power distribution of a combined ISAC channel is equal to the average power distribution of a communication channel when no sensing is modelled,</w:t>
            </w:r>
          </w:p>
          <w:p w14:paraId="0FE34ADD" w14:textId="77777777" w:rsidR="00440B50" w:rsidRDefault="0054060F">
            <w:pPr>
              <w:pStyle w:val="afe"/>
              <w:numPr>
                <w:ilvl w:val="1"/>
                <w:numId w:val="113"/>
              </w:numPr>
              <w:suppressAutoHyphens w:val="0"/>
              <w:overflowPunct w:val="0"/>
              <w:autoSpaceDE w:val="0"/>
              <w:autoSpaceDN w:val="0"/>
              <w:adjustRightInd w:val="0"/>
              <w:spacing w:before="0" w:after="180" w:line="240" w:lineRule="auto"/>
              <w:contextualSpacing/>
              <w:textAlignment w:val="baseline"/>
              <w:rPr>
                <w:i/>
                <w:lang w:eastAsia="zh-CN"/>
              </w:rPr>
            </w:pPr>
            <w:r>
              <w:rPr>
                <w:i/>
                <w:lang w:eastAsia="zh-CN"/>
              </w:rPr>
              <w:t>The cluster power distribution of a combined ISAC channel is aligned with the cluster power distribution of a communication channel when no sensing is modelled.</w:t>
            </w:r>
          </w:p>
        </w:tc>
      </w:tr>
      <w:tr w:rsidR="00440B50" w14:paraId="2EA97AE8" w14:textId="77777777">
        <w:tc>
          <w:tcPr>
            <w:tcW w:w="1413" w:type="dxa"/>
          </w:tcPr>
          <w:p w14:paraId="46F17A3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A</w:t>
            </w:r>
            <w:r>
              <w:rPr>
                <w:rFonts w:ascii="Times New Roman" w:eastAsiaTheme="minorEastAsia" w:hAnsi="Times New Roman"/>
                <w:szCs w:val="20"/>
                <w:lang w:val="en-US" w:eastAsia="zh-CN"/>
              </w:rPr>
              <w:t>T&amp;T</w:t>
            </w:r>
          </w:p>
        </w:tc>
        <w:tc>
          <w:tcPr>
            <w:tcW w:w="8219" w:type="dxa"/>
          </w:tcPr>
          <w:p w14:paraId="38EB1C4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Proposal 3: For ISAC channel model, proper power normalization is applied when adding the target channel and the background channel at the receiver.  </w:t>
            </w:r>
          </w:p>
        </w:tc>
      </w:tr>
      <w:tr w:rsidR="00440B50" w14:paraId="681C2217" w14:textId="77777777">
        <w:tc>
          <w:tcPr>
            <w:tcW w:w="1413" w:type="dxa"/>
          </w:tcPr>
          <w:p w14:paraId="36DCF45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w:t>
            </w:r>
          </w:p>
        </w:tc>
        <w:tc>
          <w:tcPr>
            <w:tcW w:w="8219" w:type="dxa"/>
          </w:tcPr>
          <w:p w14:paraId="55959FB1"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22: The ISAC channel model should support evaluation of sensing only use cases, communications only use cases and use cases that support both sensing and communications.</w:t>
            </w:r>
          </w:p>
        </w:tc>
      </w:tr>
      <w:tr w:rsidR="00440B50" w14:paraId="7A1744A4" w14:textId="77777777">
        <w:tc>
          <w:tcPr>
            <w:tcW w:w="1413" w:type="dxa"/>
          </w:tcPr>
          <w:p w14:paraId="1A54AF9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Panasonic</w:t>
            </w:r>
          </w:p>
        </w:tc>
        <w:tc>
          <w:tcPr>
            <w:tcW w:w="8219" w:type="dxa"/>
          </w:tcPr>
          <w:p w14:paraId="3DDFEDA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w:t>
            </w:r>
            <w:r>
              <w:rPr>
                <w:rFonts w:ascii="Times New Roman" w:eastAsiaTheme="minorEastAsia" w:hAnsi="Times New Roman"/>
                <w:szCs w:val="20"/>
                <w:lang w:val="en-US" w:eastAsia="zh-CN"/>
              </w:rPr>
              <w:tab/>
              <w:t>The channel modelling methodology should be compatible with legacy communication channel modelling in the cases of bistatic sensing modes.</w:t>
            </w:r>
          </w:p>
          <w:p w14:paraId="52ADA87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r>
              <w:rPr>
                <w:rFonts w:ascii="Times New Roman" w:eastAsiaTheme="minorEastAsia" w:hAnsi="Times New Roman"/>
                <w:szCs w:val="20"/>
                <w:lang w:val="en-US" w:eastAsia="zh-CN"/>
              </w:rPr>
              <w:tab/>
              <w:t>FFS: monostatic sensing mode scenario</w:t>
            </w:r>
          </w:p>
          <w:p w14:paraId="6B24B3E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2</w:t>
            </w:r>
            <w:r>
              <w:rPr>
                <w:rFonts w:ascii="Times New Roman" w:eastAsiaTheme="minorEastAsia" w:hAnsi="Times New Roman"/>
                <w:szCs w:val="20"/>
                <w:lang w:val="en-US" w:eastAsia="zh-CN"/>
              </w:rPr>
              <w:tab/>
              <w:t>For ISAC channel modeling, RAN1 should focus on the sensing channel without considering spatial consistency between communication and sensing channels.</w:t>
            </w:r>
          </w:p>
        </w:tc>
      </w:tr>
      <w:tr w:rsidR="00440B50" w14:paraId="63D58CC4" w14:textId="77777777">
        <w:tc>
          <w:tcPr>
            <w:tcW w:w="1413" w:type="dxa"/>
          </w:tcPr>
          <w:p w14:paraId="69B13499"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8219" w:type="dxa"/>
          </w:tcPr>
          <w:p w14:paraId="4E3BB68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 Extend the Geometry-Based Stochastic channel Model (GBSM) in 3GPP TR 38.901 for ISAC channel modeling, focusing on characterizing the sensing channel while maintaining compatibility with the communication channel.</w:t>
            </w:r>
          </w:p>
        </w:tc>
      </w:tr>
    </w:tbl>
    <w:p w14:paraId="1286187E" w14:textId="77777777" w:rsidR="00440B50" w:rsidRDefault="00440B50">
      <w:pPr>
        <w:rPr>
          <w:rFonts w:eastAsiaTheme="minorEastAsia"/>
          <w:lang w:eastAsia="zh-CN"/>
        </w:rPr>
      </w:pPr>
    </w:p>
    <w:p w14:paraId="3D6652B8" w14:textId="77777777" w:rsidR="00440B50" w:rsidRDefault="00440B50">
      <w:pPr>
        <w:rPr>
          <w:rFonts w:eastAsiaTheme="minorEastAsia"/>
          <w:color w:val="00B0F0"/>
          <w:lang w:eastAsia="zh-CN"/>
        </w:rPr>
      </w:pPr>
    </w:p>
    <w:p w14:paraId="1980387C" w14:textId="77777777" w:rsidR="00440B50" w:rsidRDefault="0054060F">
      <w:pPr>
        <w:rPr>
          <w:rFonts w:eastAsiaTheme="minorEastAsia"/>
          <w:lang w:eastAsia="zh-CN"/>
        </w:rPr>
      </w:pPr>
      <w:r>
        <w:rPr>
          <w:rFonts w:eastAsiaTheme="minorEastAsia"/>
          <w:color w:val="00B0F0"/>
          <w:lang w:eastAsia="zh-CN"/>
        </w:rPr>
        <w:t xml:space="preserve">Apple, </w:t>
      </w:r>
      <w:r>
        <w:rPr>
          <w:rFonts w:eastAsiaTheme="minorEastAsia" w:hint="eastAsia"/>
          <w:color w:val="00B0F0"/>
          <w:lang w:val="en-US" w:eastAsia="zh-CN"/>
        </w:rPr>
        <w:t>DOCOMO</w:t>
      </w:r>
      <w:r>
        <w:rPr>
          <w:rFonts w:eastAsiaTheme="minorEastAsia"/>
          <w:color w:val="00B0F0"/>
          <w:lang w:eastAsia="zh-CN"/>
        </w:rPr>
        <w:t>, Ericsson, Intel, BUPT</w:t>
      </w:r>
      <w:r>
        <w:rPr>
          <w:rFonts w:eastAsiaTheme="minorEastAsia"/>
          <w:lang w:eastAsia="zh-CN"/>
        </w:rPr>
        <w:t xml:space="preserve"> propose that the ISAC channel model can support evaluation for both sensing and for sensing and communication. </w:t>
      </w:r>
    </w:p>
    <w:p w14:paraId="6703A624" w14:textId="77777777" w:rsidR="00440B50" w:rsidRDefault="00440B50">
      <w:pPr>
        <w:rPr>
          <w:rFonts w:eastAsiaTheme="minorEastAsia"/>
          <w:lang w:eastAsia="zh-CN"/>
        </w:rPr>
      </w:pPr>
    </w:p>
    <w:p w14:paraId="12099CA8" w14:textId="77777777" w:rsidR="00440B50" w:rsidRDefault="0054060F">
      <w:pPr>
        <w:rPr>
          <w:rFonts w:eastAsiaTheme="minorEastAsia"/>
          <w:lang w:eastAsia="zh-CN"/>
        </w:rPr>
      </w:pPr>
      <w:r>
        <w:rPr>
          <w:rFonts w:eastAsiaTheme="minorEastAsia"/>
          <w:color w:val="00B0F0"/>
          <w:lang w:eastAsia="zh-CN"/>
        </w:rPr>
        <w:t xml:space="preserve">Samsung, CATT, Xiaomi, Panasonic </w:t>
      </w:r>
      <w:r>
        <w:rPr>
          <w:rFonts w:eastAsiaTheme="minorEastAsia"/>
          <w:lang w:eastAsia="zh-CN"/>
        </w:rPr>
        <w:t>prefer to prioritize the sensing aspects of the ISAC channel model.</w:t>
      </w:r>
    </w:p>
    <w:p w14:paraId="15CB89E3" w14:textId="77777777" w:rsidR="00440B50" w:rsidRDefault="0054060F">
      <w:pPr>
        <w:pStyle w:val="afe"/>
        <w:numPr>
          <w:ilvl w:val="0"/>
          <w:numId w:val="114"/>
        </w:numPr>
        <w:rPr>
          <w:rFonts w:eastAsiaTheme="minorEastAsia"/>
          <w:lang w:eastAsia="zh-CN"/>
        </w:rPr>
      </w:pPr>
      <w:r>
        <w:rPr>
          <w:rFonts w:eastAsiaTheme="minorEastAsia"/>
          <w:color w:val="00B0F0"/>
          <w:lang w:eastAsia="zh-CN"/>
        </w:rPr>
        <w:t xml:space="preserve">Xiaomi </w:t>
      </w:r>
      <w:r>
        <w:rPr>
          <w:rFonts w:eastAsiaTheme="minorEastAsia"/>
          <w:lang w:eastAsia="zh-CN"/>
        </w:rPr>
        <w:t xml:space="preserve">propose to minimize the difference in the evaluation of communication using the ISAC channel model. </w:t>
      </w:r>
    </w:p>
    <w:p w14:paraId="3C758D6D" w14:textId="77777777" w:rsidR="00440B50" w:rsidRDefault="0054060F">
      <w:pPr>
        <w:pStyle w:val="afe"/>
        <w:numPr>
          <w:ilvl w:val="0"/>
          <w:numId w:val="114"/>
        </w:numPr>
        <w:rPr>
          <w:rFonts w:eastAsiaTheme="minorEastAsia"/>
          <w:lang w:eastAsia="zh-CN"/>
        </w:rPr>
      </w:pPr>
      <w:r>
        <w:rPr>
          <w:rFonts w:eastAsiaTheme="minorEastAsia"/>
          <w:color w:val="00B0F0"/>
          <w:lang w:eastAsia="zh-CN"/>
        </w:rPr>
        <w:t xml:space="preserve">CATT </w:t>
      </w:r>
      <w:r>
        <w:rPr>
          <w:rFonts w:eastAsiaTheme="minorEastAsia"/>
          <w:lang w:eastAsia="zh-CN"/>
        </w:rPr>
        <w:t xml:space="preserve">commented communication aspect is beyond scope. </w:t>
      </w:r>
    </w:p>
    <w:p w14:paraId="04BF5EC6" w14:textId="77777777" w:rsidR="00440B50" w:rsidRDefault="00440B50">
      <w:pPr>
        <w:rPr>
          <w:rFonts w:eastAsiaTheme="minorEastAsia"/>
          <w:lang w:eastAsia="zh-CN"/>
        </w:rPr>
      </w:pPr>
    </w:p>
    <w:p w14:paraId="3CA3930B" w14:textId="77777777" w:rsidR="00440B50" w:rsidRDefault="0054060F">
      <w:pPr>
        <w:rPr>
          <w:rFonts w:eastAsiaTheme="minorEastAsia"/>
          <w:color w:val="00B0F0"/>
          <w:lang w:eastAsia="zh-CN"/>
        </w:rPr>
      </w:pPr>
      <w:r>
        <w:rPr>
          <w:rFonts w:eastAsiaTheme="minorEastAsia"/>
          <w:color w:val="00B0F0"/>
          <w:lang w:eastAsia="zh-CN"/>
        </w:rPr>
        <w:t>Apple</w:t>
      </w:r>
    </w:p>
    <w:p w14:paraId="6A4CE0EA" w14:textId="77777777" w:rsidR="00440B50" w:rsidRDefault="0054060F">
      <w:pPr>
        <w:rPr>
          <w:i/>
          <w:iCs/>
          <w:szCs w:val="20"/>
          <w:lang w:eastAsia="ko-KR"/>
        </w:rPr>
      </w:pPr>
      <w:r>
        <w:rPr>
          <w:i/>
          <w:iCs/>
          <w:szCs w:val="20"/>
          <w:lang w:eastAsia="ko-KR"/>
        </w:rPr>
        <w:t xml:space="preserve">Proposal 23: For a channel that supports both sensing and communications, the correlation between the two channels will depend on the following: </w:t>
      </w:r>
    </w:p>
    <w:p w14:paraId="225D5BA2" w14:textId="77777777" w:rsidR="00440B50" w:rsidRDefault="0054060F">
      <w:pPr>
        <w:pStyle w:val="afe"/>
        <w:numPr>
          <w:ilvl w:val="0"/>
          <w:numId w:val="115"/>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i/>
          <w:iCs/>
          <w:szCs w:val="20"/>
          <w:lang w:eastAsia="ko-KR"/>
        </w:rPr>
        <w:t xml:space="preserve"> </w:t>
      </w:r>
      <w:r>
        <w:rPr>
          <w:rFonts w:ascii="Times New Roman" w:hAnsi="Times New Roman"/>
          <w:i/>
          <w:iCs/>
          <w:szCs w:val="20"/>
          <w:lang w:val="en-US" w:eastAsia="ko-KR"/>
        </w:rPr>
        <w:t>Difference between sensing coverage and communication coverage</w:t>
      </w:r>
    </w:p>
    <w:p w14:paraId="72911B88" w14:textId="77777777" w:rsidR="00440B50" w:rsidRDefault="0054060F">
      <w:pPr>
        <w:pStyle w:val="afe"/>
        <w:numPr>
          <w:ilvl w:val="1"/>
          <w:numId w:val="115"/>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 in transmission power between sensing and communication</w:t>
      </w:r>
    </w:p>
    <w:p w14:paraId="43DA2DC3" w14:textId="77777777" w:rsidR="00440B50" w:rsidRDefault="0054060F">
      <w:pPr>
        <w:pStyle w:val="afe"/>
        <w:numPr>
          <w:ilvl w:val="1"/>
          <w:numId w:val="115"/>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 between frequency band for sensing and frequency band for communication</w:t>
      </w:r>
    </w:p>
    <w:p w14:paraId="241A6756" w14:textId="77777777" w:rsidR="00440B50" w:rsidRDefault="0054060F">
      <w:pPr>
        <w:pStyle w:val="afe"/>
        <w:numPr>
          <w:ilvl w:val="0"/>
          <w:numId w:val="115"/>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Differences in sensing mode</w:t>
      </w:r>
    </w:p>
    <w:p w14:paraId="23FB0B63" w14:textId="77777777" w:rsidR="00440B50" w:rsidRDefault="0054060F">
      <w:pPr>
        <w:pStyle w:val="afe"/>
        <w:numPr>
          <w:ilvl w:val="0"/>
          <w:numId w:val="115"/>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Mobility of target, transmitter and or receiver and size of target</w:t>
      </w:r>
    </w:p>
    <w:p w14:paraId="70F090D4" w14:textId="77777777" w:rsidR="00440B50" w:rsidRDefault="00440B50">
      <w:pPr>
        <w:rPr>
          <w:rFonts w:eastAsiaTheme="minorEastAsia"/>
          <w:lang w:val="en-US" w:eastAsia="zh-CN"/>
        </w:rPr>
      </w:pPr>
    </w:p>
    <w:p w14:paraId="57F11A3D" w14:textId="77777777" w:rsidR="00440B50" w:rsidRDefault="0054060F">
      <w:pPr>
        <w:pStyle w:val="4"/>
        <w:numPr>
          <w:ilvl w:val="0"/>
          <w:numId w:val="0"/>
        </w:numPr>
        <w:ind w:left="864" w:hanging="864"/>
        <w:rPr>
          <w:highlight w:val="lightGray"/>
        </w:rPr>
      </w:pPr>
      <w:r>
        <w:rPr>
          <w:highlight w:val="lightGray"/>
        </w:rPr>
        <w:t>[L][FL1] Proposal 10.1-1</w:t>
      </w:r>
    </w:p>
    <w:p w14:paraId="57886E80" w14:textId="77777777" w:rsidR="00440B50" w:rsidRDefault="0054060F">
      <w:pPr>
        <w:rPr>
          <w:lang w:eastAsia="zh-CN"/>
        </w:rPr>
      </w:pPr>
      <w:r>
        <w:rPr>
          <w:lang w:eastAsia="zh-CN"/>
        </w:rPr>
        <w:t xml:space="preserve">The study item prioritizes the discussion on defining an ISAC channel model to enable sensing evaluation. </w:t>
      </w:r>
    </w:p>
    <w:p w14:paraId="28040443" w14:textId="77777777" w:rsidR="00440B50" w:rsidRDefault="0054060F">
      <w:pPr>
        <w:pStyle w:val="afe"/>
        <w:numPr>
          <w:ilvl w:val="0"/>
          <w:numId w:val="17"/>
        </w:numPr>
        <w:rPr>
          <w:lang w:eastAsia="zh-CN"/>
        </w:rPr>
      </w:pPr>
      <w:r>
        <w:rPr>
          <w:rFonts w:eastAsiaTheme="minorEastAsia"/>
          <w:lang w:eastAsia="zh-CN"/>
        </w:rPr>
        <w:t>FFS whether/how to calibrate the ISAC channel model and existing communication channel model according to the calibration metrics in TR 38.901</w:t>
      </w:r>
    </w:p>
    <w:p w14:paraId="3D243710"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2586F54F" w14:textId="77777777">
        <w:tc>
          <w:tcPr>
            <w:tcW w:w="1413" w:type="dxa"/>
            <w:shd w:val="clear" w:color="auto" w:fill="D9E2F3" w:themeFill="accent1" w:themeFillTint="33"/>
          </w:tcPr>
          <w:p w14:paraId="3161278C"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36EB51"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0EE6AE1"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75F90" w14:paraId="4327F574" w14:textId="77777777">
        <w:tc>
          <w:tcPr>
            <w:tcW w:w="1413" w:type="dxa"/>
          </w:tcPr>
          <w:p w14:paraId="457D9AAF" w14:textId="691F06EB" w:rsidR="00475F90" w:rsidRDefault="00475F90" w:rsidP="00475F9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EA4143F" w14:textId="665950BE" w:rsidR="00475F90" w:rsidRDefault="00475F90" w:rsidP="00475F9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A9AB92" w14:textId="77777777" w:rsidR="00475F90" w:rsidRDefault="00475F90" w:rsidP="00475F90">
            <w:pPr>
              <w:widowControl w:val="0"/>
              <w:spacing w:before="60"/>
              <w:rPr>
                <w:rFonts w:eastAsiaTheme="minorEastAsia"/>
                <w:lang w:val="en-US" w:eastAsia="zh-CN"/>
              </w:rPr>
            </w:pPr>
          </w:p>
        </w:tc>
      </w:tr>
      <w:tr w:rsidR="006D1F89" w14:paraId="4BAE5E33" w14:textId="77777777">
        <w:tc>
          <w:tcPr>
            <w:tcW w:w="1413" w:type="dxa"/>
          </w:tcPr>
          <w:p w14:paraId="6F002EE4" w14:textId="7D5EC9C2" w:rsidR="006D1F89" w:rsidRDefault="006D1F89" w:rsidP="006D1F89">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513D32A" w14:textId="77777777" w:rsidR="006D1F89" w:rsidRDefault="006D1F89" w:rsidP="006D1F89">
            <w:pPr>
              <w:widowControl w:val="0"/>
              <w:spacing w:before="60"/>
              <w:rPr>
                <w:rFonts w:eastAsiaTheme="minorEastAsia"/>
                <w:lang w:val="en-US" w:eastAsia="zh-CN"/>
              </w:rPr>
            </w:pPr>
          </w:p>
        </w:tc>
        <w:tc>
          <w:tcPr>
            <w:tcW w:w="6943" w:type="dxa"/>
          </w:tcPr>
          <w:p w14:paraId="1498F9A8" w14:textId="386F1F53" w:rsidR="006D1F89" w:rsidRDefault="006D1F89" w:rsidP="006D1F89">
            <w:pPr>
              <w:widowControl w:val="0"/>
              <w:spacing w:before="60"/>
              <w:rPr>
                <w:rFonts w:eastAsiaTheme="minorEastAsia"/>
                <w:lang w:val="en-US" w:eastAsia="zh-CN"/>
              </w:rPr>
            </w:pPr>
            <w:r>
              <w:rPr>
                <w:rFonts w:eastAsiaTheme="minorEastAsia"/>
                <w:lang w:val="en-US" w:eastAsia="zh-CN"/>
              </w:rPr>
              <w:t xml:space="preserve">An ISAC (Integrated Sensing </w:t>
            </w:r>
            <w:proofErr w:type="gramStart"/>
            <w:r>
              <w:rPr>
                <w:rFonts w:eastAsiaTheme="minorEastAsia"/>
                <w:lang w:val="en-US" w:eastAsia="zh-CN"/>
              </w:rPr>
              <w:t>And</w:t>
            </w:r>
            <w:proofErr w:type="gramEnd"/>
            <w:r>
              <w:rPr>
                <w:rFonts w:eastAsiaTheme="minorEastAsia"/>
                <w:lang w:val="en-US" w:eastAsia="zh-CN"/>
              </w:rPr>
              <w:t xml:space="preserve"> Communication) model needs to support both sensing and communication.</w:t>
            </w:r>
          </w:p>
        </w:tc>
      </w:tr>
      <w:tr w:rsidR="006D1F89" w14:paraId="3033E282" w14:textId="77777777">
        <w:tc>
          <w:tcPr>
            <w:tcW w:w="1413" w:type="dxa"/>
          </w:tcPr>
          <w:p w14:paraId="7B609EE5" w14:textId="77777777" w:rsidR="006D1F89" w:rsidRDefault="006D1F89" w:rsidP="006D1F89">
            <w:pPr>
              <w:widowControl w:val="0"/>
              <w:spacing w:before="60"/>
              <w:rPr>
                <w:rFonts w:eastAsiaTheme="minorEastAsia"/>
                <w:lang w:val="en-US" w:eastAsia="zh-CN"/>
              </w:rPr>
            </w:pPr>
          </w:p>
        </w:tc>
        <w:tc>
          <w:tcPr>
            <w:tcW w:w="1276" w:type="dxa"/>
          </w:tcPr>
          <w:p w14:paraId="44BCA543" w14:textId="77777777" w:rsidR="006D1F89" w:rsidRDefault="006D1F89" w:rsidP="006D1F89">
            <w:pPr>
              <w:widowControl w:val="0"/>
              <w:spacing w:before="60"/>
              <w:rPr>
                <w:rFonts w:eastAsiaTheme="minorEastAsia"/>
                <w:lang w:val="en-US" w:eastAsia="zh-CN"/>
              </w:rPr>
            </w:pPr>
          </w:p>
        </w:tc>
        <w:tc>
          <w:tcPr>
            <w:tcW w:w="6943" w:type="dxa"/>
          </w:tcPr>
          <w:p w14:paraId="141CCEBD" w14:textId="77777777" w:rsidR="006D1F89" w:rsidRDefault="006D1F89" w:rsidP="006D1F89">
            <w:pPr>
              <w:widowControl w:val="0"/>
              <w:spacing w:before="60"/>
              <w:rPr>
                <w:rFonts w:eastAsiaTheme="minorEastAsia"/>
                <w:lang w:val="en-US" w:eastAsia="zh-CN"/>
              </w:rPr>
            </w:pPr>
          </w:p>
        </w:tc>
      </w:tr>
      <w:tr w:rsidR="006D1F89" w14:paraId="69849EA3" w14:textId="77777777">
        <w:tc>
          <w:tcPr>
            <w:tcW w:w="1413" w:type="dxa"/>
          </w:tcPr>
          <w:p w14:paraId="51855165" w14:textId="77777777" w:rsidR="006D1F89" w:rsidRDefault="006D1F89" w:rsidP="006D1F89">
            <w:pPr>
              <w:widowControl w:val="0"/>
              <w:spacing w:before="60"/>
              <w:rPr>
                <w:rFonts w:eastAsiaTheme="minorEastAsia"/>
                <w:lang w:val="en-US" w:eastAsia="zh-CN"/>
              </w:rPr>
            </w:pPr>
          </w:p>
        </w:tc>
        <w:tc>
          <w:tcPr>
            <w:tcW w:w="1276" w:type="dxa"/>
          </w:tcPr>
          <w:p w14:paraId="02906411" w14:textId="77777777" w:rsidR="006D1F89" w:rsidRDefault="006D1F89" w:rsidP="006D1F89">
            <w:pPr>
              <w:widowControl w:val="0"/>
              <w:spacing w:before="60"/>
              <w:rPr>
                <w:rFonts w:eastAsiaTheme="minorEastAsia"/>
                <w:lang w:val="en-US" w:eastAsia="zh-CN"/>
              </w:rPr>
            </w:pPr>
          </w:p>
        </w:tc>
        <w:tc>
          <w:tcPr>
            <w:tcW w:w="6943" w:type="dxa"/>
          </w:tcPr>
          <w:p w14:paraId="785B8184" w14:textId="77777777" w:rsidR="006D1F89" w:rsidRDefault="006D1F89" w:rsidP="006D1F89">
            <w:pPr>
              <w:widowControl w:val="0"/>
              <w:spacing w:before="60"/>
              <w:rPr>
                <w:rFonts w:eastAsiaTheme="minorEastAsia"/>
                <w:lang w:val="en-US" w:eastAsia="zh-CN"/>
              </w:rPr>
            </w:pPr>
          </w:p>
        </w:tc>
      </w:tr>
    </w:tbl>
    <w:p w14:paraId="1FC6C389" w14:textId="77777777" w:rsidR="00440B50" w:rsidRDefault="00440B50">
      <w:pPr>
        <w:rPr>
          <w:rFonts w:eastAsiaTheme="minorEastAsia"/>
          <w:lang w:eastAsia="zh-CN"/>
        </w:rPr>
      </w:pPr>
    </w:p>
    <w:p w14:paraId="27481CF6" w14:textId="77777777" w:rsidR="00440B50" w:rsidRDefault="0054060F">
      <w:pPr>
        <w:pStyle w:val="2"/>
      </w:pPr>
      <w:r>
        <w:t>Stochastic model vs. ray-tracing model</w:t>
      </w:r>
    </w:p>
    <w:p w14:paraId="148BDA11" w14:textId="77777777" w:rsidR="00440B50" w:rsidRDefault="0054060F">
      <w:pPr>
        <w:spacing w:before="240" w:after="60"/>
        <w:rPr>
          <w:rFonts w:ascii="Arial" w:hAnsi="Arial" w:cs="Arial"/>
          <w:i/>
          <w:iCs/>
          <w:u w:val="single"/>
        </w:rPr>
      </w:pPr>
      <w:r>
        <w:rPr>
          <w:rFonts w:ascii="Arial" w:hAnsi="Arial" w:cs="Arial"/>
          <w:i/>
          <w:iCs/>
          <w:u w:val="single"/>
        </w:rPr>
        <w:t>Summary on company views</w:t>
      </w:r>
    </w:p>
    <w:p w14:paraId="543989B4"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8219"/>
      </w:tblGrid>
      <w:tr w:rsidR="00440B50" w14:paraId="7F6C7CF2" w14:textId="77777777">
        <w:tc>
          <w:tcPr>
            <w:tcW w:w="1413" w:type="dxa"/>
            <w:shd w:val="clear" w:color="auto" w:fill="D9E2F3" w:themeFill="accent1" w:themeFillTint="33"/>
          </w:tcPr>
          <w:p w14:paraId="3E649BD4" w14:textId="77777777" w:rsidR="00440B50" w:rsidRDefault="0054060F">
            <w:pPr>
              <w:widowControl w:val="0"/>
              <w:spacing w:before="60"/>
              <w:rPr>
                <w:rFonts w:eastAsiaTheme="minorEastAsia"/>
                <w:b/>
                <w:bCs/>
                <w:lang w:eastAsia="zh-CN"/>
              </w:rPr>
            </w:pPr>
            <w:r>
              <w:rPr>
                <w:rFonts w:eastAsiaTheme="minorEastAsia"/>
                <w:b/>
                <w:bCs/>
                <w:lang w:eastAsia="zh-CN"/>
              </w:rPr>
              <w:lastRenderedPageBreak/>
              <w:t>Company</w:t>
            </w:r>
          </w:p>
        </w:tc>
        <w:tc>
          <w:tcPr>
            <w:tcW w:w="8219" w:type="dxa"/>
            <w:shd w:val="clear" w:color="auto" w:fill="D9E2F3" w:themeFill="accent1" w:themeFillTint="33"/>
          </w:tcPr>
          <w:p w14:paraId="34BADAE6" w14:textId="77777777" w:rsidR="00440B50" w:rsidRDefault="0054060F">
            <w:pPr>
              <w:widowControl w:val="0"/>
              <w:spacing w:before="60"/>
              <w:rPr>
                <w:rFonts w:eastAsiaTheme="minorEastAsia"/>
                <w:b/>
                <w:bCs/>
                <w:lang w:eastAsia="zh-CN"/>
              </w:rPr>
            </w:pPr>
            <w:r>
              <w:rPr>
                <w:rFonts w:eastAsiaTheme="minorEastAsia"/>
                <w:b/>
                <w:bCs/>
                <w:lang w:eastAsia="zh-CN"/>
              </w:rPr>
              <w:t>Views</w:t>
            </w:r>
          </w:p>
        </w:tc>
      </w:tr>
      <w:tr w:rsidR="00440B50" w14:paraId="58114E04" w14:textId="77777777">
        <w:tc>
          <w:tcPr>
            <w:tcW w:w="1413" w:type="dxa"/>
          </w:tcPr>
          <w:p w14:paraId="0002567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8219" w:type="dxa"/>
          </w:tcPr>
          <w:p w14:paraId="74BCB59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18: The procedure of hybrid channel modelling with RT simulation in TR 38.901 can be reused and enhanced for sensing. Specify the following typical maps and characteristics of sensing targets to align the simulation assumptions:</w:t>
            </w:r>
          </w:p>
          <w:p w14:paraId="068EC324"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 xml:space="preserve">Urban grid map defined in 3GPP TR 37.885 </w:t>
            </w:r>
          </w:p>
          <w:p w14:paraId="2DE0EB5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The well-known Manhattan map from open source</w:t>
            </w:r>
          </w:p>
          <w:p w14:paraId="28B1F380"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Indoor map defined in IEEE 802.11 WLAN</w:t>
            </w:r>
          </w:p>
          <w:p w14:paraId="4DD74F7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EM parameters defined for radar material by ITU</w:t>
            </w:r>
          </w:p>
        </w:tc>
      </w:tr>
      <w:tr w:rsidR="00440B50" w14:paraId="19A9C477" w14:textId="77777777">
        <w:tc>
          <w:tcPr>
            <w:tcW w:w="1413" w:type="dxa"/>
          </w:tcPr>
          <w:p w14:paraId="2AEAE6F7"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w:t>
            </w:r>
            <w:r>
              <w:rPr>
                <w:rFonts w:ascii="Times New Roman" w:eastAsiaTheme="minorEastAsia" w:hAnsi="Times New Roman"/>
                <w:szCs w:val="20"/>
                <w:lang w:val="en-US" w:eastAsia="zh-CN"/>
              </w:rPr>
              <w:t>ATT</w:t>
            </w:r>
          </w:p>
        </w:tc>
        <w:tc>
          <w:tcPr>
            <w:tcW w:w="8219" w:type="dxa"/>
          </w:tcPr>
          <w:p w14:paraId="10AB60B5"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w:t>
            </w:r>
            <w:r>
              <w:rPr>
                <w:rFonts w:ascii="Times New Roman" w:eastAsiaTheme="minorEastAsia" w:hAnsi="Times New Roman"/>
                <w:szCs w:val="20"/>
                <w:lang w:val="en-US" w:eastAsia="zh-CN"/>
              </w:rPr>
              <w:tab/>
              <w:t>Considering the consistency of channel model methodology with previous 3GPP channel model which is also the starting point as indicated by the SID, also taking into account the limited availability of TU for this SI, the stochastic based channel model is preferred.</w:t>
            </w:r>
          </w:p>
        </w:tc>
      </w:tr>
      <w:tr w:rsidR="00440B50" w14:paraId="5EB4E263" w14:textId="77777777">
        <w:tc>
          <w:tcPr>
            <w:tcW w:w="1413" w:type="dxa"/>
          </w:tcPr>
          <w:p w14:paraId="20E2D25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Pana</w:t>
            </w:r>
            <w:r>
              <w:rPr>
                <w:rFonts w:ascii="Times New Roman" w:eastAsiaTheme="minorEastAsia" w:hAnsi="Times New Roman"/>
                <w:szCs w:val="20"/>
                <w:lang w:val="en-US" w:eastAsia="zh-CN"/>
              </w:rPr>
              <w:t>sonic</w:t>
            </w:r>
          </w:p>
        </w:tc>
        <w:tc>
          <w:tcPr>
            <w:tcW w:w="8219" w:type="dxa"/>
          </w:tcPr>
          <w:p w14:paraId="38ACF80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3</w:t>
            </w:r>
            <w:r>
              <w:rPr>
                <w:rFonts w:ascii="Times New Roman" w:eastAsiaTheme="minorEastAsia" w:hAnsi="Times New Roman"/>
                <w:szCs w:val="20"/>
                <w:lang w:val="en-US" w:eastAsia="zh-CN"/>
              </w:rPr>
              <w:tab/>
              <w:t>The design of ISAC channel model should be based on the existing geometry-based stochastic channel model in section 7.5, TR 38.901, by adding explicit/deterministic modelling for the sensing target.</w:t>
            </w:r>
          </w:p>
        </w:tc>
      </w:tr>
      <w:tr w:rsidR="00440B50" w14:paraId="45511C88" w14:textId="77777777">
        <w:tc>
          <w:tcPr>
            <w:tcW w:w="1413" w:type="dxa"/>
          </w:tcPr>
          <w:p w14:paraId="5C5DDDB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OYOTA</w:t>
            </w:r>
          </w:p>
        </w:tc>
        <w:tc>
          <w:tcPr>
            <w:tcW w:w="8219" w:type="dxa"/>
          </w:tcPr>
          <w:p w14:paraId="1810531C" w14:textId="77777777" w:rsidR="00440B50" w:rsidRDefault="0054060F">
            <w:pPr>
              <w:spacing w:after="100" w:afterAutospacing="1" w:line="336" w:lineRule="auto"/>
              <w:rPr>
                <w:rFonts w:ascii="Times New Roman" w:eastAsiaTheme="minorEastAsia" w:hAnsi="Times New Roman"/>
                <w:szCs w:val="20"/>
                <w:lang w:eastAsia="zh-CN"/>
              </w:rPr>
            </w:pPr>
            <w:bookmarkStart w:id="115" w:name="_Toc173497442"/>
            <w:bookmarkStart w:id="116" w:name="_Toc166000818"/>
            <w:r>
              <w:rPr>
                <w:szCs w:val="20"/>
              </w:rPr>
              <w:t xml:space="preserve">Proposal </w:t>
            </w:r>
            <w:r>
              <w:rPr>
                <w:szCs w:val="20"/>
              </w:rPr>
              <w:fldChar w:fldCharType="begin"/>
            </w:r>
            <w:r>
              <w:rPr>
                <w:szCs w:val="20"/>
              </w:rPr>
              <w:instrText xml:space="preserve"> SEQ Proposal \* ARABIC </w:instrText>
            </w:r>
            <w:r>
              <w:rPr>
                <w:szCs w:val="20"/>
              </w:rPr>
              <w:fldChar w:fldCharType="separate"/>
            </w:r>
            <w:r>
              <w:rPr>
                <w:szCs w:val="20"/>
              </w:rPr>
              <w:t>4</w:t>
            </w:r>
            <w:r>
              <w:rPr>
                <w:szCs w:val="20"/>
              </w:rPr>
              <w:fldChar w:fldCharType="end"/>
            </w:r>
            <w:r>
              <w:rPr>
                <w:szCs w:val="20"/>
              </w:rPr>
              <w:t>: RAN1 to enhance both the geometry-based stochastic channel model and the map-based hybrid channel model in TR 38.901 for ISAC channel modelling.</w:t>
            </w:r>
            <w:bookmarkEnd w:id="115"/>
            <w:bookmarkEnd w:id="116"/>
          </w:p>
        </w:tc>
      </w:tr>
      <w:tr w:rsidR="00440B50" w14:paraId="72A895D3" w14:textId="77777777">
        <w:tc>
          <w:tcPr>
            <w:tcW w:w="1413" w:type="dxa"/>
          </w:tcPr>
          <w:p w14:paraId="53C0728F"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EURECOM</w:t>
            </w:r>
          </w:p>
        </w:tc>
        <w:tc>
          <w:tcPr>
            <w:tcW w:w="8219" w:type="dxa"/>
          </w:tcPr>
          <w:p w14:paraId="18F7BA08" w14:textId="77777777" w:rsidR="00440B50" w:rsidRDefault="0054060F">
            <w:pPr>
              <w:widowControl w:val="0"/>
              <w:spacing w:before="60"/>
              <w:rPr>
                <w:rFonts w:ascii="Times New Roman" w:eastAsiaTheme="minorEastAsia" w:hAnsi="Times New Roman"/>
                <w:szCs w:val="20"/>
                <w:highlight w:val="yellow"/>
                <w:lang w:eastAsia="zh-CN"/>
              </w:rPr>
            </w:pPr>
            <w:r>
              <w:rPr>
                <w:rFonts w:ascii="Times New Roman" w:eastAsiaTheme="minorEastAsia" w:hAnsi="Times New Roman"/>
                <w:szCs w:val="20"/>
                <w:lang w:eastAsia="zh-CN"/>
              </w:rPr>
              <w:t>Proposal 1: The channel is developed based on Geometry-based stochastic channel model TR 38.901. The parameters need to be updated for the channel model of TRP-TRP link and UE-UE link.</w:t>
            </w:r>
          </w:p>
        </w:tc>
      </w:tr>
      <w:tr w:rsidR="00440B50" w14:paraId="12742513" w14:textId="77777777">
        <w:tc>
          <w:tcPr>
            <w:tcW w:w="1413" w:type="dxa"/>
          </w:tcPr>
          <w:p w14:paraId="4888C673"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BUPT</w:t>
            </w:r>
          </w:p>
        </w:tc>
        <w:tc>
          <w:tcPr>
            <w:tcW w:w="8219" w:type="dxa"/>
          </w:tcPr>
          <w:p w14:paraId="4231FAED" w14:textId="77777777" w:rsidR="00440B50" w:rsidRDefault="0054060F">
            <w:pPr>
              <w:widowControl w:val="0"/>
              <w:spacing w:before="60"/>
              <w:rPr>
                <w:rFonts w:ascii="Times New Roman" w:eastAsiaTheme="minorEastAsia" w:hAnsi="Times New Roman"/>
                <w:szCs w:val="20"/>
                <w:highlight w:val="yellow"/>
                <w:lang w:eastAsia="zh-CN"/>
              </w:rPr>
            </w:pPr>
            <w:r>
              <w:rPr>
                <w:rFonts w:ascii="Times New Roman" w:eastAsiaTheme="minorEastAsia" w:hAnsi="Times New Roman"/>
                <w:szCs w:val="20"/>
                <w:lang w:eastAsia="zh-CN"/>
              </w:rPr>
              <w:t xml:space="preserve">Proposal 1: Extend the Geometry-Based Stochastic channel Model (GBSM) in 3GPP TR 38.901 for ISAC channel </w:t>
            </w:r>
            <w:proofErr w:type="spellStart"/>
            <w:r>
              <w:rPr>
                <w:rFonts w:ascii="Times New Roman" w:eastAsiaTheme="minorEastAsia" w:hAnsi="Times New Roman"/>
                <w:szCs w:val="20"/>
                <w:lang w:eastAsia="zh-CN"/>
              </w:rPr>
              <w:t>modeling</w:t>
            </w:r>
            <w:proofErr w:type="spellEnd"/>
            <w:r>
              <w:rPr>
                <w:rFonts w:ascii="Times New Roman" w:eastAsiaTheme="minorEastAsia" w:hAnsi="Times New Roman"/>
                <w:szCs w:val="20"/>
                <w:lang w:eastAsia="zh-CN"/>
              </w:rPr>
              <w:t>, focusing on characterizing the sensing channel while maintaining compatibility with the communication channel.</w:t>
            </w:r>
          </w:p>
        </w:tc>
      </w:tr>
      <w:tr w:rsidR="00440B50" w14:paraId="5C7C3DE3" w14:textId="77777777">
        <w:tc>
          <w:tcPr>
            <w:tcW w:w="1413" w:type="dxa"/>
          </w:tcPr>
          <w:p w14:paraId="0CBF0E9D"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Xiaomi</w:t>
            </w:r>
          </w:p>
        </w:tc>
        <w:tc>
          <w:tcPr>
            <w:tcW w:w="8219" w:type="dxa"/>
          </w:tcPr>
          <w:p w14:paraId="18A0662B" w14:textId="77777777" w:rsidR="00440B50" w:rsidRDefault="0054060F">
            <w:pPr>
              <w:pStyle w:val="3GPPNormalText"/>
              <w:widowControl w:val="0"/>
              <w:rPr>
                <w:sz w:val="20"/>
                <w:szCs w:val="20"/>
                <w:highlight w:val="yellow"/>
                <w:lang w:val="en-GB"/>
              </w:rPr>
            </w:pPr>
            <w:r>
              <w:rPr>
                <w:sz w:val="20"/>
                <w:szCs w:val="20"/>
              </w:rPr>
              <w:t>Proposal 2: The ISAC channel model is constructed based on the geometry based stochastic channel model in TR 38.901 with explicit model of sensing targets with given locations.</w:t>
            </w:r>
          </w:p>
        </w:tc>
      </w:tr>
      <w:tr w:rsidR="00440B50" w14:paraId="1C623A3F" w14:textId="77777777">
        <w:tc>
          <w:tcPr>
            <w:tcW w:w="1413" w:type="dxa"/>
          </w:tcPr>
          <w:p w14:paraId="255F0522"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NVIDIA</w:t>
            </w:r>
          </w:p>
        </w:tc>
        <w:tc>
          <w:tcPr>
            <w:tcW w:w="8219" w:type="dxa"/>
          </w:tcPr>
          <w:p w14:paraId="4954B0C2" w14:textId="77777777" w:rsidR="00440B50" w:rsidRDefault="0054060F">
            <w:pPr>
              <w:pStyle w:val="3GPPNormalText"/>
              <w:widowControl w:val="0"/>
              <w:rPr>
                <w:sz w:val="20"/>
                <w:szCs w:val="20"/>
              </w:rPr>
            </w:pPr>
            <w:r>
              <w:rPr>
                <w:sz w:val="20"/>
                <w:szCs w:val="20"/>
              </w:rPr>
              <w:t xml:space="preserve">Proposal 16: Ray </w:t>
            </w:r>
            <w:proofErr w:type="gramStart"/>
            <w:r>
              <w:rPr>
                <w:sz w:val="20"/>
                <w:szCs w:val="20"/>
              </w:rPr>
              <w:t>tracing based</w:t>
            </w:r>
            <w:proofErr w:type="gramEnd"/>
            <w:r>
              <w:rPr>
                <w:sz w:val="20"/>
                <w:szCs w:val="20"/>
              </w:rPr>
              <w:t xml:space="preserve"> channel modelling should be investigated for ISAC. </w:t>
            </w:r>
          </w:p>
          <w:p w14:paraId="510DE049" w14:textId="77777777" w:rsidR="00440B50" w:rsidRDefault="0054060F">
            <w:pPr>
              <w:pStyle w:val="3GPPNormalText"/>
              <w:widowControl w:val="0"/>
              <w:rPr>
                <w:sz w:val="20"/>
                <w:szCs w:val="20"/>
              </w:rPr>
            </w:pPr>
            <w:r>
              <w:rPr>
                <w:sz w:val="20"/>
                <w:szCs w:val="20"/>
              </w:rPr>
              <w:t>Proposal 17: Define a common reference scenario for ray tracing to be used in ISAC evaluation.</w:t>
            </w:r>
          </w:p>
        </w:tc>
      </w:tr>
      <w:tr w:rsidR="00440B50" w14:paraId="623921E7" w14:textId="77777777">
        <w:tc>
          <w:tcPr>
            <w:tcW w:w="1413" w:type="dxa"/>
          </w:tcPr>
          <w:p w14:paraId="7F6141A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IDC</w:t>
            </w:r>
          </w:p>
        </w:tc>
        <w:tc>
          <w:tcPr>
            <w:tcW w:w="8219" w:type="dxa"/>
          </w:tcPr>
          <w:p w14:paraId="51216BEE" w14:textId="77777777" w:rsidR="00440B50" w:rsidRDefault="0054060F">
            <w:pPr>
              <w:widowControl w:val="0"/>
              <w:rPr>
                <w:rFonts w:ascii="Times New Roman" w:hAnsi="Times New Roman"/>
                <w:szCs w:val="20"/>
              </w:rPr>
            </w:pPr>
            <w:r>
              <w:rPr>
                <w:rFonts w:ascii="Times New Roman" w:hAnsi="Times New Roman"/>
                <w:szCs w:val="20"/>
              </w:rPr>
              <w:t>Proposal 9: Support stochastic ISAC channel modelling as baseline and focus on characterizing the Tx-Target-Rx link.</w:t>
            </w:r>
          </w:p>
          <w:p w14:paraId="0A365A76" w14:textId="77777777" w:rsidR="00440B50" w:rsidRDefault="0054060F">
            <w:pPr>
              <w:widowControl w:val="0"/>
              <w:rPr>
                <w:rFonts w:ascii="Times New Roman" w:hAnsi="Times New Roman"/>
                <w:szCs w:val="20"/>
              </w:rPr>
            </w:pPr>
            <w:r>
              <w:rPr>
                <w:rFonts w:ascii="Times New Roman" w:hAnsi="Times New Roman"/>
                <w:szCs w:val="20"/>
              </w:rPr>
              <w:t>Proposal 10: Work on stochastic ISAC channel models is prioritized over Ray-tracing or map-based ISAC channel modelling where the latter should be studied only if time permits</w:t>
            </w:r>
          </w:p>
        </w:tc>
      </w:tr>
      <w:tr w:rsidR="00440B50" w14:paraId="12AC1606" w14:textId="77777777">
        <w:tc>
          <w:tcPr>
            <w:tcW w:w="1413" w:type="dxa"/>
          </w:tcPr>
          <w:p w14:paraId="44D68E3C" w14:textId="77777777" w:rsidR="00440B50" w:rsidRDefault="0054060F">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L</w:t>
            </w:r>
            <w:r>
              <w:rPr>
                <w:rFonts w:ascii="Times New Roman" w:eastAsiaTheme="minorEastAsia" w:hAnsi="Times New Roman"/>
                <w:szCs w:val="20"/>
                <w:lang w:val="en-US" w:eastAsia="zh-CN"/>
              </w:rPr>
              <w:t>enovo</w:t>
            </w:r>
          </w:p>
        </w:tc>
        <w:tc>
          <w:tcPr>
            <w:tcW w:w="8219" w:type="dxa"/>
          </w:tcPr>
          <w:p w14:paraId="761B5C2D" w14:textId="77777777" w:rsidR="00440B50" w:rsidRDefault="0054060F">
            <w:pPr>
              <w:widowControl w:val="0"/>
              <w:rPr>
                <w:rFonts w:ascii="Times New Roman" w:hAnsi="Times New Roman"/>
                <w:szCs w:val="20"/>
              </w:rPr>
            </w:pPr>
            <w:r>
              <w:rPr>
                <w:rFonts w:ascii="Times New Roman" w:hAnsi="Times New Roman"/>
                <w:szCs w:val="20"/>
              </w:rPr>
              <w:t>Proposal 16. Prioritize the Option 1 of ray cluster generation and associated cluster parameters based on a statistical distribution for the generation of background/environment channel.</w:t>
            </w:r>
          </w:p>
        </w:tc>
      </w:tr>
    </w:tbl>
    <w:p w14:paraId="6ED59867" w14:textId="77777777" w:rsidR="00440B50" w:rsidRDefault="00440B50">
      <w:pPr>
        <w:rPr>
          <w:rFonts w:eastAsiaTheme="minorEastAsia"/>
          <w:lang w:eastAsia="zh-CN"/>
        </w:rPr>
      </w:pPr>
    </w:p>
    <w:p w14:paraId="1344986A" w14:textId="77777777" w:rsidR="00440B50" w:rsidRDefault="00440B50">
      <w:pPr>
        <w:rPr>
          <w:rFonts w:eastAsiaTheme="minorEastAsia"/>
          <w:lang w:eastAsia="zh-CN"/>
        </w:rPr>
      </w:pPr>
    </w:p>
    <w:p w14:paraId="4997CAB0" w14:textId="77777777" w:rsidR="00440B50" w:rsidRDefault="0054060F">
      <w:pPr>
        <w:rPr>
          <w:rFonts w:eastAsiaTheme="minorEastAsia"/>
          <w:lang w:eastAsia="zh-CN"/>
        </w:rPr>
      </w:pPr>
      <w:r>
        <w:rPr>
          <w:rFonts w:eastAsiaTheme="minorEastAsia"/>
          <w:lang w:eastAsia="zh-CN"/>
        </w:rPr>
        <w:t>The ISAC channel model may be developed based on the three existing channel models. Based on companies’ inputs, the pros/cons for the three channel models are summarized below</w:t>
      </w:r>
    </w:p>
    <w:p w14:paraId="5F4793E8" w14:textId="77777777" w:rsidR="00440B50" w:rsidRDefault="0054060F">
      <w:pPr>
        <w:pStyle w:val="afe"/>
        <w:numPr>
          <w:ilvl w:val="0"/>
          <w:numId w:val="116"/>
        </w:numPr>
        <w:rPr>
          <w:rFonts w:eastAsiaTheme="minorEastAsia"/>
          <w:lang w:eastAsia="zh-CN"/>
        </w:rPr>
      </w:pPr>
      <w:r>
        <w:rPr>
          <w:rFonts w:eastAsiaTheme="minorEastAsia"/>
          <w:lang w:eastAsia="zh-CN"/>
        </w:rPr>
        <w:t>Geometry-based stochastic channel model in section 7.5, TR 38.901</w:t>
      </w:r>
    </w:p>
    <w:p w14:paraId="5802208B" w14:textId="77777777" w:rsidR="00440B50" w:rsidRDefault="0054060F">
      <w:pPr>
        <w:pStyle w:val="afe"/>
        <w:numPr>
          <w:ilvl w:val="1"/>
          <w:numId w:val="116"/>
        </w:numPr>
        <w:rPr>
          <w:rFonts w:eastAsiaTheme="minorEastAsia"/>
          <w:lang w:eastAsia="zh-CN"/>
        </w:rPr>
      </w:pPr>
      <w:r>
        <w:rPr>
          <w:rFonts w:eastAsiaTheme="minorEastAsia"/>
          <w:lang w:eastAsia="zh-CN"/>
        </w:rPr>
        <w:t>Pros</w:t>
      </w:r>
    </w:p>
    <w:p w14:paraId="64A75899" w14:textId="77777777" w:rsidR="00440B50" w:rsidRDefault="0054060F">
      <w:pPr>
        <w:pStyle w:val="afe"/>
        <w:numPr>
          <w:ilvl w:val="2"/>
          <w:numId w:val="116"/>
        </w:numPr>
        <w:rPr>
          <w:rFonts w:eastAsiaTheme="minorEastAsia"/>
          <w:lang w:eastAsia="zh-CN"/>
        </w:rPr>
      </w:pPr>
      <w:r>
        <w:rPr>
          <w:rFonts w:eastAsiaTheme="minorEastAsia"/>
          <w:lang w:eastAsia="zh-CN"/>
        </w:rPr>
        <w:t>Simple</w:t>
      </w:r>
    </w:p>
    <w:p w14:paraId="02FED933" w14:textId="77777777" w:rsidR="00440B50" w:rsidRDefault="0054060F">
      <w:pPr>
        <w:pStyle w:val="afe"/>
        <w:numPr>
          <w:ilvl w:val="2"/>
          <w:numId w:val="116"/>
        </w:numPr>
        <w:rPr>
          <w:rFonts w:eastAsiaTheme="minorEastAsia"/>
          <w:lang w:eastAsia="zh-CN"/>
        </w:rPr>
      </w:pPr>
      <w:r>
        <w:rPr>
          <w:rFonts w:eastAsiaTheme="minorEastAsia"/>
          <w:lang w:eastAsia="zh-CN"/>
        </w:rPr>
        <w:t>Employed in TR 901, widely used in evaluations in 3GPP</w:t>
      </w:r>
    </w:p>
    <w:p w14:paraId="05DF376C" w14:textId="77777777" w:rsidR="00440B50" w:rsidRDefault="0054060F">
      <w:pPr>
        <w:pStyle w:val="afe"/>
        <w:numPr>
          <w:ilvl w:val="1"/>
          <w:numId w:val="116"/>
        </w:numPr>
        <w:rPr>
          <w:rFonts w:eastAsiaTheme="minorEastAsia"/>
          <w:lang w:eastAsia="zh-CN"/>
        </w:rPr>
      </w:pPr>
      <w:r>
        <w:rPr>
          <w:rFonts w:eastAsiaTheme="minorEastAsia"/>
          <w:lang w:eastAsia="zh-CN"/>
        </w:rPr>
        <w:t>Cons</w:t>
      </w:r>
    </w:p>
    <w:p w14:paraId="5F5DDF0F" w14:textId="77777777" w:rsidR="00440B50" w:rsidRDefault="0054060F">
      <w:pPr>
        <w:pStyle w:val="afe"/>
        <w:numPr>
          <w:ilvl w:val="2"/>
          <w:numId w:val="116"/>
        </w:numPr>
        <w:rPr>
          <w:rFonts w:eastAsiaTheme="minorEastAsia"/>
          <w:sz w:val="16"/>
          <w:szCs w:val="21"/>
          <w:lang w:eastAsia="zh-CN"/>
        </w:rPr>
      </w:pPr>
      <w:r>
        <w:rPr>
          <w:szCs w:val="20"/>
        </w:rPr>
        <w:t>do not represent the precise geometric details of the environment or specific signal paths</w:t>
      </w:r>
    </w:p>
    <w:p w14:paraId="2F433575" w14:textId="77777777" w:rsidR="00440B50" w:rsidRDefault="0054060F">
      <w:pPr>
        <w:pStyle w:val="afe"/>
        <w:numPr>
          <w:ilvl w:val="0"/>
          <w:numId w:val="116"/>
        </w:numPr>
        <w:rPr>
          <w:rFonts w:eastAsiaTheme="minorEastAsia"/>
          <w:lang w:eastAsia="zh-CN"/>
        </w:rPr>
      </w:pPr>
      <w:r>
        <w:rPr>
          <w:rFonts w:eastAsiaTheme="minorEastAsia"/>
          <w:lang w:eastAsia="zh-CN"/>
        </w:rPr>
        <w:t>Ray-tracing channel model</w:t>
      </w:r>
    </w:p>
    <w:p w14:paraId="40668D17" w14:textId="77777777" w:rsidR="00440B50" w:rsidRDefault="0054060F">
      <w:pPr>
        <w:pStyle w:val="afe"/>
        <w:numPr>
          <w:ilvl w:val="1"/>
          <w:numId w:val="116"/>
        </w:numPr>
        <w:rPr>
          <w:rFonts w:eastAsiaTheme="minorEastAsia"/>
          <w:lang w:eastAsia="zh-CN"/>
        </w:rPr>
      </w:pPr>
      <w:r>
        <w:rPr>
          <w:rFonts w:eastAsiaTheme="minorEastAsia"/>
          <w:lang w:eastAsia="zh-CN"/>
        </w:rPr>
        <w:t>Pros</w:t>
      </w:r>
    </w:p>
    <w:p w14:paraId="393F7F0D" w14:textId="77777777" w:rsidR="00440B50" w:rsidRDefault="0054060F">
      <w:pPr>
        <w:pStyle w:val="afe"/>
        <w:numPr>
          <w:ilvl w:val="2"/>
          <w:numId w:val="116"/>
        </w:numPr>
        <w:rPr>
          <w:rFonts w:eastAsiaTheme="minorEastAsia"/>
          <w:lang w:eastAsia="zh-CN"/>
        </w:rPr>
      </w:pPr>
      <w:r>
        <w:rPr>
          <w:rFonts w:eastAsia="MS Mincho"/>
          <w:iCs/>
          <w:lang w:eastAsia="ja-JP"/>
        </w:rPr>
        <w:t xml:space="preserve">more precise </w:t>
      </w:r>
    </w:p>
    <w:p w14:paraId="53F9EB71" w14:textId="77777777" w:rsidR="00440B50" w:rsidRDefault="0054060F">
      <w:pPr>
        <w:pStyle w:val="afe"/>
        <w:numPr>
          <w:ilvl w:val="1"/>
          <w:numId w:val="116"/>
        </w:numPr>
        <w:rPr>
          <w:rFonts w:eastAsiaTheme="minorEastAsia"/>
          <w:lang w:eastAsia="zh-CN"/>
        </w:rPr>
      </w:pPr>
      <w:r>
        <w:rPr>
          <w:rFonts w:eastAsiaTheme="minorEastAsia"/>
          <w:lang w:eastAsia="zh-CN"/>
        </w:rPr>
        <w:t>Cons</w:t>
      </w:r>
    </w:p>
    <w:p w14:paraId="35CA2019" w14:textId="77777777" w:rsidR="00440B50" w:rsidRDefault="0054060F">
      <w:pPr>
        <w:pStyle w:val="afe"/>
        <w:numPr>
          <w:ilvl w:val="2"/>
          <w:numId w:val="116"/>
        </w:numPr>
        <w:rPr>
          <w:rFonts w:eastAsiaTheme="minorEastAsia"/>
          <w:lang w:eastAsia="zh-CN"/>
        </w:rPr>
      </w:pPr>
      <w:r>
        <w:rPr>
          <w:rFonts w:cs="Arial"/>
          <w:szCs w:val="20"/>
        </w:rPr>
        <w:t>computational complexity</w:t>
      </w:r>
      <w:r>
        <w:rPr>
          <w:rFonts w:eastAsia="MS Mincho"/>
          <w:iCs/>
          <w:lang w:eastAsia="ja-JP"/>
        </w:rPr>
        <w:t xml:space="preserve"> </w:t>
      </w:r>
    </w:p>
    <w:p w14:paraId="263E34F4" w14:textId="77777777" w:rsidR="00440B50" w:rsidRDefault="0054060F">
      <w:pPr>
        <w:pStyle w:val="afe"/>
        <w:numPr>
          <w:ilvl w:val="2"/>
          <w:numId w:val="116"/>
        </w:numPr>
        <w:rPr>
          <w:rFonts w:eastAsiaTheme="minorEastAsia"/>
          <w:lang w:eastAsia="zh-CN"/>
        </w:rPr>
      </w:pPr>
      <w:r>
        <w:rPr>
          <w:rFonts w:eastAsia="MS Mincho"/>
          <w:iCs/>
          <w:lang w:eastAsia="ja-JP"/>
        </w:rPr>
        <w:t xml:space="preserve">not fully calibrated, not used in evaluations of 3GPP </w:t>
      </w:r>
    </w:p>
    <w:p w14:paraId="3B822E43" w14:textId="77777777" w:rsidR="00440B50" w:rsidRDefault="0054060F">
      <w:pPr>
        <w:pStyle w:val="afe"/>
        <w:numPr>
          <w:ilvl w:val="2"/>
          <w:numId w:val="116"/>
        </w:numPr>
        <w:rPr>
          <w:rFonts w:eastAsiaTheme="minorEastAsia"/>
          <w:lang w:eastAsia="zh-CN"/>
        </w:rPr>
      </w:pPr>
      <w:r>
        <w:rPr>
          <w:rFonts w:eastAsiaTheme="minorEastAsia"/>
          <w:lang w:eastAsia="zh-CN"/>
        </w:rPr>
        <w:t xml:space="preserve">no common deployment scenario for ray-tracing. </w:t>
      </w:r>
    </w:p>
    <w:p w14:paraId="0C358DF8" w14:textId="77777777" w:rsidR="00440B50" w:rsidRDefault="0054060F">
      <w:pPr>
        <w:pStyle w:val="afe"/>
        <w:numPr>
          <w:ilvl w:val="2"/>
          <w:numId w:val="116"/>
        </w:numPr>
        <w:rPr>
          <w:rFonts w:eastAsiaTheme="minorEastAsia"/>
          <w:lang w:eastAsia="zh-CN"/>
        </w:rPr>
      </w:pPr>
      <w:r>
        <w:rPr>
          <w:rFonts w:eastAsiaTheme="minorEastAsia"/>
          <w:lang w:eastAsia="zh-CN"/>
        </w:rPr>
        <w:lastRenderedPageBreak/>
        <w:t xml:space="preserve">designing different digital maps for each scenario is a huge project </w:t>
      </w:r>
    </w:p>
    <w:p w14:paraId="7D941D76" w14:textId="77777777" w:rsidR="00440B50" w:rsidRDefault="0054060F">
      <w:pPr>
        <w:pStyle w:val="afe"/>
        <w:numPr>
          <w:ilvl w:val="2"/>
          <w:numId w:val="116"/>
        </w:numPr>
        <w:rPr>
          <w:rFonts w:eastAsiaTheme="minorEastAsia"/>
          <w:lang w:eastAsia="zh-CN"/>
        </w:rPr>
      </w:pPr>
      <w:r>
        <w:rPr>
          <w:rFonts w:eastAsiaTheme="minorEastAsia"/>
          <w:lang w:eastAsia="zh-CN"/>
        </w:rPr>
        <w:t xml:space="preserve">Even with a defined scenario, it is hard for generalization. </w:t>
      </w:r>
    </w:p>
    <w:p w14:paraId="363B24D0" w14:textId="77777777" w:rsidR="00440B50" w:rsidRDefault="0054060F">
      <w:pPr>
        <w:pStyle w:val="afe"/>
        <w:numPr>
          <w:ilvl w:val="2"/>
          <w:numId w:val="116"/>
        </w:numPr>
        <w:rPr>
          <w:rFonts w:eastAsiaTheme="minorEastAsia"/>
          <w:lang w:eastAsia="zh-CN"/>
        </w:rPr>
      </w:pPr>
      <w:r>
        <w:rPr>
          <w:rFonts w:eastAsiaTheme="minorEastAsia"/>
          <w:lang w:eastAsia="zh-CN"/>
        </w:rPr>
        <w:t>the software for ray-tracing have versatility which may cause divergence.</w:t>
      </w:r>
    </w:p>
    <w:p w14:paraId="16001D9A" w14:textId="77777777" w:rsidR="00440B50" w:rsidRDefault="0054060F">
      <w:pPr>
        <w:pStyle w:val="afe"/>
        <w:numPr>
          <w:ilvl w:val="0"/>
          <w:numId w:val="116"/>
        </w:numPr>
        <w:rPr>
          <w:rFonts w:eastAsiaTheme="minorEastAsia"/>
          <w:lang w:eastAsia="zh-CN"/>
        </w:rPr>
      </w:pPr>
      <w:r>
        <w:rPr>
          <w:rFonts w:eastAsiaTheme="minorEastAsia"/>
          <w:lang w:eastAsia="zh-CN"/>
        </w:rPr>
        <w:t>Map-based hybrid channel model in section 8, TR 38.901</w:t>
      </w:r>
    </w:p>
    <w:p w14:paraId="1D7C4EDA" w14:textId="77777777" w:rsidR="00440B50" w:rsidRDefault="0054060F">
      <w:pPr>
        <w:pStyle w:val="afe"/>
        <w:numPr>
          <w:ilvl w:val="1"/>
          <w:numId w:val="116"/>
        </w:numPr>
        <w:rPr>
          <w:rFonts w:eastAsiaTheme="minorEastAsia"/>
          <w:lang w:eastAsia="zh-CN"/>
        </w:rPr>
      </w:pPr>
      <w:r>
        <w:rPr>
          <w:rFonts w:eastAsiaTheme="minorEastAsia"/>
          <w:lang w:eastAsia="zh-CN"/>
        </w:rPr>
        <w:t>This model is a combination of the above two. However, it is essentially a ray-tracing based model</w:t>
      </w:r>
    </w:p>
    <w:p w14:paraId="44E9B39F" w14:textId="77777777" w:rsidR="00440B50" w:rsidRDefault="00440B50">
      <w:pPr>
        <w:rPr>
          <w:rFonts w:eastAsiaTheme="minorEastAsia"/>
          <w:lang w:eastAsia="zh-CN"/>
        </w:rPr>
      </w:pPr>
    </w:p>
    <w:p w14:paraId="549CBDF7" w14:textId="77777777" w:rsidR="00440B50" w:rsidRDefault="0054060F">
      <w:pPr>
        <w:rPr>
          <w:rFonts w:eastAsiaTheme="minorEastAsia"/>
          <w:lang w:eastAsia="zh-CN"/>
        </w:rPr>
      </w:pPr>
      <w:r>
        <w:rPr>
          <w:rFonts w:eastAsiaTheme="minorEastAsia"/>
          <w:lang w:eastAsia="zh-CN"/>
        </w:rPr>
        <w:t>The supporting companies on RT model or map-based hybrid model are summarized,</w:t>
      </w:r>
    </w:p>
    <w:p w14:paraId="1C309974" w14:textId="77777777" w:rsidR="00440B50" w:rsidRDefault="0054060F">
      <w:pPr>
        <w:pStyle w:val="afe"/>
        <w:numPr>
          <w:ilvl w:val="0"/>
          <w:numId w:val="116"/>
        </w:numPr>
        <w:rPr>
          <w:rFonts w:eastAsiaTheme="minorEastAsia"/>
          <w:lang w:eastAsia="zh-CN"/>
        </w:rPr>
      </w:pPr>
      <w:r>
        <w:rPr>
          <w:rFonts w:eastAsiaTheme="minorEastAsia"/>
          <w:lang w:eastAsia="zh-CN"/>
        </w:rPr>
        <w:t>Ray-tracing channel model:</w:t>
      </w:r>
      <w:r>
        <w:rPr>
          <w:rFonts w:eastAsiaTheme="minorEastAsia"/>
          <w:color w:val="00B0F0"/>
          <w:lang w:eastAsia="zh-CN"/>
        </w:rPr>
        <w:t xml:space="preserve"> NVIDIA</w:t>
      </w:r>
    </w:p>
    <w:p w14:paraId="0F7BC020" w14:textId="77777777" w:rsidR="00440B50" w:rsidRDefault="0054060F">
      <w:pPr>
        <w:pStyle w:val="afe"/>
        <w:numPr>
          <w:ilvl w:val="0"/>
          <w:numId w:val="116"/>
        </w:numPr>
        <w:rPr>
          <w:rFonts w:eastAsiaTheme="minorEastAsia"/>
          <w:lang w:eastAsia="zh-CN"/>
        </w:rPr>
      </w:pPr>
      <w:r>
        <w:rPr>
          <w:rFonts w:eastAsiaTheme="minorEastAsia"/>
          <w:lang w:eastAsia="zh-CN"/>
        </w:rPr>
        <w:t>Map-based hybrid channel model in section 8, TR 38.901:</w:t>
      </w:r>
      <w:r>
        <w:rPr>
          <w:rFonts w:eastAsiaTheme="minorEastAsia"/>
          <w:color w:val="00B0F0"/>
          <w:lang w:eastAsia="zh-CN"/>
        </w:rPr>
        <w:t xml:space="preserve"> ZTE,</w:t>
      </w:r>
      <w:r>
        <w:rPr>
          <w:rFonts w:eastAsiaTheme="minorEastAsia"/>
          <w:color w:val="FFC000"/>
          <w:lang w:eastAsia="zh-CN"/>
        </w:rPr>
        <w:t xml:space="preserve"> </w:t>
      </w:r>
      <w:r>
        <w:rPr>
          <w:rFonts w:eastAsiaTheme="minorEastAsia"/>
          <w:color w:val="00B0F0"/>
          <w:lang w:eastAsia="zh-CN"/>
        </w:rPr>
        <w:t>NVIDIA, DOCOMO, Toyota</w:t>
      </w:r>
    </w:p>
    <w:p w14:paraId="19863BF5" w14:textId="77777777" w:rsidR="00440B50" w:rsidRDefault="00440B50">
      <w:pPr>
        <w:rPr>
          <w:rFonts w:eastAsiaTheme="minorEastAsia"/>
          <w:lang w:eastAsia="zh-CN"/>
        </w:rPr>
      </w:pPr>
    </w:p>
    <w:p w14:paraId="4DB6DF8C" w14:textId="77777777" w:rsidR="00440B50" w:rsidRDefault="0054060F">
      <w:pPr>
        <w:pStyle w:val="4"/>
        <w:numPr>
          <w:ilvl w:val="0"/>
          <w:numId w:val="0"/>
        </w:numPr>
        <w:ind w:left="864" w:hanging="864"/>
        <w:rPr>
          <w:highlight w:val="lightGray"/>
        </w:rPr>
      </w:pPr>
      <w:r>
        <w:rPr>
          <w:highlight w:val="lightGray"/>
        </w:rPr>
        <w:t>[L][FL1] Proposal 10.2-1</w:t>
      </w:r>
    </w:p>
    <w:p w14:paraId="7BAAEAE0" w14:textId="77777777" w:rsidR="00440B50" w:rsidRDefault="0054060F">
      <w:pPr>
        <w:pStyle w:val="afe"/>
        <w:numPr>
          <w:ilvl w:val="0"/>
          <w:numId w:val="17"/>
        </w:numPr>
        <w:rPr>
          <w:lang w:eastAsia="zh-CN"/>
        </w:rPr>
      </w:pPr>
      <w:bookmarkStart w:id="117" w:name="_Hlk159789157"/>
      <w:r>
        <w:rPr>
          <w:lang w:eastAsia="zh-CN"/>
        </w:rPr>
        <w:t xml:space="preserve">The geometry-based stochastic channel model in section 7, TR 38.901 is enhanced to support ISAC evaluations </w:t>
      </w:r>
      <w:bookmarkEnd w:id="117"/>
    </w:p>
    <w:p w14:paraId="67019E97" w14:textId="77777777" w:rsidR="00440B50" w:rsidRDefault="0054060F">
      <w:pPr>
        <w:pStyle w:val="afe"/>
        <w:numPr>
          <w:ilvl w:val="0"/>
          <w:numId w:val="17"/>
        </w:numPr>
        <w:rPr>
          <w:lang w:eastAsia="zh-CN"/>
        </w:rPr>
      </w:pPr>
      <w:r>
        <w:rPr>
          <w:lang w:eastAsia="zh-CN"/>
        </w:rPr>
        <w:t xml:space="preserve">FFS whether/how to support an alternative ISAC channel model based on [ray tracing/hybrid channel model] </w:t>
      </w:r>
    </w:p>
    <w:p w14:paraId="442DF394"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64C45F01" w14:textId="77777777">
        <w:tc>
          <w:tcPr>
            <w:tcW w:w="1413" w:type="dxa"/>
            <w:shd w:val="clear" w:color="auto" w:fill="D9E2F3" w:themeFill="accent1" w:themeFillTint="33"/>
          </w:tcPr>
          <w:p w14:paraId="31E63DBF"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8DB9F14"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C72A22C"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75F90" w14:paraId="2BCF796D" w14:textId="77777777">
        <w:tc>
          <w:tcPr>
            <w:tcW w:w="1413" w:type="dxa"/>
          </w:tcPr>
          <w:p w14:paraId="5C7D8E37" w14:textId="24B59AA6" w:rsidR="00475F90" w:rsidRDefault="00475F90" w:rsidP="00475F90">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7C5C08D" w14:textId="65FA8ED8" w:rsidR="00475F90" w:rsidRDefault="00475F90" w:rsidP="00475F9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878C2A1" w14:textId="77777777" w:rsidR="00475F90" w:rsidRDefault="00475F90" w:rsidP="00475F90">
            <w:pPr>
              <w:widowControl w:val="0"/>
              <w:spacing w:before="60"/>
              <w:rPr>
                <w:rFonts w:eastAsiaTheme="minorEastAsia"/>
                <w:lang w:val="en-US" w:eastAsia="zh-CN"/>
              </w:rPr>
            </w:pPr>
          </w:p>
        </w:tc>
      </w:tr>
      <w:tr w:rsidR="00C3120E" w14:paraId="7AF6F4D6" w14:textId="77777777" w:rsidTr="00B32523">
        <w:tc>
          <w:tcPr>
            <w:tcW w:w="1413" w:type="dxa"/>
          </w:tcPr>
          <w:p w14:paraId="30B5C597" w14:textId="77777777" w:rsidR="00C3120E" w:rsidRDefault="00C3120E" w:rsidP="00B3252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869F391" w14:textId="77777777" w:rsidR="00C3120E" w:rsidRDefault="00C3120E" w:rsidP="00B32523">
            <w:pPr>
              <w:widowControl w:val="0"/>
              <w:spacing w:before="60"/>
              <w:rPr>
                <w:rFonts w:eastAsiaTheme="minorEastAsia"/>
                <w:lang w:val="en-US" w:eastAsia="zh-CN"/>
              </w:rPr>
            </w:pPr>
          </w:p>
        </w:tc>
        <w:tc>
          <w:tcPr>
            <w:tcW w:w="6943" w:type="dxa"/>
          </w:tcPr>
          <w:p w14:paraId="23B1E6FB" w14:textId="77777777" w:rsidR="00C3120E" w:rsidRPr="00570B31" w:rsidRDefault="00C3120E" w:rsidP="00B32523">
            <w:pPr>
              <w:widowControl w:val="0"/>
              <w:spacing w:before="60"/>
              <w:rPr>
                <w:rFonts w:eastAsiaTheme="minorEastAsia"/>
                <w:lang w:eastAsia="zh-CN"/>
              </w:rPr>
            </w:pPr>
            <w:r>
              <w:rPr>
                <w:rFonts w:ascii="Times New Roman" w:eastAsiaTheme="minorEastAsia" w:hAnsi="Times New Roman"/>
                <w:szCs w:val="20"/>
                <w:lang w:eastAsia="zh-CN"/>
              </w:rPr>
              <w:t>Extend the Geometry-Based Stochastic channel Model (GBSM) in 3GPP TR 38.901 for ISAC channel modelling</w:t>
            </w:r>
            <w:r>
              <w:rPr>
                <w:rFonts w:ascii="Times New Roman" w:eastAsiaTheme="minorEastAsia" w:hAnsi="Times New Roman" w:hint="eastAsia"/>
                <w:szCs w:val="20"/>
                <w:lang w:eastAsia="zh-CN"/>
              </w:rPr>
              <w:t>.</w:t>
            </w:r>
          </w:p>
        </w:tc>
      </w:tr>
      <w:tr w:rsidR="006D1F89" w14:paraId="33B9485E" w14:textId="77777777">
        <w:tc>
          <w:tcPr>
            <w:tcW w:w="1413" w:type="dxa"/>
          </w:tcPr>
          <w:p w14:paraId="51720364" w14:textId="294F6E62" w:rsidR="006D1F89" w:rsidRPr="00C3120E" w:rsidRDefault="006D1F89" w:rsidP="006D1F89">
            <w:pPr>
              <w:widowControl w:val="0"/>
              <w:spacing w:before="60"/>
              <w:rPr>
                <w:rFonts w:eastAsiaTheme="minorEastAsia"/>
                <w:lang w:eastAsia="zh-CN"/>
              </w:rPr>
            </w:pPr>
            <w:r>
              <w:rPr>
                <w:rFonts w:eastAsiaTheme="minorEastAsia" w:hint="eastAsia"/>
                <w:lang w:val="en-US" w:eastAsia="zh-CN"/>
              </w:rPr>
              <w:t>Ericsson</w:t>
            </w:r>
          </w:p>
        </w:tc>
        <w:tc>
          <w:tcPr>
            <w:tcW w:w="1276" w:type="dxa"/>
          </w:tcPr>
          <w:p w14:paraId="1DF90765" w14:textId="674A68BC" w:rsidR="006D1F89" w:rsidRDefault="006D1F89" w:rsidP="006D1F89">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59D6F07" w14:textId="77777777" w:rsidR="006D1F89" w:rsidRDefault="006D1F89" w:rsidP="006D1F89">
            <w:pPr>
              <w:widowControl w:val="0"/>
              <w:spacing w:before="60"/>
              <w:rPr>
                <w:rFonts w:eastAsiaTheme="minorEastAsia"/>
                <w:lang w:val="en-US" w:eastAsia="zh-CN"/>
              </w:rPr>
            </w:pPr>
          </w:p>
        </w:tc>
      </w:tr>
      <w:tr w:rsidR="006D1F89" w14:paraId="1ED727B6" w14:textId="77777777">
        <w:tc>
          <w:tcPr>
            <w:tcW w:w="1413" w:type="dxa"/>
          </w:tcPr>
          <w:p w14:paraId="661A1C7B" w14:textId="77777777" w:rsidR="006D1F89" w:rsidRDefault="006D1F89" w:rsidP="006D1F89">
            <w:pPr>
              <w:widowControl w:val="0"/>
              <w:spacing w:before="60"/>
              <w:rPr>
                <w:rFonts w:eastAsiaTheme="minorEastAsia"/>
                <w:lang w:val="en-US" w:eastAsia="zh-CN"/>
              </w:rPr>
            </w:pPr>
          </w:p>
        </w:tc>
        <w:tc>
          <w:tcPr>
            <w:tcW w:w="1276" w:type="dxa"/>
          </w:tcPr>
          <w:p w14:paraId="12C38ED3" w14:textId="77777777" w:rsidR="006D1F89" w:rsidRDefault="006D1F89" w:rsidP="006D1F89">
            <w:pPr>
              <w:widowControl w:val="0"/>
              <w:spacing w:before="60"/>
              <w:rPr>
                <w:rFonts w:eastAsiaTheme="minorEastAsia"/>
                <w:lang w:val="en-US" w:eastAsia="zh-CN"/>
              </w:rPr>
            </w:pPr>
          </w:p>
        </w:tc>
        <w:tc>
          <w:tcPr>
            <w:tcW w:w="6943" w:type="dxa"/>
          </w:tcPr>
          <w:p w14:paraId="734AFCF5" w14:textId="77777777" w:rsidR="006D1F89" w:rsidRDefault="006D1F89" w:rsidP="006D1F89">
            <w:pPr>
              <w:widowControl w:val="0"/>
              <w:spacing w:before="60"/>
              <w:rPr>
                <w:rFonts w:eastAsiaTheme="minorEastAsia"/>
                <w:lang w:val="en-US" w:eastAsia="zh-CN"/>
              </w:rPr>
            </w:pPr>
          </w:p>
        </w:tc>
      </w:tr>
      <w:tr w:rsidR="006D1F89" w14:paraId="62A7BF8B" w14:textId="77777777">
        <w:tc>
          <w:tcPr>
            <w:tcW w:w="1413" w:type="dxa"/>
          </w:tcPr>
          <w:p w14:paraId="3F1B2964" w14:textId="77777777" w:rsidR="006D1F89" w:rsidRDefault="006D1F89" w:rsidP="006D1F89">
            <w:pPr>
              <w:widowControl w:val="0"/>
              <w:spacing w:before="60"/>
              <w:rPr>
                <w:rFonts w:eastAsiaTheme="minorEastAsia"/>
                <w:lang w:val="en-US" w:eastAsia="zh-CN"/>
              </w:rPr>
            </w:pPr>
          </w:p>
        </w:tc>
        <w:tc>
          <w:tcPr>
            <w:tcW w:w="1276" w:type="dxa"/>
          </w:tcPr>
          <w:p w14:paraId="100FA49E" w14:textId="77777777" w:rsidR="006D1F89" w:rsidRDefault="006D1F89" w:rsidP="006D1F89">
            <w:pPr>
              <w:widowControl w:val="0"/>
              <w:spacing w:before="60"/>
              <w:rPr>
                <w:rFonts w:eastAsiaTheme="minorEastAsia"/>
                <w:lang w:val="en-US" w:eastAsia="zh-CN"/>
              </w:rPr>
            </w:pPr>
          </w:p>
        </w:tc>
        <w:tc>
          <w:tcPr>
            <w:tcW w:w="6943" w:type="dxa"/>
          </w:tcPr>
          <w:p w14:paraId="432AF938" w14:textId="77777777" w:rsidR="006D1F89" w:rsidRDefault="006D1F89" w:rsidP="006D1F89">
            <w:pPr>
              <w:widowControl w:val="0"/>
              <w:spacing w:before="60"/>
              <w:rPr>
                <w:rFonts w:eastAsiaTheme="minorEastAsia"/>
                <w:lang w:val="en-US" w:eastAsia="zh-CN"/>
              </w:rPr>
            </w:pPr>
          </w:p>
        </w:tc>
      </w:tr>
    </w:tbl>
    <w:p w14:paraId="586C2E68" w14:textId="77777777" w:rsidR="00440B50" w:rsidRDefault="00440B50">
      <w:pPr>
        <w:rPr>
          <w:rFonts w:eastAsiaTheme="minorEastAsia"/>
          <w:highlight w:val="yellow"/>
          <w:lang w:eastAsia="zh-CN"/>
        </w:rPr>
      </w:pPr>
    </w:p>
    <w:p w14:paraId="493D2FBC" w14:textId="77777777" w:rsidR="00440B50" w:rsidRDefault="0054060F">
      <w:pPr>
        <w:pStyle w:val="2"/>
      </w:pPr>
      <w:r>
        <w:t>Updated work plan</w:t>
      </w:r>
    </w:p>
    <w:p w14:paraId="4B5D24F9" w14:textId="77777777" w:rsidR="00440B50" w:rsidRDefault="0054060F">
      <w:pPr>
        <w:rPr>
          <w:rFonts w:eastAsiaTheme="minorEastAsia"/>
          <w:lang w:eastAsia="zh-CN"/>
        </w:rPr>
      </w:pPr>
      <w:r>
        <w:rPr>
          <w:rFonts w:eastAsiaTheme="minorEastAsia" w:hint="eastAsia"/>
          <w:lang w:eastAsia="zh-CN"/>
        </w:rPr>
        <w:t>B</w:t>
      </w:r>
      <w:r>
        <w:rPr>
          <w:rFonts w:eastAsiaTheme="minorEastAsia"/>
          <w:lang w:eastAsia="zh-CN"/>
        </w:rPr>
        <w:t xml:space="preserve">ased on updated SID from RAN #105 and progress in RAN1, the updated work plan in the remaining 5 RAN1 meetings is proposed in R1-2408097. Please provide your comments if any on the updated work plan. </w:t>
      </w:r>
    </w:p>
    <w:p w14:paraId="4F6050F4" w14:textId="77777777" w:rsidR="00440B50" w:rsidRDefault="0054060F">
      <w:pPr>
        <w:pStyle w:val="4"/>
        <w:numPr>
          <w:ilvl w:val="0"/>
          <w:numId w:val="0"/>
        </w:numPr>
        <w:ind w:left="864" w:hanging="864"/>
        <w:rPr>
          <w:highlight w:val="lightGray"/>
        </w:rPr>
      </w:pPr>
      <w:r>
        <w:rPr>
          <w:highlight w:val="lightGray"/>
        </w:rPr>
        <w:t>[L][FL1] Proposal 10.3-1</w:t>
      </w:r>
    </w:p>
    <w:p w14:paraId="3D0E7B14" w14:textId="77777777" w:rsidR="00440B50" w:rsidRDefault="0054060F">
      <w:pPr>
        <w:pStyle w:val="afe"/>
        <w:numPr>
          <w:ilvl w:val="0"/>
          <w:numId w:val="117"/>
        </w:numPr>
        <w:rPr>
          <w:rFonts w:eastAsiaTheme="minorEastAsia"/>
          <w:lang w:eastAsia="zh-CN"/>
        </w:rPr>
      </w:pPr>
      <w:r>
        <w:rPr>
          <w:rFonts w:eastAsiaTheme="minorEastAsia"/>
          <w:lang w:eastAsia="zh-CN"/>
        </w:rPr>
        <w:t>The updated work plan is noted as a reference for the study on ISAC channel model</w:t>
      </w:r>
    </w:p>
    <w:p w14:paraId="6F949151" w14:textId="77777777" w:rsidR="00440B50" w:rsidRDefault="00440B50">
      <w:pPr>
        <w:rPr>
          <w:rFonts w:eastAsiaTheme="minorEastAsia"/>
          <w:lang w:eastAsia="zh-CN"/>
        </w:rPr>
      </w:pPr>
    </w:p>
    <w:tbl>
      <w:tblPr>
        <w:tblStyle w:val="afc"/>
        <w:tblW w:w="9632" w:type="dxa"/>
        <w:tblLayout w:type="fixed"/>
        <w:tblLook w:val="04A0" w:firstRow="1" w:lastRow="0" w:firstColumn="1" w:lastColumn="0" w:noHBand="0" w:noVBand="1"/>
      </w:tblPr>
      <w:tblGrid>
        <w:gridCol w:w="1413"/>
        <w:gridCol w:w="1276"/>
        <w:gridCol w:w="6943"/>
      </w:tblGrid>
      <w:tr w:rsidR="00440B50" w14:paraId="31C82E05" w14:textId="77777777">
        <w:tc>
          <w:tcPr>
            <w:tcW w:w="1413" w:type="dxa"/>
            <w:shd w:val="clear" w:color="auto" w:fill="D9E2F3" w:themeFill="accent1" w:themeFillTint="33"/>
          </w:tcPr>
          <w:p w14:paraId="3197D593" w14:textId="77777777" w:rsidR="00440B50" w:rsidRDefault="0054060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E939B4" w14:textId="77777777" w:rsidR="00440B50" w:rsidRDefault="0054060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5764F1" w14:textId="77777777" w:rsidR="00440B50" w:rsidRDefault="0054060F">
            <w:pPr>
              <w:widowControl w:val="0"/>
              <w:spacing w:before="60"/>
              <w:rPr>
                <w:rFonts w:eastAsiaTheme="minorEastAsia"/>
                <w:b/>
                <w:bCs/>
                <w:lang w:eastAsia="zh-CN"/>
              </w:rPr>
            </w:pPr>
            <w:r>
              <w:rPr>
                <w:rFonts w:eastAsiaTheme="minorEastAsia"/>
                <w:b/>
                <w:bCs/>
                <w:lang w:eastAsia="zh-CN"/>
              </w:rPr>
              <w:t>Comments</w:t>
            </w:r>
          </w:p>
        </w:tc>
      </w:tr>
      <w:tr w:rsidR="00440B50" w14:paraId="33654EB1" w14:textId="77777777">
        <w:tc>
          <w:tcPr>
            <w:tcW w:w="1413" w:type="dxa"/>
          </w:tcPr>
          <w:p w14:paraId="679A3FB2" w14:textId="77777777" w:rsidR="00440B50" w:rsidRDefault="00440B50">
            <w:pPr>
              <w:widowControl w:val="0"/>
              <w:spacing w:before="60"/>
              <w:rPr>
                <w:rFonts w:eastAsiaTheme="minorEastAsia"/>
                <w:lang w:val="en-US" w:eastAsia="zh-CN"/>
              </w:rPr>
            </w:pPr>
          </w:p>
        </w:tc>
        <w:tc>
          <w:tcPr>
            <w:tcW w:w="1276" w:type="dxa"/>
          </w:tcPr>
          <w:p w14:paraId="238A6D40" w14:textId="77777777" w:rsidR="00440B50" w:rsidRDefault="00440B50">
            <w:pPr>
              <w:widowControl w:val="0"/>
              <w:spacing w:before="60"/>
              <w:rPr>
                <w:rFonts w:eastAsiaTheme="minorEastAsia"/>
                <w:lang w:val="en-US" w:eastAsia="zh-CN"/>
              </w:rPr>
            </w:pPr>
          </w:p>
        </w:tc>
        <w:tc>
          <w:tcPr>
            <w:tcW w:w="6943" w:type="dxa"/>
          </w:tcPr>
          <w:p w14:paraId="108E0512" w14:textId="77777777" w:rsidR="00440B50" w:rsidRDefault="00440B50">
            <w:pPr>
              <w:widowControl w:val="0"/>
              <w:spacing w:before="60"/>
              <w:rPr>
                <w:rFonts w:eastAsiaTheme="minorEastAsia"/>
                <w:lang w:val="en-US" w:eastAsia="zh-CN"/>
              </w:rPr>
            </w:pPr>
          </w:p>
        </w:tc>
      </w:tr>
      <w:tr w:rsidR="00440B50" w14:paraId="4022AD91" w14:textId="77777777">
        <w:tc>
          <w:tcPr>
            <w:tcW w:w="1413" w:type="dxa"/>
          </w:tcPr>
          <w:p w14:paraId="5088BD42" w14:textId="77777777" w:rsidR="00440B50" w:rsidRDefault="00440B50">
            <w:pPr>
              <w:widowControl w:val="0"/>
              <w:spacing w:before="60"/>
              <w:rPr>
                <w:rFonts w:eastAsiaTheme="minorEastAsia"/>
                <w:lang w:val="en-US" w:eastAsia="zh-CN"/>
              </w:rPr>
            </w:pPr>
          </w:p>
        </w:tc>
        <w:tc>
          <w:tcPr>
            <w:tcW w:w="1276" w:type="dxa"/>
          </w:tcPr>
          <w:p w14:paraId="28D16877" w14:textId="77777777" w:rsidR="00440B50" w:rsidRDefault="00440B50">
            <w:pPr>
              <w:widowControl w:val="0"/>
              <w:spacing w:before="60"/>
              <w:rPr>
                <w:rFonts w:eastAsiaTheme="minorEastAsia"/>
                <w:lang w:val="en-US" w:eastAsia="zh-CN"/>
              </w:rPr>
            </w:pPr>
          </w:p>
        </w:tc>
        <w:tc>
          <w:tcPr>
            <w:tcW w:w="6943" w:type="dxa"/>
          </w:tcPr>
          <w:p w14:paraId="04A16EC2" w14:textId="77777777" w:rsidR="00440B50" w:rsidRDefault="00440B50">
            <w:pPr>
              <w:widowControl w:val="0"/>
              <w:spacing w:before="60"/>
              <w:rPr>
                <w:rFonts w:eastAsiaTheme="minorEastAsia"/>
                <w:lang w:val="en-US" w:eastAsia="zh-CN"/>
              </w:rPr>
            </w:pPr>
          </w:p>
        </w:tc>
      </w:tr>
      <w:tr w:rsidR="00440B50" w14:paraId="562D660E" w14:textId="77777777">
        <w:tc>
          <w:tcPr>
            <w:tcW w:w="1413" w:type="dxa"/>
          </w:tcPr>
          <w:p w14:paraId="0D696A25" w14:textId="77777777" w:rsidR="00440B50" w:rsidRDefault="00440B50">
            <w:pPr>
              <w:widowControl w:val="0"/>
              <w:spacing w:before="60"/>
              <w:rPr>
                <w:rFonts w:eastAsiaTheme="minorEastAsia"/>
                <w:lang w:val="en-US" w:eastAsia="zh-CN"/>
              </w:rPr>
            </w:pPr>
          </w:p>
        </w:tc>
        <w:tc>
          <w:tcPr>
            <w:tcW w:w="1276" w:type="dxa"/>
          </w:tcPr>
          <w:p w14:paraId="2019D872" w14:textId="77777777" w:rsidR="00440B50" w:rsidRDefault="00440B50">
            <w:pPr>
              <w:widowControl w:val="0"/>
              <w:spacing w:before="60"/>
              <w:rPr>
                <w:rFonts w:eastAsiaTheme="minorEastAsia"/>
                <w:lang w:val="en-US" w:eastAsia="zh-CN"/>
              </w:rPr>
            </w:pPr>
          </w:p>
        </w:tc>
        <w:tc>
          <w:tcPr>
            <w:tcW w:w="6943" w:type="dxa"/>
          </w:tcPr>
          <w:p w14:paraId="1A916070" w14:textId="77777777" w:rsidR="00440B50" w:rsidRDefault="00440B50">
            <w:pPr>
              <w:widowControl w:val="0"/>
              <w:spacing w:before="60"/>
              <w:rPr>
                <w:rFonts w:eastAsiaTheme="minorEastAsia"/>
                <w:lang w:val="en-US" w:eastAsia="zh-CN"/>
              </w:rPr>
            </w:pPr>
          </w:p>
        </w:tc>
      </w:tr>
      <w:tr w:rsidR="00440B50" w14:paraId="30A07FB2" w14:textId="77777777">
        <w:tc>
          <w:tcPr>
            <w:tcW w:w="1413" w:type="dxa"/>
          </w:tcPr>
          <w:p w14:paraId="26B0F7DC" w14:textId="77777777" w:rsidR="00440B50" w:rsidRDefault="00440B50">
            <w:pPr>
              <w:widowControl w:val="0"/>
              <w:spacing w:before="60"/>
              <w:rPr>
                <w:rFonts w:eastAsiaTheme="minorEastAsia"/>
                <w:lang w:val="en-US" w:eastAsia="zh-CN"/>
              </w:rPr>
            </w:pPr>
          </w:p>
        </w:tc>
        <w:tc>
          <w:tcPr>
            <w:tcW w:w="1276" w:type="dxa"/>
          </w:tcPr>
          <w:p w14:paraId="6E21856A" w14:textId="77777777" w:rsidR="00440B50" w:rsidRDefault="00440B50">
            <w:pPr>
              <w:widowControl w:val="0"/>
              <w:spacing w:before="60"/>
              <w:rPr>
                <w:rFonts w:eastAsiaTheme="minorEastAsia"/>
                <w:lang w:val="en-US" w:eastAsia="zh-CN"/>
              </w:rPr>
            </w:pPr>
          </w:p>
        </w:tc>
        <w:tc>
          <w:tcPr>
            <w:tcW w:w="6943" w:type="dxa"/>
          </w:tcPr>
          <w:p w14:paraId="17083330" w14:textId="77777777" w:rsidR="00440B50" w:rsidRDefault="00440B50">
            <w:pPr>
              <w:widowControl w:val="0"/>
              <w:spacing w:before="60"/>
              <w:rPr>
                <w:rFonts w:eastAsiaTheme="minorEastAsia"/>
                <w:lang w:val="en-US" w:eastAsia="zh-CN"/>
              </w:rPr>
            </w:pPr>
          </w:p>
        </w:tc>
      </w:tr>
    </w:tbl>
    <w:p w14:paraId="184F9F8A" w14:textId="77777777" w:rsidR="00440B50" w:rsidRDefault="00440B50">
      <w:pPr>
        <w:rPr>
          <w:rFonts w:eastAsiaTheme="minorEastAsia"/>
          <w:highlight w:val="yellow"/>
          <w:lang w:eastAsia="zh-CN"/>
        </w:rPr>
      </w:pPr>
    </w:p>
    <w:p w14:paraId="41A83CBC" w14:textId="77777777" w:rsidR="00440B50" w:rsidRDefault="00440B50">
      <w:pPr>
        <w:rPr>
          <w:rFonts w:eastAsiaTheme="minorEastAsia"/>
          <w:lang w:eastAsia="zh-CN"/>
        </w:rPr>
      </w:pPr>
    </w:p>
    <w:p w14:paraId="6E2EDCB3" w14:textId="77777777" w:rsidR="00440B50" w:rsidRDefault="0054060F">
      <w:pPr>
        <w:pStyle w:val="1"/>
        <w:numPr>
          <w:ilvl w:val="0"/>
          <w:numId w:val="0"/>
        </w:numPr>
        <w:ind w:left="432" w:hanging="432"/>
      </w:pPr>
      <w:r>
        <w:t xml:space="preserve">Reference </w:t>
      </w:r>
    </w:p>
    <w:p w14:paraId="16D5A828" w14:textId="77777777" w:rsidR="00440B50" w:rsidRDefault="0054060F">
      <w:pPr>
        <w:pStyle w:val="afe"/>
        <w:numPr>
          <w:ilvl w:val="0"/>
          <w:numId w:val="118"/>
        </w:numPr>
        <w:rPr>
          <w:lang w:eastAsia="zh-CN"/>
        </w:rPr>
      </w:pPr>
      <w:bookmarkStart w:id="118" w:name="_Hlk164683849"/>
      <w:r>
        <w:rPr>
          <w:lang w:eastAsia="zh-CN"/>
        </w:rPr>
        <w:t xml:space="preserve">RP-242348, “Revised SID: </w:t>
      </w:r>
      <w:bookmarkStart w:id="119" w:name="_Hlk153293204"/>
      <w:r>
        <w:rPr>
          <w:lang w:eastAsia="zh-CN"/>
        </w:rPr>
        <w:t xml:space="preserve">Study on channel modelling for Integrated Sensing </w:t>
      </w:r>
      <w:proofErr w:type="gramStart"/>
      <w:r>
        <w:rPr>
          <w:lang w:eastAsia="zh-CN"/>
        </w:rPr>
        <w:t>And</w:t>
      </w:r>
      <w:proofErr w:type="gramEnd"/>
      <w:r>
        <w:rPr>
          <w:lang w:eastAsia="zh-CN"/>
        </w:rPr>
        <w:t xml:space="preserve"> Communication (ISAC) for NR</w:t>
      </w:r>
      <w:bookmarkEnd w:id="119"/>
      <w:r>
        <w:rPr>
          <w:lang w:eastAsia="zh-CN"/>
        </w:rPr>
        <w:t>”, Xiaomi, AT&amp;T</w:t>
      </w:r>
      <w:bookmarkEnd w:id="118"/>
    </w:p>
    <w:p w14:paraId="1DA0B404" w14:textId="77777777" w:rsidR="00440B50" w:rsidRDefault="0054060F">
      <w:pPr>
        <w:pStyle w:val="afe"/>
        <w:numPr>
          <w:ilvl w:val="0"/>
          <w:numId w:val="118"/>
        </w:numPr>
        <w:rPr>
          <w:lang w:eastAsia="zh-CN"/>
        </w:rPr>
      </w:pPr>
      <w:r>
        <w:rPr>
          <w:lang w:eastAsia="zh-CN"/>
        </w:rPr>
        <w:t>TR 38.901, “Study on channel model for frequencies from 0.5 to 100 GHz, V18.0.0 (2024-03)”</w:t>
      </w:r>
    </w:p>
    <w:p w14:paraId="3926BABF" w14:textId="77777777" w:rsidR="00440B50" w:rsidRDefault="0054060F">
      <w:pPr>
        <w:pStyle w:val="afe"/>
        <w:numPr>
          <w:ilvl w:val="0"/>
          <w:numId w:val="118"/>
        </w:numPr>
        <w:rPr>
          <w:lang w:eastAsia="zh-CN"/>
        </w:rPr>
      </w:pPr>
      <w:r>
        <w:rPr>
          <w:rFonts w:eastAsiaTheme="minorEastAsia"/>
          <w:lang w:eastAsia="zh-CN"/>
        </w:rPr>
        <w:t>R1-240</w:t>
      </w:r>
      <w:r>
        <w:rPr>
          <w:lang w:eastAsia="zh-CN"/>
        </w:rPr>
        <w:t>7652</w:t>
      </w:r>
      <w:r>
        <w:rPr>
          <w:lang w:eastAsia="zh-CN"/>
        </w:rPr>
        <w:tab/>
        <w:t>Channel modelling for ISAC</w:t>
      </w:r>
      <w:r>
        <w:rPr>
          <w:lang w:eastAsia="zh-CN"/>
        </w:rPr>
        <w:tab/>
        <w:t xml:space="preserve">Huawei, </w:t>
      </w:r>
      <w:proofErr w:type="spellStart"/>
      <w:r>
        <w:rPr>
          <w:lang w:eastAsia="zh-CN"/>
        </w:rPr>
        <w:t>HiSilicon</w:t>
      </w:r>
      <w:proofErr w:type="spellEnd"/>
    </w:p>
    <w:p w14:paraId="1DD6FB32" w14:textId="77777777" w:rsidR="00440B50" w:rsidRDefault="0054060F">
      <w:pPr>
        <w:pStyle w:val="afe"/>
        <w:numPr>
          <w:ilvl w:val="0"/>
          <w:numId w:val="118"/>
        </w:numPr>
        <w:rPr>
          <w:lang w:eastAsia="zh-CN"/>
        </w:rPr>
      </w:pPr>
      <w:r>
        <w:rPr>
          <w:lang w:eastAsia="zh-CN"/>
        </w:rPr>
        <w:t>R1-2407718</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Spreadtrum</w:t>
      </w:r>
      <w:proofErr w:type="spellEnd"/>
      <w:r>
        <w:rPr>
          <w:lang w:eastAsia="zh-CN"/>
        </w:rPr>
        <w:t xml:space="preserve"> Communications</w:t>
      </w:r>
    </w:p>
    <w:p w14:paraId="5B6F5D6B" w14:textId="77777777" w:rsidR="00440B50" w:rsidRDefault="0054060F">
      <w:pPr>
        <w:pStyle w:val="afe"/>
        <w:numPr>
          <w:ilvl w:val="0"/>
          <w:numId w:val="118"/>
        </w:numPr>
        <w:rPr>
          <w:lang w:eastAsia="zh-CN"/>
        </w:rPr>
      </w:pPr>
      <w:r>
        <w:rPr>
          <w:lang w:eastAsia="zh-CN"/>
        </w:rPr>
        <w:t>R1-2407742</w:t>
      </w:r>
      <w:r>
        <w:rPr>
          <w:lang w:eastAsia="zh-CN"/>
        </w:rPr>
        <w:tab/>
        <w:t>Discussion on ISAC channel modelling</w:t>
      </w:r>
      <w:r>
        <w:rPr>
          <w:lang w:eastAsia="zh-CN"/>
        </w:rPr>
        <w:tab/>
        <w:t>China Telecom</w:t>
      </w:r>
    </w:p>
    <w:p w14:paraId="5A5FAACF" w14:textId="77777777" w:rsidR="00440B50" w:rsidRDefault="0054060F">
      <w:pPr>
        <w:pStyle w:val="afe"/>
        <w:numPr>
          <w:ilvl w:val="0"/>
          <w:numId w:val="118"/>
        </w:numPr>
        <w:rPr>
          <w:lang w:eastAsia="zh-CN"/>
        </w:rPr>
      </w:pPr>
      <w:r>
        <w:rPr>
          <w:lang w:eastAsia="zh-CN"/>
        </w:rPr>
        <w:t>R1-2407751</w:t>
      </w:r>
      <w:r>
        <w:rPr>
          <w:lang w:eastAsia="zh-CN"/>
        </w:rPr>
        <w:tab/>
        <w:t>ISAC channel modelling</w:t>
      </w:r>
      <w:r>
        <w:rPr>
          <w:lang w:eastAsia="zh-CN"/>
        </w:rPr>
        <w:tab/>
        <w:t>Tejas Network Limited</w:t>
      </w:r>
    </w:p>
    <w:p w14:paraId="2328B858" w14:textId="77777777" w:rsidR="00440B50" w:rsidRDefault="0054060F">
      <w:pPr>
        <w:pStyle w:val="afe"/>
        <w:numPr>
          <w:ilvl w:val="0"/>
          <w:numId w:val="118"/>
        </w:numPr>
        <w:rPr>
          <w:lang w:eastAsia="zh-CN"/>
        </w:rPr>
      </w:pPr>
      <w:r>
        <w:rPr>
          <w:lang w:eastAsia="zh-CN"/>
        </w:rPr>
        <w:t>R1-2407873</w:t>
      </w:r>
      <w:r>
        <w:rPr>
          <w:lang w:eastAsia="zh-CN"/>
        </w:rPr>
        <w:tab/>
        <w:t>Views on Rel-19 ISAC channel modelling</w:t>
      </w:r>
      <w:r>
        <w:rPr>
          <w:lang w:eastAsia="zh-CN"/>
        </w:rPr>
        <w:tab/>
        <w:t>vivo, BUPT</w:t>
      </w:r>
    </w:p>
    <w:p w14:paraId="6C34C615" w14:textId="77777777" w:rsidR="00440B50" w:rsidRDefault="0054060F">
      <w:pPr>
        <w:pStyle w:val="afe"/>
        <w:numPr>
          <w:ilvl w:val="0"/>
          <w:numId w:val="118"/>
        </w:numPr>
        <w:rPr>
          <w:lang w:eastAsia="zh-CN"/>
        </w:rPr>
      </w:pPr>
      <w:r>
        <w:rPr>
          <w:lang w:eastAsia="zh-CN"/>
        </w:rPr>
        <w:t>R1-2407917</w:t>
      </w:r>
      <w:r>
        <w:rPr>
          <w:lang w:eastAsia="zh-CN"/>
        </w:rPr>
        <w:tab/>
        <w:t xml:space="preserve">Discussion on channel </w:t>
      </w:r>
      <w:proofErr w:type="spellStart"/>
      <w:r>
        <w:rPr>
          <w:lang w:eastAsia="zh-CN"/>
        </w:rPr>
        <w:t>modeling</w:t>
      </w:r>
      <w:proofErr w:type="spellEnd"/>
      <w:r>
        <w:rPr>
          <w:lang w:eastAsia="zh-CN"/>
        </w:rPr>
        <w:t xml:space="preserve"> methodology for ISAC</w:t>
      </w:r>
      <w:r>
        <w:rPr>
          <w:lang w:eastAsia="zh-CN"/>
        </w:rPr>
        <w:tab/>
      </w:r>
      <w:proofErr w:type="gramStart"/>
      <w:r>
        <w:rPr>
          <w:lang w:eastAsia="zh-CN"/>
        </w:rPr>
        <w:t>CMCC,BUPT</w:t>
      </w:r>
      <w:proofErr w:type="gramEnd"/>
      <w:r>
        <w:rPr>
          <w:lang w:eastAsia="zh-CN"/>
        </w:rPr>
        <w:t>,SEU, PML</w:t>
      </w:r>
    </w:p>
    <w:p w14:paraId="3FA003B9" w14:textId="77777777" w:rsidR="00440B50" w:rsidRDefault="0054060F">
      <w:pPr>
        <w:pStyle w:val="afe"/>
        <w:numPr>
          <w:ilvl w:val="0"/>
          <w:numId w:val="118"/>
        </w:numPr>
        <w:rPr>
          <w:lang w:eastAsia="zh-CN"/>
        </w:rPr>
      </w:pPr>
      <w:r>
        <w:rPr>
          <w:lang w:eastAsia="zh-CN"/>
        </w:rPr>
        <w:t>R1-2408059</w:t>
      </w:r>
      <w:r>
        <w:rPr>
          <w:lang w:eastAsia="zh-CN"/>
        </w:rPr>
        <w:tab/>
        <w:t>Discussion on ISAC channel modelling</w:t>
      </w:r>
      <w:r>
        <w:rPr>
          <w:lang w:eastAsia="zh-CN"/>
        </w:rPr>
        <w:tab/>
        <w:t>CATT, CICTCI</w:t>
      </w:r>
    </w:p>
    <w:p w14:paraId="78BB9FDA" w14:textId="77777777" w:rsidR="00440B50" w:rsidRDefault="0054060F">
      <w:pPr>
        <w:pStyle w:val="afe"/>
        <w:numPr>
          <w:ilvl w:val="0"/>
          <w:numId w:val="118"/>
        </w:numPr>
        <w:rPr>
          <w:lang w:eastAsia="zh-CN"/>
        </w:rPr>
      </w:pPr>
      <w:r>
        <w:rPr>
          <w:lang w:eastAsia="zh-CN"/>
        </w:rPr>
        <w:t>R1-2408093</w:t>
      </w:r>
      <w:r>
        <w:rPr>
          <w:lang w:eastAsia="zh-CN"/>
        </w:rPr>
        <w:tab/>
        <w:t xml:space="preserve">Discussion on ISAC channel </w:t>
      </w:r>
      <w:proofErr w:type="spellStart"/>
      <w:r>
        <w:rPr>
          <w:lang w:eastAsia="zh-CN"/>
        </w:rPr>
        <w:t>modeling</w:t>
      </w:r>
      <w:proofErr w:type="spellEnd"/>
      <w:r>
        <w:rPr>
          <w:lang w:eastAsia="zh-CN"/>
        </w:rPr>
        <w:tab/>
        <w:t>EURECOM</w:t>
      </w:r>
    </w:p>
    <w:p w14:paraId="50F0719E" w14:textId="77777777" w:rsidR="00440B50" w:rsidRDefault="0054060F">
      <w:pPr>
        <w:pStyle w:val="afe"/>
        <w:numPr>
          <w:ilvl w:val="0"/>
          <w:numId w:val="118"/>
        </w:numPr>
        <w:rPr>
          <w:lang w:eastAsia="zh-CN"/>
        </w:rPr>
      </w:pPr>
      <w:r>
        <w:rPr>
          <w:lang w:eastAsia="zh-CN"/>
        </w:rPr>
        <w:t>R1-2408094</w:t>
      </w:r>
      <w:r>
        <w:rPr>
          <w:lang w:eastAsia="zh-CN"/>
        </w:rPr>
        <w:tab/>
        <w:t>Discussion on ISAC channel model</w:t>
      </w:r>
      <w:r>
        <w:rPr>
          <w:lang w:eastAsia="zh-CN"/>
        </w:rPr>
        <w:tab/>
        <w:t>Xiaomi, BJTU, BUPT</w:t>
      </w:r>
    </w:p>
    <w:p w14:paraId="3343AB51" w14:textId="77777777" w:rsidR="00440B50" w:rsidRDefault="0054060F">
      <w:pPr>
        <w:pStyle w:val="afe"/>
        <w:numPr>
          <w:ilvl w:val="0"/>
          <w:numId w:val="118"/>
        </w:numPr>
        <w:rPr>
          <w:lang w:eastAsia="zh-CN"/>
        </w:rPr>
      </w:pPr>
      <w:r>
        <w:rPr>
          <w:lang w:eastAsia="zh-CN"/>
        </w:rPr>
        <w:t>R1-2408155</w:t>
      </w:r>
      <w:r>
        <w:rPr>
          <w:lang w:eastAsia="zh-CN"/>
        </w:rPr>
        <w:tab/>
        <w:t>Study on ISAC channel modelling</w:t>
      </w:r>
      <w:r>
        <w:rPr>
          <w:lang w:eastAsia="zh-CN"/>
        </w:rPr>
        <w:tab/>
        <w:t>OPPO</w:t>
      </w:r>
    </w:p>
    <w:p w14:paraId="46101200" w14:textId="77777777" w:rsidR="00440B50" w:rsidRDefault="0054060F">
      <w:pPr>
        <w:pStyle w:val="afe"/>
        <w:numPr>
          <w:ilvl w:val="0"/>
          <w:numId w:val="118"/>
        </w:numPr>
        <w:rPr>
          <w:lang w:eastAsia="zh-CN"/>
        </w:rPr>
      </w:pPr>
      <w:r>
        <w:rPr>
          <w:lang w:eastAsia="zh-CN"/>
        </w:rPr>
        <w:t>R1-2408241</w:t>
      </w:r>
      <w:r>
        <w:rPr>
          <w:lang w:eastAsia="zh-CN"/>
        </w:rPr>
        <w:tab/>
        <w:t>Channel modelling for ISAC study</w:t>
      </w:r>
      <w:r>
        <w:rPr>
          <w:lang w:eastAsia="zh-CN"/>
        </w:rPr>
        <w:tab/>
        <w:t xml:space="preserve">KRRI, </w:t>
      </w:r>
      <w:proofErr w:type="spellStart"/>
      <w:r>
        <w:rPr>
          <w:lang w:eastAsia="zh-CN"/>
        </w:rPr>
        <w:t>Hanbat</w:t>
      </w:r>
      <w:proofErr w:type="spellEnd"/>
      <w:r>
        <w:rPr>
          <w:lang w:eastAsia="zh-CN"/>
        </w:rPr>
        <w:t xml:space="preserve"> National University</w:t>
      </w:r>
    </w:p>
    <w:p w14:paraId="718F6017" w14:textId="77777777" w:rsidR="00440B50" w:rsidRDefault="0054060F">
      <w:pPr>
        <w:pStyle w:val="afe"/>
        <w:numPr>
          <w:ilvl w:val="0"/>
          <w:numId w:val="118"/>
        </w:numPr>
        <w:rPr>
          <w:lang w:eastAsia="zh-CN"/>
        </w:rPr>
      </w:pPr>
      <w:r>
        <w:rPr>
          <w:lang w:eastAsia="zh-CN"/>
        </w:rPr>
        <w:t>R1-2408263</w:t>
      </w:r>
      <w:r>
        <w:rPr>
          <w:lang w:eastAsia="zh-CN"/>
        </w:rPr>
        <w:tab/>
        <w:t xml:space="preserve">ISAC Channel </w:t>
      </w:r>
      <w:proofErr w:type="spellStart"/>
      <w:r>
        <w:rPr>
          <w:lang w:eastAsia="zh-CN"/>
        </w:rPr>
        <w:t>Modeling</w:t>
      </w:r>
      <w:proofErr w:type="spellEnd"/>
      <w:r>
        <w:rPr>
          <w:lang w:eastAsia="zh-CN"/>
        </w:rPr>
        <w:t xml:space="preserve"> and Measurement Validation</w:t>
      </w:r>
      <w:r>
        <w:rPr>
          <w:lang w:eastAsia="zh-CN"/>
        </w:rPr>
        <w:tab/>
        <w:t>BUPT, CMCC</w:t>
      </w:r>
    </w:p>
    <w:p w14:paraId="2466473F" w14:textId="77777777" w:rsidR="00440B50" w:rsidRDefault="0054060F">
      <w:pPr>
        <w:pStyle w:val="afe"/>
        <w:numPr>
          <w:ilvl w:val="0"/>
          <w:numId w:val="118"/>
        </w:numPr>
        <w:rPr>
          <w:lang w:eastAsia="zh-CN"/>
        </w:rPr>
      </w:pPr>
      <w:r>
        <w:rPr>
          <w:lang w:eastAsia="zh-CN"/>
        </w:rPr>
        <w:lastRenderedPageBreak/>
        <w:t>R1-2408275</w:t>
      </w:r>
      <w:r>
        <w:rPr>
          <w:lang w:eastAsia="zh-CN"/>
        </w:rPr>
        <w:tab/>
        <w:t>Discussion on ISAC channel modelling</w:t>
      </w:r>
      <w:r>
        <w:rPr>
          <w:lang w:eastAsia="zh-CN"/>
        </w:rPr>
        <w:tab/>
        <w:t>TOYOTA InfoTechnology Center</w:t>
      </w:r>
    </w:p>
    <w:p w14:paraId="02C7FD27" w14:textId="77777777" w:rsidR="00440B50" w:rsidRDefault="0054060F">
      <w:pPr>
        <w:pStyle w:val="afe"/>
        <w:numPr>
          <w:ilvl w:val="0"/>
          <w:numId w:val="118"/>
        </w:numPr>
        <w:rPr>
          <w:lang w:eastAsia="zh-CN"/>
        </w:rPr>
      </w:pPr>
      <w:r>
        <w:rPr>
          <w:lang w:eastAsia="zh-CN"/>
        </w:rPr>
        <w:t>R1-2408285</w:t>
      </w:r>
      <w:r>
        <w:rPr>
          <w:lang w:eastAsia="zh-CN"/>
        </w:rPr>
        <w:tab/>
        <w:t xml:space="preserve">Discussion on ISAC channel </w:t>
      </w:r>
      <w:proofErr w:type="spellStart"/>
      <w:r>
        <w:rPr>
          <w:lang w:eastAsia="zh-CN"/>
        </w:rPr>
        <w:t>modeling</w:t>
      </w:r>
      <w:proofErr w:type="spellEnd"/>
      <w:r>
        <w:rPr>
          <w:lang w:eastAsia="zh-CN"/>
        </w:rPr>
        <w:tab/>
        <w:t>Intel Corporation</w:t>
      </w:r>
    </w:p>
    <w:p w14:paraId="4D477CA9" w14:textId="77777777" w:rsidR="00440B50" w:rsidRDefault="0054060F">
      <w:pPr>
        <w:pStyle w:val="afe"/>
        <w:numPr>
          <w:ilvl w:val="0"/>
          <w:numId w:val="118"/>
        </w:numPr>
        <w:rPr>
          <w:lang w:eastAsia="zh-CN"/>
        </w:rPr>
      </w:pPr>
      <w:r>
        <w:rPr>
          <w:lang w:eastAsia="zh-CN"/>
        </w:rPr>
        <w:t>R1-2408304</w:t>
      </w:r>
      <w:r>
        <w:rPr>
          <w:lang w:eastAsia="zh-CN"/>
        </w:rPr>
        <w:tab/>
        <w:t>Discussion on ISAC channel modelling</w:t>
      </w:r>
      <w:r>
        <w:rPr>
          <w:lang w:eastAsia="zh-CN"/>
        </w:rPr>
        <w:tab/>
        <w:t>LG Electronics</w:t>
      </w:r>
    </w:p>
    <w:p w14:paraId="4A8641C7" w14:textId="77777777" w:rsidR="00440B50" w:rsidRDefault="0054060F">
      <w:pPr>
        <w:pStyle w:val="afe"/>
        <w:numPr>
          <w:ilvl w:val="0"/>
          <w:numId w:val="118"/>
        </w:numPr>
        <w:rPr>
          <w:lang w:eastAsia="zh-CN"/>
        </w:rPr>
      </w:pPr>
      <w:r>
        <w:rPr>
          <w:lang w:eastAsia="zh-CN"/>
        </w:rPr>
        <w:t>R1-2408307</w:t>
      </w:r>
      <w:r>
        <w:rPr>
          <w:lang w:eastAsia="zh-CN"/>
        </w:rPr>
        <w:tab/>
        <w:t>Discussions on ISAC Channel Modelling</w:t>
      </w:r>
      <w:r>
        <w:rPr>
          <w:lang w:eastAsia="zh-CN"/>
        </w:rPr>
        <w:tab/>
        <w:t>Lekha Wireless Solutions</w:t>
      </w:r>
    </w:p>
    <w:p w14:paraId="1B964CBB" w14:textId="77777777" w:rsidR="00440B50" w:rsidRDefault="0054060F">
      <w:pPr>
        <w:pStyle w:val="afe"/>
        <w:numPr>
          <w:ilvl w:val="0"/>
          <w:numId w:val="118"/>
        </w:numPr>
        <w:rPr>
          <w:lang w:eastAsia="zh-CN"/>
        </w:rPr>
      </w:pPr>
      <w:r>
        <w:rPr>
          <w:lang w:eastAsia="zh-CN"/>
        </w:rPr>
        <w:t>R1-2408316</w:t>
      </w:r>
      <w:r>
        <w:rPr>
          <w:lang w:eastAsia="zh-CN"/>
        </w:rPr>
        <w:tab/>
        <w:t xml:space="preserve">Discussion on ISAC channel </w:t>
      </w:r>
      <w:proofErr w:type="spellStart"/>
      <w:r>
        <w:rPr>
          <w:lang w:eastAsia="zh-CN"/>
        </w:rPr>
        <w:t>modeling</w:t>
      </w:r>
      <w:proofErr w:type="spellEnd"/>
      <w:r>
        <w:rPr>
          <w:lang w:eastAsia="zh-CN"/>
        </w:rPr>
        <w:tab/>
        <w:t>Nokia, Nokia Shanghai Bell</w:t>
      </w:r>
    </w:p>
    <w:p w14:paraId="700A68D0" w14:textId="77777777" w:rsidR="00440B50" w:rsidRDefault="0054060F">
      <w:pPr>
        <w:pStyle w:val="afe"/>
        <w:numPr>
          <w:ilvl w:val="0"/>
          <w:numId w:val="118"/>
        </w:numPr>
        <w:rPr>
          <w:lang w:eastAsia="zh-CN"/>
        </w:rPr>
      </w:pPr>
      <w:r>
        <w:rPr>
          <w:lang w:eastAsia="zh-CN"/>
        </w:rPr>
        <w:t>R1-2409011</w:t>
      </w:r>
      <w:r>
        <w:rPr>
          <w:lang w:eastAsia="zh-CN"/>
        </w:rPr>
        <w:tab/>
        <w:t>Discussion on ISAC Channel Modelling</w:t>
      </w:r>
      <w:r>
        <w:rPr>
          <w:lang w:eastAsia="zh-CN"/>
        </w:rPr>
        <w:tab/>
        <w:t>Ericsson</w:t>
      </w:r>
    </w:p>
    <w:p w14:paraId="5A63ED52" w14:textId="77777777" w:rsidR="00440B50" w:rsidRDefault="0054060F">
      <w:pPr>
        <w:pStyle w:val="afe"/>
        <w:numPr>
          <w:ilvl w:val="0"/>
          <w:numId w:val="118"/>
        </w:numPr>
        <w:rPr>
          <w:lang w:eastAsia="zh-CN"/>
        </w:rPr>
      </w:pPr>
      <w:r>
        <w:rPr>
          <w:lang w:eastAsia="zh-CN"/>
        </w:rPr>
        <w:t>R1-2408387</w:t>
      </w:r>
      <w:r>
        <w:rPr>
          <w:lang w:eastAsia="zh-CN"/>
        </w:rPr>
        <w:tab/>
        <w:t xml:space="preserve">Channel </w:t>
      </w:r>
      <w:proofErr w:type="spellStart"/>
      <w:r>
        <w:rPr>
          <w:lang w:eastAsia="zh-CN"/>
        </w:rPr>
        <w:t>modeling</w:t>
      </w:r>
      <w:proofErr w:type="spellEnd"/>
      <w:r>
        <w:rPr>
          <w:lang w:eastAsia="zh-CN"/>
        </w:rPr>
        <w:t xml:space="preserve"> for integrated sensing and communication with NR</w:t>
      </w:r>
      <w:r>
        <w:rPr>
          <w:lang w:eastAsia="zh-CN"/>
        </w:rPr>
        <w:tab/>
        <w:t>NVIDIA</w:t>
      </w:r>
    </w:p>
    <w:p w14:paraId="46944312" w14:textId="77777777" w:rsidR="00440B50" w:rsidRDefault="0054060F">
      <w:pPr>
        <w:pStyle w:val="afe"/>
        <w:numPr>
          <w:ilvl w:val="0"/>
          <w:numId w:val="118"/>
        </w:numPr>
        <w:rPr>
          <w:lang w:eastAsia="zh-CN"/>
        </w:rPr>
      </w:pPr>
      <w:r>
        <w:rPr>
          <w:lang w:eastAsia="zh-CN"/>
        </w:rPr>
        <w:t>R1-2408420</w:t>
      </w:r>
      <w:r>
        <w:rPr>
          <w:lang w:eastAsia="zh-CN"/>
        </w:rPr>
        <w:tab/>
        <w:t>Views on Channel Modelling for ISAC</w:t>
      </w:r>
      <w:r>
        <w:rPr>
          <w:lang w:eastAsia="zh-CN"/>
        </w:rPr>
        <w:tab/>
        <w:t>Sony</w:t>
      </w:r>
    </w:p>
    <w:p w14:paraId="40DDF30A" w14:textId="77777777" w:rsidR="00440B50" w:rsidRDefault="0054060F">
      <w:pPr>
        <w:pStyle w:val="afe"/>
        <w:numPr>
          <w:ilvl w:val="0"/>
          <w:numId w:val="118"/>
        </w:numPr>
        <w:rPr>
          <w:lang w:eastAsia="zh-CN"/>
        </w:rPr>
      </w:pPr>
      <w:r>
        <w:rPr>
          <w:lang w:eastAsia="zh-CN"/>
        </w:rPr>
        <w:t>R1-2408483</w:t>
      </w:r>
      <w:r>
        <w:rPr>
          <w:lang w:eastAsia="zh-CN"/>
        </w:rPr>
        <w:tab/>
        <w:t>Discussion on ISAC channel modelling</w:t>
      </w:r>
      <w:r>
        <w:rPr>
          <w:lang w:eastAsia="zh-CN"/>
        </w:rPr>
        <w:tab/>
        <w:t>Apple</w:t>
      </w:r>
    </w:p>
    <w:p w14:paraId="1DC196E2" w14:textId="77777777" w:rsidR="00440B50" w:rsidRDefault="0054060F">
      <w:pPr>
        <w:pStyle w:val="afe"/>
        <w:numPr>
          <w:ilvl w:val="0"/>
          <w:numId w:val="118"/>
        </w:numPr>
        <w:rPr>
          <w:lang w:eastAsia="zh-CN"/>
        </w:rPr>
      </w:pPr>
      <w:r>
        <w:rPr>
          <w:lang w:eastAsia="zh-CN"/>
        </w:rPr>
        <w:t>R1-2408515</w:t>
      </w:r>
      <w:r>
        <w:rPr>
          <w:lang w:eastAsia="zh-CN"/>
        </w:rPr>
        <w:tab/>
        <w:t>Discussion on channel modelling for ISAC</w:t>
      </w:r>
      <w:r>
        <w:rPr>
          <w:lang w:eastAsia="zh-CN"/>
        </w:rPr>
        <w:tab/>
        <w:t xml:space="preserve">ZTE Corporation, </w:t>
      </w:r>
      <w:proofErr w:type="spellStart"/>
      <w:r>
        <w:rPr>
          <w:lang w:eastAsia="zh-CN"/>
        </w:rPr>
        <w:t>Sanechips</w:t>
      </w:r>
      <w:proofErr w:type="spellEnd"/>
    </w:p>
    <w:p w14:paraId="26C6242F" w14:textId="77777777" w:rsidR="00440B50" w:rsidRDefault="0054060F">
      <w:pPr>
        <w:pStyle w:val="afe"/>
        <w:numPr>
          <w:ilvl w:val="0"/>
          <w:numId w:val="118"/>
        </w:numPr>
        <w:rPr>
          <w:lang w:eastAsia="zh-CN"/>
        </w:rPr>
      </w:pPr>
      <w:r>
        <w:rPr>
          <w:lang w:eastAsia="zh-CN"/>
        </w:rPr>
        <w:t>R1-2408524</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InterDigital</w:t>
      </w:r>
      <w:proofErr w:type="spellEnd"/>
      <w:r>
        <w:rPr>
          <w:lang w:eastAsia="zh-CN"/>
        </w:rPr>
        <w:t>, Inc.</w:t>
      </w:r>
    </w:p>
    <w:p w14:paraId="1A66EEE0" w14:textId="77777777" w:rsidR="00440B50" w:rsidRDefault="0054060F">
      <w:pPr>
        <w:pStyle w:val="afe"/>
        <w:numPr>
          <w:ilvl w:val="0"/>
          <w:numId w:val="118"/>
        </w:numPr>
        <w:rPr>
          <w:lang w:eastAsia="zh-CN"/>
        </w:rPr>
      </w:pPr>
      <w:r>
        <w:rPr>
          <w:lang w:eastAsia="zh-CN"/>
        </w:rPr>
        <w:t>R1-2408658</w:t>
      </w:r>
      <w:r>
        <w:rPr>
          <w:lang w:eastAsia="zh-CN"/>
        </w:rPr>
        <w:tab/>
        <w:t>Discussion on ISAC channel modelling</w:t>
      </w:r>
      <w:r>
        <w:rPr>
          <w:lang w:eastAsia="zh-CN"/>
        </w:rPr>
        <w:tab/>
        <w:t>Samsung</w:t>
      </w:r>
    </w:p>
    <w:p w14:paraId="79E6CC02" w14:textId="77777777" w:rsidR="00440B50" w:rsidRDefault="0054060F">
      <w:pPr>
        <w:pStyle w:val="afe"/>
        <w:numPr>
          <w:ilvl w:val="0"/>
          <w:numId w:val="118"/>
        </w:numPr>
        <w:rPr>
          <w:lang w:eastAsia="zh-CN"/>
        </w:rPr>
      </w:pPr>
      <w:r>
        <w:rPr>
          <w:lang w:eastAsia="zh-CN"/>
        </w:rPr>
        <w:t>R1-2408711</w:t>
      </w:r>
      <w:r>
        <w:rPr>
          <w:lang w:eastAsia="zh-CN"/>
        </w:rPr>
        <w:tab/>
        <w:t>Discussion on ISAC channel modelling</w:t>
      </w:r>
      <w:r>
        <w:rPr>
          <w:lang w:eastAsia="zh-CN"/>
        </w:rPr>
        <w:tab/>
        <w:t>MediaTek Inc.</w:t>
      </w:r>
    </w:p>
    <w:p w14:paraId="262D5141" w14:textId="77777777" w:rsidR="00440B50" w:rsidRDefault="0054060F">
      <w:pPr>
        <w:pStyle w:val="afe"/>
        <w:numPr>
          <w:ilvl w:val="0"/>
          <w:numId w:val="118"/>
        </w:numPr>
        <w:rPr>
          <w:lang w:eastAsia="zh-CN"/>
        </w:rPr>
      </w:pPr>
      <w:r>
        <w:rPr>
          <w:lang w:eastAsia="zh-CN"/>
        </w:rPr>
        <w:t>R1-2408721</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Tiami</w:t>
      </w:r>
      <w:proofErr w:type="spellEnd"/>
      <w:r>
        <w:rPr>
          <w:lang w:eastAsia="zh-CN"/>
        </w:rPr>
        <w:t xml:space="preserve"> Networks</w:t>
      </w:r>
    </w:p>
    <w:p w14:paraId="3392ED13" w14:textId="77777777" w:rsidR="00440B50" w:rsidRDefault="0054060F">
      <w:pPr>
        <w:pStyle w:val="afe"/>
        <w:numPr>
          <w:ilvl w:val="0"/>
          <w:numId w:val="118"/>
        </w:numPr>
        <w:rPr>
          <w:lang w:eastAsia="zh-CN"/>
        </w:rPr>
      </w:pPr>
      <w:r>
        <w:rPr>
          <w:lang w:eastAsia="zh-CN"/>
        </w:rPr>
        <w:t>R1-2408724</w:t>
      </w:r>
      <w:r>
        <w:rPr>
          <w:lang w:eastAsia="zh-CN"/>
        </w:rPr>
        <w:tab/>
        <w:t xml:space="preserve">Discussion on ISAC Channel </w:t>
      </w:r>
      <w:proofErr w:type="spellStart"/>
      <w:r>
        <w:rPr>
          <w:lang w:eastAsia="zh-CN"/>
        </w:rPr>
        <w:t>Modeling</w:t>
      </w:r>
      <w:proofErr w:type="spellEnd"/>
      <w:r>
        <w:rPr>
          <w:lang w:eastAsia="zh-CN"/>
        </w:rPr>
        <w:tab/>
        <w:t>NIST</w:t>
      </w:r>
    </w:p>
    <w:p w14:paraId="269DD02A" w14:textId="77777777" w:rsidR="00440B50" w:rsidRDefault="0054060F">
      <w:pPr>
        <w:pStyle w:val="afe"/>
        <w:numPr>
          <w:ilvl w:val="0"/>
          <w:numId w:val="118"/>
        </w:numPr>
        <w:rPr>
          <w:lang w:eastAsia="zh-CN"/>
        </w:rPr>
      </w:pPr>
      <w:r>
        <w:rPr>
          <w:lang w:eastAsia="zh-CN"/>
        </w:rPr>
        <w:t>R1-2408747</w:t>
      </w:r>
      <w:r>
        <w:rPr>
          <w:lang w:eastAsia="zh-CN"/>
        </w:rPr>
        <w:tab/>
        <w:t>Discussion on Channel Modelling for ISAC</w:t>
      </w:r>
      <w:r>
        <w:rPr>
          <w:lang w:eastAsia="zh-CN"/>
        </w:rPr>
        <w:tab/>
        <w:t>Lenovo</w:t>
      </w:r>
    </w:p>
    <w:p w14:paraId="0F47A211" w14:textId="77777777" w:rsidR="00440B50" w:rsidRDefault="0054060F">
      <w:pPr>
        <w:pStyle w:val="afe"/>
        <w:numPr>
          <w:ilvl w:val="0"/>
          <w:numId w:val="118"/>
        </w:numPr>
        <w:rPr>
          <w:lang w:eastAsia="zh-CN"/>
        </w:rPr>
      </w:pPr>
      <w:r>
        <w:rPr>
          <w:lang w:eastAsia="zh-CN"/>
        </w:rPr>
        <w:t>R1-2408756</w:t>
      </w:r>
      <w:r>
        <w:rPr>
          <w:lang w:eastAsia="zh-CN"/>
        </w:rPr>
        <w:tab/>
        <w:t xml:space="preserve">Discussions on ISAC Channel </w:t>
      </w:r>
      <w:proofErr w:type="spellStart"/>
      <w:r>
        <w:rPr>
          <w:lang w:eastAsia="zh-CN"/>
        </w:rPr>
        <w:t>Modeling</w:t>
      </w:r>
      <w:proofErr w:type="spellEnd"/>
      <w:r>
        <w:rPr>
          <w:lang w:eastAsia="zh-CN"/>
        </w:rPr>
        <w:tab/>
        <w:t>AT&amp;T</w:t>
      </w:r>
    </w:p>
    <w:p w14:paraId="4A21329A" w14:textId="77777777" w:rsidR="00440B50" w:rsidRDefault="0054060F">
      <w:pPr>
        <w:pStyle w:val="afe"/>
        <w:numPr>
          <w:ilvl w:val="0"/>
          <w:numId w:val="118"/>
        </w:numPr>
        <w:rPr>
          <w:lang w:eastAsia="zh-CN"/>
        </w:rPr>
      </w:pPr>
      <w:r>
        <w:rPr>
          <w:lang w:eastAsia="zh-CN"/>
        </w:rPr>
        <w:t>R1-2408798</w:t>
      </w:r>
      <w:r>
        <w:rPr>
          <w:lang w:eastAsia="zh-CN"/>
        </w:rPr>
        <w:tab/>
        <w:t xml:space="preserve">Discussion on ISAC channel </w:t>
      </w:r>
      <w:proofErr w:type="spellStart"/>
      <w:r>
        <w:rPr>
          <w:lang w:eastAsia="zh-CN"/>
        </w:rPr>
        <w:t>modeling</w:t>
      </w:r>
      <w:proofErr w:type="spellEnd"/>
      <w:r>
        <w:rPr>
          <w:lang w:eastAsia="zh-CN"/>
        </w:rPr>
        <w:tab/>
        <w:t>NTT DOCOMO, INC.</w:t>
      </w:r>
    </w:p>
    <w:p w14:paraId="769F2245" w14:textId="77777777" w:rsidR="00440B50" w:rsidRDefault="0054060F">
      <w:pPr>
        <w:pStyle w:val="afe"/>
        <w:numPr>
          <w:ilvl w:val="0"/>
          <w:numId w:val="118"/>
        </w:numPr>
        <w:rPr>
          <w:lang w:eastAsia="zh-CN"/>
        </w:rPr>
      </w:pPr>
      <w:r>
        <w:rPr>
          <w:lang w:eastAsia="zh-CN"/>
        </w:rPr>
        <w:t>R1-2408810</w:t>
      </w:r>
      <w:r>
        <w:rPr>
          <w:lang w:eastAsia="zh-CN"/>
        </w:rPr>
        <w:tab/>
        <w:t>Considerations on ISAC channel modelling</w:t>
      </w:r>
      <w:r>
        <w:rPr>
          <w:lang w:eastAsia="zh-CN"/>
        </w:rPr>
        <w:tab/>
        <w:t>CAICT</w:t>
      </w:r>
    </w:p>
    <w:p w14:paraId="51F2B996" w14:textId="77777777" w:rsidR="00440B50" w:rsidRDefault="0054060F">
      <w:pPr>
        <w:pStyle w:val="afe"/>
        <w:numPr>
          <w:ilvl w:val="0"/>
          <w:numId w:val="118"/>
        </w:numPr>
        <w:rPr>
          <w:lang w:eastAsia="zh-CN"/>
        </w:rPr>
      </w:pPr>
      <w:r>
        <w:rPr>
          <w:lang w:eastAsia="zh-CN"/>
        </w:rPr>
        <w:t>R1-2408862</w:t>
      </w:r>
      <w:r>
        <w:rPr>
          <w:lang w:eastAsia="zh-CN"/>
        </w:rPr>
        <w:tab/>
        <w:t>Discussion on ISAC channel modelling</w:t>
      </w:r>
      <w:r>
        <w:rPr>
          <w:lang w:eastAsia="zh-CN"/>
        </w:rPr>
        <w:tab/>
        <w:t>Qualcomm Incorporated</w:t>
      </w:r>
    </w:p>
    <w:p w14:paraId="67C68788" w14:textId="77777777" w:rsidR="00440B50" w:rsidRDefault="0054060F">
      <w:pPr>
        <w:pStyle w:val="afe"/>
        <w:numPr>
          <w:ilvl w:val="0"/>
          <w:numId w:val="118"/>
        </w:numPr>
        <w:rPr>
          <w:lang w:eastAsia="zh-CN"/>
        </w:rPr>
      </w:pPr>
      <w:r>
        <w:rPr>
          <w:lang w:eastAsia="zh-CN"/>
        </w:rPr>
        <w:t>R1-2408883</w:t>
      </w:r>
      <w:r>
        <w:rPr>
          <w:lang w:eastAsia="zh-CN"/>
        </w:rPr>
        <w:tab/>
        <w:t>Discussion on ISAC Channel Modelling</w:t>
      </w:r>
      <w:r>
        <w:rPr>
          <w:lang w:eastAsia="zh-CN"/>
        </w:rPr>
        <w:tab/>
        <w:t>Panasonic</w:t>
      </w:r>
    </w:p>
    <w:p w14:paraId="464A56A8" w14:textId="77777777" w:rsidR="00440B50" w:rsidRDefault="0054060F">
      <w:pPr>
        <w:pStyle w:val="afe"/>
        <w:numPr>
          <w:ilvl w:val="0"/>
          <w:numId w:val="118"/>
        </w:numPr>
        <w:rPr>
          <w:rFonts w:eastAsiaTheme="minorEastAsia"/>
          <w:lang w:eastAsia="zh-CN"/>
        </w:rPr>
      </w:pPr>
      <w:r>
        <w:rPr>
          <w:lang w:eastAsia="zh-CN"/>
        </w:rPr>
        <w:t>R1-2408985</w:t>
      </w:r>
      <w:r>
        <w:rPr>
          <w:rFonts w:eastAsiaTheme="minorEastAsia"/>
          <w:lang w:eastAsia="zh-CN"/>
        </w:rPr>
        <w:tab/>
        <w:t xml:space="preserve">Discussion on Channel Measurements and </w:t>
      </w:r>
      <w:proofErr w:type="spellStart"/>
      <w:r>
        <w:rPr>
          <w:rFonts w:eastAsiaTheme="minorEastAsia"/>
          <w:lang w:eastAsia="zh-CN"/>
        </w:rPr>
        <w:t>Modeling</w:t>
      </w:r>
      <w:proofErr w:type="spellEnd"/>
      <w:r>
        <w:rPr>
          <w:rFonts w:eastAsiaTheme="minorEastAsia"/>
          <w:lang w:eastAsia="zh-CN"/>
        </w:rPr>
        <w:t xml:space="preserve"> for Integrated Monostatic Sensing and Communication</w:t>
      </w:r>
      <w:r>
        <w:rPr>
          <w:rFonts w:eastAsiaTheme="minorEastAsia"/>
          <w:lang w:eastAsia="zh-CN"/>
        </w:rPr>
        <w:tab/>
        <w:t>Southeast University, Purple Mountain Laboratories</w:t>
      </w:r>
    </w:p>
    <w:p w14:paraId="2CEB343D" w14:textId="77777777" w:rsidR="00440B50" w:rsidRDefault="00440B50"/>
    <w:p w14:paraId="563FCD65" w14:textId="77777777" w:rsidR="00440B50" w:rsidRDefault="0054060F">
      <w:pPr>
        <w:pStyle w:val="1"/>
        <w:numPr>
          <w:ilvl w:val="0"/>
          <w:numId w:val="0"/>
        </w:numPr>
        <w:ind w:left="432" w:hanging="432"/>
      </w:pPr>
      <w:r>
        <w:t>ANNEX: All agreements</w:t>
      </w:r>
    </w:p>
    <w:p w14:paraId="68B76F3C" w14:textId="77777777" w:rsidR="00440B50" w:rsidRDefault="0054060F">
      <w:pPr>
        <w:pStyle w:val="2"/>
        <w:numPr>
          <w:ilvl w:val="0"/>
          <w:numId w:val="0"/>
        </w:numPr>
        <w:ind w:left="576" w:hanging="576"/>
      </w:pPr>
      <w:r>
        <w:t>RAN1#116</w:t>
      </w:r>
    </w:p>
    <w:p w14:paraId="60333EF1" w14:textId="77777777" w:rsidR="00440B50" w:rsidRDefault="00440B50">
      <w:pPr>
        <w:rPr>
          <w:rFonts w:eastAsiaTheme="minorEastAsia"/>
          <w:lang w:eastAsia="zh-CN"/>
        </w:rPr>
      </w:pPr>
    </w:p>
    <w:p w14:paraId="29027DD7" w14:textId="77777777" w:rsidR="00440B50" w:rsidRDefault="0054060F">
      <w:bookmarkStart w:id="120" w:name="_Hlk160045944"/>
      <w:r>
        <w:rPr>
          <w:highlight w:val="green"/>
        </w:rPr>
        <w:t>Agreement</w:t>
      </w:r>
    </w:p>
    <w:p w14:paraId="5FA27639" w14:textId="77777777" w:rsidR="00440B50" w:rsidRDefault="0054060F">
      <w:pPr>
        <w:pStyle w:val="afe"/>
        <w:ind w:firstLine="0"/>
        <w:rPr>
          <w:lang w:eastAsia="zh-CN"/>
        </w:rPr>
      </w:pPr>
      <w:r>
        <w:rPr>
          <w:lang w:eastAsia="zh-CN"/>
        </w:rPr>
        <w:t xml:space="preserve">The common framework for ISAC channel model is composed of a component of target channel and a component of background channel, </w:t>
      </w:r>
    </w:p>
    <w:p w14:paraId="769E4FBB" w14:textId="77777777" w:rsidR="00440B50" w:rsidRDefault="00DB3491">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3265AFC5" w14:textId="77777777" w:rsidR="00440B50" w:rsidRDefault="0054060F">
      <w:pPr>
        <w:numPr>
          <w:ilvl w:val="0"/>
          <w:numId w:val="119"/>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0214F5B5" w14:textId="77777777" w:rsidR="00440B50" w:rsidRDefault="0054060F">
      <w:pPr>
        <w:numPr>
          <w:ilvl w:val="1"/>
          <w:numId w:val="119"/>
        </w:numPr>
        <w:suppressAutoHyphens w:val="0"/>
        <w:jc w:val="both"/>
        <w:rPr>
          <w:lang w:eastAsia="zh-CN"/>
        </w:rPr>
      </w:pPr>
      <w:r>
        <w:rPr>
          <w:lang w:eastAsia="zh-CN"/>
        </w:rPr>
        <w:t xml:space="preserve">FFS details of the target channel </w:t>
      </w:r>
    </w:p>
    <w:p w14:paraId="7922CBC2" w14:textId="77777777" w:rsidR="00440B50" w:rsidRDefault="0054060F">
      <w:pPr>
        <w:numPr>
          <w:ilvl w:val="0"/>
          <w:numId w:val="119"/>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46EFDBB9" w14:textId="77777777" w:rsidR="00440B50" w:rsidRDefault="0054060F">
      <w:pPr>
        <w:numPr>
          <w:ilvl w:val="1"/>
          <w:numId w:val="119"/>
        </w:numPr>
        <w:suppressAutoHyphens w:val="0"/>
        <w:jc w:val="both"/>
        <w:rPr>
          <w:lang w:eastAsia="zh-CN"/>
        </w:rPr>
      </w:pPr>
      <w:bookmarkStart w:id="121" w:name="OLE_LINK2"/>
      <w:r>
        <w:rPr>
          <w:lang w:eastAsia="zh-CN"/>
        </w:rPr>
        <w:t>FFS details of the background channel</w:t>
      </w:r>
      <w:bookmarkEnd w:id="121"/>
    </w:p>
    <w:p w14:paraId="7ACD178E" w14:textId="77777777" w:rsidR="00440B50" w:rsidRDefault="0054060F">
      <w:pPr>
        <w:numPr>
          <w:ilvl w:val="0"/>
          <w:numId w:val="119"/>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290D8A23" w14:textId="77777777" w:rsidR="00440B50" w:rsidRDefault="0054060F">
      <w:pPr>
        <w:numPr>
          <w:ilvl w:val="1"/>
          <w:numId w:val="119"/>
        </w:numPr>
        <w:suppressAutoHyphens w:val="0"/>
        <w:jc w:val="both"/>
        <w:rPr>
          <w:lang w:eastAsia="zh-CN"/>
        </w:rPr>
      </w:pPr>
      <w:r>
        <w:rPr>
          <w:rFonts w:eastAsia="等线"/>
          <w:lang w:eastAsia="zh-CN"/>
        </w:rPr>
        <w:t>FFS whether/how to model propagation path(s) between the target(s) and the environment object(s)</w:t>
      </w:r>
    </w:p>
    <w:p w14:paraId="07793BC2" w14:textId="77777777" w:rsidR="00440B50" w:rsidRDefault="0054060F">
      <w:pPr>
        <w:numPr>
          <w:ilvl w:val="0"/>
          <w:numId w:val="119"/>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50F62930" w14:textId="77777777" w:rsidR="00440B50" w:rsidRDefault="0054060F">
      <w:pPr>
        <w:numPr>
          <w:ilvl w:val="0"/>
          <w:numId w:val="119"/>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120"/>
    </w:p>
    <w:p w14:paraId="0E96FA9F" w14:textId="77777777" w:rsidR="00440B50" w:rsidRDefault="00440B50">
      <w:pPr>
        <w:rPr>
          <w:rFonts w:eastAsiaTheme="minorEastAsia"/>
          <w:lang w:eastAsia="zh-CN"/>
        </w:rPr>
      </w:pPr>
    </w:p>
    <w:p w14:paraId="5119539E" w14:textId="77777777" w:rsidR="00440B50" w:rsidRDefault="0054060F">
      <w:pPr>
        <w:pStyle w:val="2"/>
        <w:numPr>
          <w:ilvl w:val="0"/>
          <w:numId w:val="0"/>
        </w:numPr>
        <w:ind w:left="576" w:hanging="576"/>
      </w:pPr>
      <w:r>
        <w:t>RAN1#116bis</w:t>
      </w:r>
    </w:p>
    <w:p w14:paraId="53A9B488" w14:textId="77777777" w:rsidR="00440B50" w:rsidRDefault="00440B50">
      <w:pPr>
        <w:rPr>
          <w:rFonts w:eastAsiaTheme="minorEastAsia"/>
          <w:lang w:eastAsia="zh-CN"/>
        </w:rPr>
      </w:pPr>
    </w:p>
    <w:p w14:paraId="307FA0F8" w14:textId="77777777" w:rsidR="00440B50" w:rsidRDefault="0054060F">
      <w:pPr>
        <w:rPr>
          <w:lang w:eastAsia="zh-CN"/>
        </w:rPr>
      </w:pPr>
      <w:r>
        <w:rPr>
          <w:highlight w:val="green"/>
          <w:lang w:eastAsia="zh-CN"/>
        </w:rPr>
        <w:t>Agreement</w:t>
      </w:r>
    </w:p>
    <w:p w14:paraId="2B4F2296" w14:textId="77777777" w:rsidR="00440B50" w:rsidRDefault="0054060F">
      <w:pPr>
        <w:rPr>
          <w:rFonts w:eastAsia="等线"/>
          <w:lang w:eastAsia="zh-CN"/>
        </w:rPr>
      </w:pPr>
      <w:r>
        <w:rPr>
          <w:lang w:eastAsia="zh-CN"/>
        </w:rPr>
        <w:t>The following cases of radio propagation in the target channel are considered for the study</w:t>
      </w:r>
    </w:p>
    <w:p w14:paraId="15EE9BD4" w14:textId="77777777" w:rsidR="00440B50" w:rsidRDefault="00440B50">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440B50" w14:paraId="184AC8B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7DDCC47E" w14:textId="77777777" w:rsidR="00440B50" w:rsidRDefault="0054060F">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96B039F" w14:textId="77777777" w:rsidR="00440B50" w:rsidRDefault="0054060F">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976A954" w14:textId="77777777" w:rsidR="00440B50" w:rsidRDefault="0054060F">
            <w:pPr>
              <w:widowControl w:val="0"/>
              <w:tabs>
                <w:tab w:val="left" w:pos="0"/>
              </w:tabs>
              <w:rPr>
                <w:rFonts w:eastAsia="等线"/>
                <w:lang w:eastAsia="zh-CN"/>
              </w:rPr>
            </w:pPr>
            <w:r>
              <w:rPr>
                <w:rFonts w:eastAsia="等线"/>
                <w:lang w:eastAsia="zh-CN"/>
              </w:rPr>
              <w:t xml:space="preserve">Target-Rx </w:t>
            </w:r>
          </w:p>
        </w:tc>
      </w:tr>
      <w:tr w:rsidR="00440B50" w14:paraId="11F5EDA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8020B97" w14:textId="77777777" w:rsidR="00440B50" w:rsidRDefault="0054060F">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518358CD" w14:textId="77777777" w:rsidR="00440B50" w:rsidRDefault="0054060F">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6F28C1C" w14:textId="77777777" w:rsidR="00440B50" w:rsidRDefault="0054060F">
            <w:pPr>
              <w:widowControl w:val="0"/>
              <w:tabs>
                <w:tab w:val="left" w:pos="0"/>
              </w:tabs>
              <w:rPr>
                <w:rFonts w:eastAsia="等线"/>
                <w:lang w:eastAsia="zh-CN"/>
              </w:rPr>
            </w:pPr>
            <w:r>
              <w:rPr>
                <w:rFonts w:eastAsia="等线"/>
                <w:lang w:eastAsia="zh-CN"/>
              </w:rPr>
              <w:t>LOS condition</w:t>
            </w:r>
          </w:p>
        </w:tc>
      </w:tr>
      <w:tr w:rsidR="00440B50" w14:paraId="756F06E5"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2AA2310" w14:textId="77777777" w:rsidR="00440B50" w:rsidRDefault="0054060F">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40FF407" w14:textId="77777777" w:rsidR="00440B50" w:rsidRDefault="0054060F">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23119ADE" w14:textId="77777777" w:rsidR="00440B50" w:rsidRDefault="0054060F">
            <w:pPr>
              <w:widowControl w:val="0"/>
              <w:tabs>
                <w:tab w:val="left" w:pos="0"/>
              </w:tabs>
              <w:rPr>
                <w:rFonts w:eastAsia="等线"/>
                <w:lang w:eastAsia="zh-CN"/>
              </w:rPr>
            </w:pPr>
            <w:r>
              <w:rPr>
                <w:rFonts w:eastAsia="等线"/>
                <w:lang w:eastAsia="zh-CN"/>
              </w:rPr>
              <w:t>NLOS condition</w:t>
            </w:r>
          </w:p>
        </w:tc>
      </w:tr>
      <w:tr w:rsidR="00440B50" w14:paraId="41E4344C"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F686DA3" w14:textId="77777777" w:rsidR="00440B50" w:rsidRDefault="0054060F">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442D62A" w14:textId="77777777" w:rsidR="00440B50" w:rsidRDefault="0054060F">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31EDBD4" w14:textId="77777777" w:rsidR="00440B50" w:rsidRDefault="0054060F">
            <w:pPr>
              <w:widowControl w:val="0"/>
              <w:tabs>
                <w:tab w:val="left" w:pos="0"/>
              </w:tabs>
              <w:rPr>
                <w:rFonts w:eastAsia="等线"/>
                <w:lang w:eastAsia="zh-CN"/>
              </w:rPr>
            </w:pPr>
            <w:r>
              <w:rPr>
                <w:rFonts w:eastAsia="等线"/>
                <w:lang w:eastAsia="zh-CN"/>
              </w:rPr>
              <w:t>LOS condition</w:t>
            </w:r>
          </w:p>
        </w:tc>
      </w:tr>
      <w:tr w:rsidR="00440B50" w14:paraId="24F9353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AB7311B" w14:textId="77777777" w:rsidR="00440B50" w:rsidRDefault="0054060F">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0E3CF6C" w14:textId="77777777" w:rsidR="00440B50" w:rsidRDefault="0054060F">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E992A52" w14:textId="77777777" w:rsidR="00440B50" w:rsidRDefault="0054060F">
            <w:pPr>
              <w:widowControl w:val="0"/>
              <w:tabs>
                <w:tab w:val="left" w:pos="0"/>
              </w:tabs>
              <w:rPr>
                <w:rFonts w:eastAsia="等线"/>
                <w:lang w:eastAsia="zh-CN"/>
              </w:rPr>
            </w:pPr>
            <w:r>
              <w:rPr>
                <w:rFonts w:eastAsia="等线"/>
                <w:lang w:eastAsia="zh-CN"/>
              </w:rPr>
              <w:t>NLOS condition</w:t>
            </w:r>
          </w:p>
        </w:tc>
      </w:tr>
    </w:tbl>
    <w:p w14:paraId="077BB6B5" w14:textId="77777777" w:rsidR="00440B50" w:rsidRDefault="00440B50">
      <w:pPr>
        <w:tabs>
          <w:tab w:val="left" w:pos="0"/>
        </w:tabs>
        <w:rPr>
          <w:rFonts w:eastAsia="等线"/>
          <w:lang w:eastAsia="zh-CN"/>
        </w:rPr>
      </w:pPr>
    </w:p>
    <w:p w14:paraId="301CFFEB" w14:textId="77777777" w:rsidR="00440B50" w:rsidRDefault="0054060F">
      <w:pPr>
        <w:numPr>
          <w:ilvl w:val="0"/>
          <w:numId w:val="83"/>
        </w:numPr>
        <w:suppressAutoHyphens w:val="0"/>
        <w:ind w:left="720" w:hanging="360"/>
        <w:rPr>
          <w:rFonts w:eastAsia="等线"/>
          <w:lang w:eastAsia="zh-CN"/>
        </w:rPr>
      </w:pPr>
      <w:r>
        <w:rPr>
          <w:rFonts w:eastAsia="等线"/>
          <w:lang w:eastAsia="zh-CN"/>
        </w:rPr>
        <w:t>Case 1/2/3/4 can be considered for bistatic sensing mode</w:t>
      </w:r>
    </w:p>
    <w:p w14:paraId="63929CC1" w14:textId="77777777" w:rsidR="00440B50" w:rsidRDefault="0054060F">
      <w:pPr>
        <w:numPr>
          <w:ilvl w:val="0"/>
          <w:numId w:val="83"/>
        </w:numPr>
        <w:suppressAutoHyphens w:val="0"/>
        <w:ind w:left="720" w:hanging="360"/>
        <w:rPr>
          <w:rFonts w:eastAsia="等线"/>
          <w:lang w:eastAsia="zh-CN"/>
        </w:rPr>
      </w:pPr>
      <w:r>
        <w:rPr>
          <w:rFonts w:eastAsia="等线"/>
          <w:lang w:eastAsia="zh-CN"/>
        </w:rPr>
        <w:t>At least Case 1/4 can be considered for monostatic sensing mode</w:t>
      </w:r>
    </w:p>
    <w:p w14:paraId="0A9495C6" w14:textId="77777777" w:rsidR="00440B50" w:rsidRDefault="0054060F">
      <w:pPr>
        <w:numPr>
          <w:ilvl w:val="0"/>
          <w:numId w:val="83"/>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01427180" w14:textId="77777777" w:rsidR="00440B50" w:rsidRDefault="0054060F">
      <w:pPr>
        <w:numPr>
          <w:ilvl w:val="0"/>
          <w:numId w:val="83"/>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6D08E130" w14:textId="77777777" w:rsidR="00440B50" w:rsidRDefault="0054060F">
      <w:pPr>
        <w:numPr>
          <w:ilvl w:val="0"/>
          <w:numId w:val="83"/>
        </w:numPr>
        <w:suppressAutoHyphens w:val="0"/>
        <w:ind w:left="720" w:hanging="360"/>
        <w:rPr>
          <w:rFonts w:eastAsia="等线"/>
          <w:lang w:eastAsia="zh-CN"/>
        </w:rPr>
      </w:pPr>
      <w:r>
        <w:rPr>
          <w:rFonts w:eastAsia="等线"/>
          <w:lang w:eastAsia="zh-CN"/>
        </w:rPr>
        <w:lastRenderedPageBreak/>
        <w:t xml:space="preserve">In LOS condition, line of sight ray(s) </w:t>
      </w:r>
      <w:proofErr w:type="gramStart"/>
      <w:r>
        <w:rPr>
          <w:rFonts w:eastAsia="等线"/>
          <w:lang w:eastAsia="zh-CN"/>
        </w:rPr>
        <w:t>are</w:t>
      </w:r>
      <w:proofErr w:type="gramEnd"/>
      <w:r>
        <w:rPr>
          <w:rFonts w:eastAsia="等线"/>
          <w:lang w:eastAsia="zh-CN"/>
        </w:rPr>
        <w:t xml:space="preserve"> present between Tx/Rx and target, and there may or may not exist non-line of sight ray(s) between Tx/Rx and target too</w:t>
      </w:r>
    </w:p>
    <w:p w14:paraId="08B3D64B" w14:textId="77777777" w:rsidR="00440B50" w:rsidRDefault="0054060F">
      <w:pPr>
        <w:numPr>
          <w:ilvl w:val="0"/>
          <w:numId w:val="83"/>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7630B0D1" w14:textId="77777777" w:rsidR="00440B50" w:rsidRDefault="00440B50">
      <w:pPr>
        <w:rPr>
          <w:rFonts w:eastAsia="等线"/>
          <w:lang w:eastAsia="zh-CN"/>
        </w:rPr>
      </w:pPr>
    </w:p>
    <w:p w14:paraId="44FC3D42" w14:textId="77777777" w:rsidR="00440B50" w:rsidRDefault="00440B50">
      <w:pPr>
        <w:rPr>
          <w:rFonts w:eastAsia="等线"/>
          <w:lang w:eastAsia="zh-CN"/>
        </w:rPr>
      </w:pPr>
    </w:p>
    <w:p w14:paraId="1BC6E638" w14:textId="77777777" w:rsidR="00440B50" w:rsidRDefault="0054060F">
      <w:pPr>
        <w:rPr>
          <w:lang w:eastAsia="zh-CN"/>
        </w:rPr>
      </w:pPr>
      <w:r>
        <w:rPr>
          <w:highlight w:val="green"/>
          <w:lang w:eastAsia="zh-CN"/>
        </w:rPr>
        <w:t>Agreement</w:t>
      </w:r>
    </w:p>
    <w:p w14:paraId="387AB2A2" w14:textId="77777777" w:rsidR="00440B50" w:rsidRDefault="0054060F">
      <w:pPr>
        <w:numPr>
          <w:ilvl w:val="0"/>
          <w:numId w:val="83"/>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5623C4D8" w14:textId="77777777" w:rsidR="00440B50" w:rsidRDefault="0054060F">
      <w:pPr>
        <w:numPr>
          <w:ilvl w:val="0"/>
          <w:numId w:val="83"/>
        </w:numPr>
        <w:suppressAutoHyphens w:val="0"/>
        <w:ind w:left="720" w:hanging="360"/>
        <w:rPr>
          <w:rFonts w:eastAsia="等线"/>
          <w:lang w:eastAsia="zh-CN"/>
        </w:rPr>
      </w:pPr>
      <w:r>
        <w:rPr>
          <w:rFonts w:eastAsia="等线"/>
          <w:lang w:eastAsia="zh-CN"/>
        </w:rPr>
        <w:t>FFS one or multiple incoming/output rays corresponding to a scattering point</w:t>
      </w:r>
    </w:p>
    <w:p w14:paraId="35438410" w14:textId="77777777" w:rsidR="00440B50" w:rsidRDefault="0054060F">
      <w:pPr>
        <w:numPr>
          <w:ilvl w:val="0"/>
          <w:numId w:val="83"/>
        </w:numPr>
        <w:suppressAutoHyphens w:val="0"/>
        <w:ind w:left="720" w:hanging="360"/>
        <w:rPr>
          <w:rFonts w:eastAsia="等线"/>
          <w:lang w:eastAsia="zh-CN"/>
        </w:rPr>
      </w:pPr>
      <w:r>
        <w:rPr>
          <w:rFonts w:eastAsia="等线"/>
          <w:lang w:eastAsia="zh-CN"/>
        </w:rPr>
        <w:t xml:space="preserve">FFS how to select single or multiple scattering points for the target, </w:t>
      </w:r>
      <w:proofErr w:type="gramStart"/>
      <w:r>
        <w:rPr>
          <w:rFonts w:eastAsia="等线"/>
          <w:lang w:eastAsia="zh-CN"/>
        </w:rPr>
        <w:t>e.g.</w:t>
      </w:r>
      <w:proofErr w:type="gramEnd"/>
      <w:r>
        <w:rPr>
          <w:rFonts w:eastAsia="等线"/>
          <w:lang w:eastAsia="zh-CN"/>
        </w:rPr>
        <w:t xml:space="preserve"> depending on the distance between target and Tx/Rx, size/shape of target, etc.</w:t>
      </w:r>
    </w:p>
    <w:p w14:paraId="7A2E1B5F" w14:textId="77777777" w:rsidR="00440B50" w:rsidRDefault="0054060F">
      <w:pPr>
        <w:numPr>
          <w:ilvl w:val="0"/>
          <w:numId w:val="83"/>
        </w:numPr>
        <w:suppressAutoHyphens w:val="0"/>
        <w:ind w:left="720" w:hanging="360"/>
        <w:rPr>
          <w:rFonts w:eastAsia="等线"/>
          <w:lang w:eastAsia="zh-CN"/>
        </w:rPr>
      </w:pPr>
      <w:r>
        <w:rPr>
          <w:rFonts w:eastAsia="等线"/>
          <w:lang w:eastAsia="zh-CN"/>
        </w:rPr>
        <w:t>Note: the sensing target can be assumed in far field of sensing Tx/Rx.</w:t>
      </w:r>
    </w:p>
    <w:p w14:paraId="55DD093E" w14:textId="77777777" w:rsidR="00440B50" w:rsidRDefault="0054060F">
      <w:pPr>
        <w:numPr>
          <w:ilvl w:val="0"/>
          <w:numId w:val="83"/>
        </w:numPr>
        <w:suppressAutoHyphens w:val="0"/>
        <w:ind w:left="720" w:hanging="360"/>
        <w:rPr>
          <w:rFonts w:eastAsia="等线"/>
          <w:lang w:eastAsia="zh-CN"/>
        </w:rPr>
      </w:pPr>
      <w:r>
        <w:rPr>
          <w:rFonts w:eastAsia="等线"/>
          <w:lang w:eastAsia="zh-CN"/>
        </w:rPr>
        <w:t>FFS details to model the single or multiple scattering points</w:t>
      </w:r>
    </w:p>
    <w:p w14:paraId="1BB86193" w14:textId="77777777" w:rsidR="00440B50" w:rsidRDefault="00440B50">
      <w:pPr>
        <w:rPr>
          <w:rFonts w:eastAsia="等线"/>
          <w:lang w:eastAsia="zh-CN"/>
        </w:rPr>
      </w:pPr>
    </w:p>
    <w:p w14:paraId="0B83F3E9" w14:textId="77777777" w:rsidR="00440B50" w:rsidRDefault="00440B50">
      <w:pPr>
        <w:rPr>
          <w:rFonts w:eastAsia="等线"/>
          <w:lang w:eastAsia="zh-CN"/>
        </w:rPr>
      </w:pPr>
    </w:p>
    <w:p w14:paraId="6030EB43" w14:textId="77777777" w:rsidR="00440B50" w:rsidRDefault="0054060F">
      <w:pPr>
        <w:rPr>
          <w:lang w:eastAsia="zh-CN"/>
        </w:rPr>
      </w:pPr>
      <w:r>
        <w:rPr>
          <w:highlight w:val="green"/>
          <w:lang w:eastAsia="zh-CN"/>
        </w:rPr>
        <w:t>Agreement</w:t>
      </w:r>
    </w:p>
    <w:p w14:paraId="4FBE5D54" w14:textId="77777777" w:rsidR="00440B50" w:rsidRDefault="0054060F">
      <w:pPr>
        <w:rPr>
          <w:szCs w:val="20"/>
          <w:lang w:eastAsia="zh-CN"/>
        </w:rPr>
      </w:pPr>
      <w:r>
        <w:rPr>
          <w:szCs w:val="20"/>
          <w:lang w:eastAsia="zh-CN"/>
        </w:rPr>
        <w:t xml:space="preserve">RCS of a physical object shows dependency to at least the following factors: </w:t>
      </w:r>
    </w:p>
    <w:p w14:paraId="550F403F" w14:textId="77777777" w:rsidR="00440B50" w:rsidRDefault="0054060F">
      <w:pPr>
        <w:numPr>
          <w:ilvl w:val="0"/>
          <w:numId w:val="83"/>
        </w:numPr>
        <w:suppressAutoHyphens w:val="0"/>
        <w:ind w:left="720" w:hanging="360"/>
        <w:rPr>
          <w:bCs/>
          <w:szCs w:val="20"/>
        </w:rPr>
      </w:pPr>
      <w:r>
        <w:rPr>
          <w:bCs/>
          <w:szCs w:val="20"/>
        </w:rPr>
        <w:t>Type of the object</w:t>
      </w:r>
    </w:p>
    <w:p w14:paraId="45209DD5" w14:textId="77777777" w:rsidR="00440B50" w:rsidRDefault="0054060F">
      <w:pPr>
        <w:numPr>
          <w:ilvl w:val="1"/>
          <w:numId w:val="120"/>
        </w:numPr>
        <w:suppressAutoHyphens w:val="0"/>
        <w:rPr>
          <w:bCs/>
          <w:szCs w:val="20"/>
        </w:rPr>
      </w:pPr>
      <w:r>
        <w:rPr>
          <w:bCs/>
          <w:szCs w:val="20"/>
        </w:rPr>
        <w:t>The size of the object</w:t>
      </w:r>
    </w:p>
    <w:p w14:paraId="0F53D244" w14:textId="77777777" w:rsidR="00440B50" w:rsidRDefault="0054060F">
      <w:pPr>
        <w:numPr>
          <w:ilvl w:val="1"/>
          <w:numId w:val="120"/>
        </w:numPr>
        <w:suppressAutoHyphens w:val="0"/>
        <w:rPr>
          <w:bCs/>
          <w:szCs w:val="20"/>
        </w:rPr>
      </w:pPr>
      <w:r>
        <w:rPr>
          <w:bCs/>
          <w:szCs w:val="20"/>
        </w:rPr>
        <w:t>The material of the object</w:t>
      </w:r>
    </w:p>
    <w:p w14:paraId="1DB64509" w14:textId="77777777" w:rsidR="00440B50" w:rsidRDefault="0054060F">
      <w:pPr>
        <w:numPr>
          <w:ilvl w:val="1"/>
          <w:numId w:val="120"/>
        </w:numPr>
        <w:suppressAutoHyphens w:val="0"/>
        <w:rPr>
          <w:bCs/>
          <w:szCs w:val="20"/>
        </w:rPr>
      </w:pPr>
      <w:r>
        <w:rPr>
          <w:bCs/>
          <w:szCs w:val="20"/>
        </w:rPr>
        <w:t>The shape of the object</w:t>
      </w:r>
    </w:p>
    <w:p w14:paraId="748324EF" w14:textId="77777777" w:rsidR="00440B50" w:rsidRDefault="0054060F">
      <w:pPr>
        <w:numPr>
          <w:ilvl w:val="0"/>
          <w:numId w:val="83"/>
        </w:numPr>
        <w:suppressAutoHyphens w:val="0"/>
        <w:ind w:left="720" w:hanging="360"/>
        <w:rPr>
          <w:rFonts w:eastAsia="等线"/>
          <w:lang w:eastAsia="zh-CN"/>
        </w:rPr>
      </w:pPr>
      <w:r>
        <w:rPr>
          <w:rFonts w:eastAsia="等线"/>
          <w:lang w:eastAsia="zh-CN"/>
        </w:rPr>
        <w:t>Orientation of the object</w:t>
      </w:r>
    </w:p>
    <w:p w14:paraId="662CEDA4" w14:textId="77777777" w:rsidR="00440B50" w:rsidRDefault="0054060F">
      <w:pPr>
        <w:numPr>
          <w:ilvl w:val="0"/>
          <w:numId w:val="83"/>
        </w:numPr>
        <w:suppressAutoHyphens w:val="0"/>
        <w:ind w:left="720" w:hanging="360"/>
        <w:rPr>
          <w:rFonts w:eastAsia="等线"/>
          <w:lang w:eastAsia="zh-CN"/>
        </w:rPr>
      </w:pPr>
      <w:r>
        <w:rPr>
          <w:rFonts w:eastAsia="等线"/>
          <w:lang w:eastAsia="zh-CN"/>
        </w:rPr>
        <w:t>FFS: Distance between Tx/Rx and the object</w:t>
      </w:r>
    </w:p>
    <w:p w14:paraId="64A5A07E" w14:textId="77777777" w:rsidR="00440B50" w:rsidRDefault="0054060F">
      <w:pPr>
        <w:numPr>
          <w:ilvl w:val="0"/>
          <w:numId w:val="83"/>
        </w:numPr>
        <w:suppressAutoHyphens w:val="0"/>
        <w:ind w:left="720" w:hanging="360"/>
        <w:rPr>
          <w:rFonts w:eastAsia="等线"/>
          <w:lang w:eastAsia="zh-CN"/>
        </w:rPr>
      </w:pPr>
      <w:r>
        <w:rPr>
          <w:rFonts w:eastAsia="等线"/>
          <w:lang w:eastAsia="zh-CN"/>
        </w:rPr>
        <w:t>The incident angle and scatter angle</w:t>
      </w:r>
    </w:p>
    <w:p w14:paraId="410ADB8A" w14:textId="77777777" w:rsidR="00440B50" w:rsidRDefault="0054060F">
      <w:pPr>
        <w:numPr>
          <w:ilvl w:val="0"/>
          <w:numId w:val="83"/>
        </w:numPr>
        <w:suppressAutoHyphens w:val="0"/>
        <w:ind w:left="720" w:hanging="360"/>
        <w:rPr>
          <w:rFonts w:eastAsia="等线"/>
          <w:lang w:eastAsia="zh-CN"/>
        </w:rPr>
      </w:pPr>
      <w:r>
        <w:rPr>
          <w:rFonts w:eastAsia="等线"/>
          <w:lang w:eastAsia="zh-CN"/>
        </w:rPr>
        <w:t>The carrier frequency</w:t>
      </w:r>
    </w:p>
    <w:p w14:paraId="589507D6" w14:textId="77777777" w:rsidR="00440B50" w:rsidRDefault="0054060F">
      <w:pPr>
        <w:numPr>
          <w:ilvl w:val="0"/>
          <w:numId w:val="83"/>
        </w:numPr>
        <w:suppressAutoHyphens w:val="0"/>
        <w:ind w:left="720" w:hanging="360"/>
        <w:rPr>
          <w:rFonts w:eastAsia="等线"/>
          <w:lang w:eastAsia="zh-CN"/>
        </w:rPr>
      </w:pPr>
      <w:r>
        <w:rPr>
          <w:rFonts w:eastAsia="等线"/>
          <w:lang w:eastAsia="zh-CN"/>
        </w:rPr>
        <w:t>polarization of the transmitter and receiver</w:t>
      </w:r>
    </w:p>
    <w:p w14:paraId="685A7A40" w14:textId="77777777" w:rsidR="00440B50" w:rsidRDefault="0054060F">
      <w:pPr>
        <w:numPr>
          <w:ilvl w:val="0"/>
          <w:numId w:val="83"/>
        </w:numPr>
        <w:suppressAutoHyphens w:val="0"/>
        <w:ind w:left="720" w:hanging="360"/>
        <w:rPr>
          <w:rFonts w:eastAsia="等线"/>
          <w:lang w:eastAsia="zh-CN"/>
        </w:rPr>
      </w:pPr>
      <w:r>
        <w:rPr>
          <w:rFonts w:eastAsia="等线"/>
          <w:lang w:eastAsia="zh-CN"/>
        </w:rPr>
        <w:t>FFS Temporal or spatial consistency</w:t>
      </w:r>
    </w:p>
    <w:p w14:paraId="7210DD76" w14:textId="77777777" w:rsidR="00440B50" w:rsidRDefault="0054060F">
      <w:pPr>
        <w:numPr>
          <w:ilvl w:val="0"/>
          <w:numId w:val="83"/>
        </w:numPr>
        <w:suppressAutoHyphens w:val="0"/>
        <w:ind w:left="720" w:hanging="360"/>
        <w:rPr>
          <w:rFonts w:eastAsia="等线"/>
          <w:lang w:eastAsia="zh-CN"/>
        </w:rPr>
      </w:pPr>
      <w:r>
        <w:rPr>
          <w:rFonts w:eastAsia="等线"/>
          <w:lang w:eastAsia="zh-CN"/>
        </w:rPr>
        <w:t>FFS antenna pattern</w:t>
      </w:r>
    </w:p>
    <w:p w14:paraId="0C0CED82" w14:textId="77777777" w:rsidR="00440B50" w:rsidRDefault="0054060F">
      <w:pPr>
        <w:numPr>
          <w:ilvl w:val="0"/>
          <w:numId w:val="83"/>
        </w:numPr>
        <w:suppressAutoHyphens w:val="0"/>
        <w:ind w:left="720" w:hanging="360"/>
        <w:rPr>
          <w:rFonts w:eastAsia="等线"/>
          <w:lang w:eastAsia="zh-CN"/>
        </w:rPr>
      </w:pPr>
      <w:r>
        <w:rPr>
          <w:rFonts w:eastAsia="等线"/>
          <w:lang w:eastAsia="zh-CN"/>
        </w:rPr>
        <w:t xml:space="preserve">FFS whether/how to model the above factors in the CR, </w:t>
      </w:r>
      <w:proofErr w:type="gramStart"/>
      <w:r>
        <w:rPr>
          <w:rFonts w:eastAsia="等线"/>
          <w:lang w:eastAsia="zh-CN"/>
        </w:rPr>
        <w:t>e.g.</w:t>
      </w:r>
      <w:proofErr w:type="gramEnd"/>
      <w:r>
        <w:rPr>
          <w:rFonts w:eastAsia="等线"/>
          <w:lang w:eastAsia="zh-CN"/>
        </w:rPr>
        <w:t xml:space="preserve"> with an RCS model with a scattering point</w:t>
      </w:r>
    </w:p>
    <w:p w14:paraId="67004E98" w14:textId="77777777" w:rsidR="00440B50" w:rsidRDefault="00440B50">
      <w:pPr>
        <w:rPr>
          <w:rFonts w:eastAsiaTheme="minorEastAsia"/>
          <w:lang w:eastAsia="zh-CN"/>
        </w:rPr>
      </w:pPr>
    </w:p>
    <w:p w14:paraId="11D40A2B" w14:textId="77777777" w:rsidR="00440B50" w:rsidRDefault="0054060F">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E96CB25" w14:textId="77777777" w:rsidR="00440B50" w:rsidRDefault="0054060F">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49FC14C5" w14:textId="77777777" w:rsidR="00440B50" w:rsidRDefault="0054060F">
      <w:pPr>
        <w:numPr>
          <w:ilvl w:val="0"/>
          <w:numId w:val="121"/>
        </w:numPr>
        <w:suppressAutoHyphens w:val="0"/>
        <w:ind w:left="840"/>
        <w:rPr>
          <w:lang w:eastAsia="zh-CN"/>
        </w:rPr>
      </w:pPr>
      <w:r>
        <w:rPr>
          <w:rFonts w:eastAsia="等线"/>
          <w:lang w:val="en-US" w:eastAsia="zh-CN"/>
        </w:rPr>
        <w:t>FFS other known parameters of the EO</w:t>
      </w:r>
    </w:p>
    <w:p w14:paraId="66B5AA99" w14:textId="77777777" w:rsidR="00440B50" w:rsidRDefault="0054060F">
      <w:pPr>
        <w:numPr>
          <w:ilvl w:val="0"/>
          <w:numId w:val="121"/>
        </w:numPr>
        <w:suppressAutoHyphens w:val="0"/>
        <w:ind w:left="840"/>
        <w:rPr>
          <w:lang w:eastAsia="zh-CN"/>
        </w:rPr>
      </w:pPr>
      <w:r>
        <w:rPr>
          <w:rFonts w:eastAsia="等线"/>
          <w:lang w:val="en-US" w:eastAsia="zh-CN"/>
        </w:rPr>
        <w:t>FFS details on EO modelling</w:t>
      </w:r>
    </w:p>
    <w:p w14:paraId="625E9209" w14:textId="77777777" w:rsidR="00440B50" w:rsidRDefault="0054060F">
      <w:pPr>
        <w:tabs>
          <w:tab w:val="left" w:pos="0"/>
        </w:tabs>
        <w:suppressAutoHyphens w:val="0"/>
        <w:rPr>
          <w:lang w:eastAsia="zh-CN"/>
        </w:rPr>
      </w:pPr>
      <w:r>
        <w:rPr>
          <w:rFonts w:eastAsia="等线"/>
          <w:lang w:val="en-US" w:eastAsia="zh-CN"/>
        </w:rPr>
        <w:t xml:space="preserve">The following options for EO modelling are considered for further study </w:t>
      </w:r>
    </w:p>
    <w:p w14:paraId="61155708" w14:textId="77777777" w:rsidR="00440B50" w:rsidRDefault="0054060F">
      <w:pPr>
        <w:numPr>
          <w:ilvl w:val="1"/>
          <w:numId w:val="17"/>
        </w:numPr>
        <w:suppressAutoHyphens w:val="0"/>
        <w:rPr>
          <w:lang w:eastAsia="zh-CN"/>
        </w:rPr>
      </w:pPr>
      <w:r>
        <w:rPr>
          <w:rFonts w:eastAsia="等线"/>
          <w:lang w:eastAsia="zh-CN"/>
        </w:rPr>
        <w:t xml:space="preserve">Option 1: EO is modelled different from a sensing target </w:t>
      </w:r>
    </w:p>
    <w:p w14:paraId="0AB8C01A" w14:textId="77777777" w:rsidR="00440B50" w:rsidRDefault="0054060F">
      <w:pPr>
        <w:numPr>
          <w:ilvl w:val="2"/>
          <w:numId w:val="17"/>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6CAE5206" w14:textId="77777777" w:rsidR="00440B50" w:rsidRDefault="0054060F">
      <w:pPr>
        <w:numPr>
          <w:ilvl w:val="2"/>
          <w:numId w:val="17"/>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768DB34D" w14:textId="77777777" w:rsidR="00440B50" w:rsidRDefault="0054060F">
      <w:pPr>
        <w:numPr>
          <w:ilvl w:val="2"/>
          <w:numId w:val="17"/>
        </w:numPr>
        <w:suppressAutoHyphens w:val="0"/>
        <w:rPr>
          <w:lang w:eastAsia="zh-CN"/>
        </w:rPr>
      </w:pPr>
      <w:r>
        <w:rPr>
          <w:rFonts w:eastAsia="等线"/>
          <w:lang w:val="en-US" w:eastAsia="zh-CN"/>
        </w:rPr>
        <w:t>FFS EO modelling impacts the target channel and/or the background channel</w:t>
      </w:r>
    </w:p>
    <w:p w14:paraId="35248C61" w14:textId="77777777" w:rsidR="00440B50" w:rsidRDefault="0054060F">
      <w:pPr>
        <w:numPr>
          <w:ilvl w:val="1"/>
          <w:numId w:val="17"/>
        </w:numPr>
        <w:suppressAutoHyphens w:val="0"/>
        <w:rPr>
          <w:lang w:eastAsia="zh-CN"/>
        </w:rPr>
      </w:pPr>
      <w:r>
        <w:rPr>
          <w:rFonts w:eastAsia="等线"/>
          <w:lang w:val="en-US" w:eastAsia="zh-CN"/>
        </w:rPr>
        <w:t>Option 2: EO is modeled same/similar as a sensing target</w:t>
      </w:r>
    </w:p>
    <w:p w14:paraId="562A455F" w14:textId="77777777" w:rsidR="00440B50" w:rsidRDefault="0054060F">
      <w:pPr>
        <w:numPr>
          <w:ilvl w:val="2"/>
          <w:numId w:val="17"/>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2EB42913" w14:textId="77777777" w:rsidR="00440B50" w:rsidRDefault="0054060F">
      <w:pPr>
        <w:numPr>
          <w:ilvl w:val="2"/>
          <w:numId w:val="17"/>
        </w:numPr>
        <w:suppressAutoHyphens w:val="0"/>
        <w:rPr>
          <w:lang w:eastAsia="zh-CN"/>
        </w:rPr>
      </w:pPr>
      <w:r>
        <w:rPr>
          <w:rFonts w:eastAsia="等线"/>
          <w:lang w:val="en-US" w:eastAsia="zh-CN"/>
        </w:rPr>
        <w:t>FFS Applicable for EO type-2</w:t>
      </w:r>
    </w:p>
    <w:p w14:paraId="50989664" w14:textId="77777777" w:rsidR="00440B50" w:rsidRDefault="0054060F">
      <w:pPr>
        <w:numPr>
          <w:ilvl w:val="2"/>
          <w:numId w:val="17"/>
        </w:numPr>
        <w:suppressAutoHyphens w:val="0"/>
        <w:rPr>
          <w:lang w:eastAsia="zh-CN"/>
        </w:rPr>
      </w:pPr>
      <w:r>
        <w:rPr>
          <w:rFonts w:eastAsia="等线"/>
          <w:lang w:val="en-US" w:eastAsia="zh-CN"/>
        </w:rPr>
        <w:t>FFS EO modelling impacts the target channel and/or the background channel</w:t>
      </w:r>
    </w:p>
    <w:p w14:paraId="08CE6807" w14:textId="77777777" w:rsidR="00440B50" w:rsidRDefault="0054060F">
      <w:pPr>
        <w:numPr>
          <w:ilvl w:val="1"/>
          <w:numId w:val="17"/>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71798505" w14:textId="77777777" w:rsidR="00440B50" w:rsidRDefault="0054060F">
      <w:pPr>
        <w:numPr>
          <w:ilvl w:val="2"/>
          <w:numId w:val="17"/>
        </w:numPr>
        <w:suppressAutoHyphens w:val="0"/>
        <w:rPr>
          <w:lang w:eastAsia="zh-CN"/>
        </w:rPr>
      </w:pPr>
      <w:r>
        <w:rPr>
          <w:rFonts w:eastAsia="等线"/>
          <w:lang w:val="en-US" w:eastAsia="zh-CN"/>
        </w:rPr>
        <w:t>FFS details</w:t>
      </w:r>
    </w:p>
    <w:p w14:paraId="5DF0FEA9" w14:textId="77777777" w:rsidR="00440B50" w:rsidRDefault="0054060F">
      <w:pPr>
        <w:numPr>
          <w:ilvl w:val="1"/>
          <w:numId w:val="17"/>
        </w:numPr>
        <w:suppressAutoHyphens w:val="0"/>
        <w:rPr>
          <w:lang w:eastAsia="zh-CN"/>
        </w:rPr>
      </w:pPr>
      <w:r>
        <w:rPr>
          <w:rFonts w:eastAsia="等线"/>
          <w:lang w:val="en-US" w:eastAsia="zh-CN"/>
        </w:rPr>
        <w:t>Option 4: EO is not modelled</w:t>
      </w:r>
    </w:p>
    <w:p w14:paraId="01667E54" w14:textId="77777777" w:rsidR="00440B50" w:rsidRDefault="0054060F">
      <w:pPr>
        <w:numPr>
          <w:ilvl w:val="1"/>
          <w:numId w:val="17"/>
        </w:numPr>
        <w:suppressAutoHyphens w:val="0"/>
        <w:rPr>
          <w:lang w:eastAsia="zh-CN"/>
        </w:rPr>
      </w:pPr>
      <w:r>
        <w:rPr>
          <w:rFonts w:eastAsia="等线"/>
          <w:lang w:val="en-US" w:eastAsia="zh-CN"/>
        </w:rPr>
        <w:t>Other options are not precluded</w:t>
      </w:r>
    </w:p>
    <w:p w14:paraId="54090354" w14:textId="77777777" w:rsidR="00440B50" w:rsidRDefault="0054060F">
      <w:pPr>
        <w:numPr>
          <w:ilvl w:val="1"/>
          <w:numId w:val="17"/>
        </w:numPr>
        <w:suppressAutoHyphens w:val="0"/>
        <w:rPr>
          <w:lang w:eastAsia="zh-CN"/>
        </w:rPr>
      </w:pPr>
      <w:r>
        <w:rPr>
          <w:rFonts w:eastAsia="等线"/>
          <w:lang w:eastAsia="zh-CN"/>
        </w:rPr>
        <w:t>Note: it is not precluded that multiple options can be supported in the channel modelling</w:t>
      </w:r>
    </w:p>
    <w:p w14:paraId="78D18ACD" w14:textId="77777777" w:rsidR="00440B50" w:rsidRDefault="00440B50">
      <w:pPr>
        <w:suppressAutoHyphens w:val="0"/>
        <w:rPr>
          <w:lang w:eastAsia="zh-CN"/>
        </w:rPr>
      </w:pPr>
    </w:p>
    <w:p w14:paraId="19C6C540" w14:textId="77777777" w:rsidR="00440B50" w:rsidRDefault="0054060F">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989D594" w14:textId="77777777" w:rsidR="00440B50" w:rsidRDefault="0054060F">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37D38AD9" w14:textId="77777777" w:rsidR="00440B50" w:rsidRDefault="0054060F">
      <w:pPr>
        <w:numPr>
          <w:ilvl w:val="0"/>
          <w:numId w:val="122"/>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498278E1" w14:textId="77777777" w:rsidR="00440B50" w:rsidRDefault="0054060F">
      <w:pPr>
        <w:numPr>
          <w:ilvl w:val="0"/>
          <w:numId w:val="122"/>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2D64259C" w14:textId="77777777" w:rsidR="00440B50" w:rsidRDefault="0054060F">
      <w:pPr>
        <w:numPr>
          <w:ilvl w:val="0"/>
          <w:numId w:val="122"/>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76038B4A" w14:textId="77777777" w:rsidR="00440B50" w:rsidRDefault="00440B50">
      <w:pPr>
        <w:suppressAutoHyphens w:val="0"/>
        <w:rPr>
          <w:lang w:eastAsia="zh-CN"/>
        </w:rPr>
      </w:pPr>
    </w:p>
    <w:p w14:paraId="010389E0" w14:textId="77777777" w:rsidR="00440B50" w:rsidRDefault="00440B50">
      <w:pPr>
        <w:suppressAutoHyphens w:val="0"/>
        <w:rPr>
          <w:lang w:eastAsia="zh-CN"/>
        </w:rPr>
      </w:pPr>
    </w:p>
    <w:p w14:paraId="7FCD10BE" w14:textId="77777777" w:rsidR="00440B50" w:rsidRDefault="0054060F">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90835F8" w14:textId="77777777" w:rsidR="00440B50" w:rsidRDefault="0054060F">
      <w:pPr>
        <w:rPr>
          <w:lang w:eastAsia="zh-CN"/>
        </w:rPr>
      </w:pPr>
      <w:r>
        <w:rPr>
          <w:lang w:eastAsia="zh-CN"/>
        </w:rPr>
        <w:t xml:space="preserve">If a target is modelled with single scattering point, the following options to model RCS of the target are considered for further study. </w:t>
      </w:r>
    </w:p>
    <w:p w14:paraId="4B0B5484" w14:textId="77777777" w:rsidR="00440B50" w:rsidRDefault="0054060F">
      <w:pPr>
        <w:numPr>
          <w:ilvl w:val="1"/>
          <w:numId w:val="17"/>
        </w:numPr>
        <w:suppressAutoHyphens w:val="0"/>
        <w:rPr>
          <w:lang w:eastAsia="zh-CN"/>
        </w:rPr>
      </w:pPr>
      <w:r>
        <w:rPr>
          <w:rFonts w:eastAsia="等线"/>
          <w:lang w:eastAsia="zh-CN"/>
        </w:rPr>
        <w:lastRenderedPageBreak/>
        <w:t xml:space="preserve">Option 1: </w:t>
      </w:r>
      <w:r>
        <w:rPr>
          <w:rFonts w:eastAsia="等线"/>
          <w:lang w:val="en-US" w:eastAsia="zh-CN"/>
        </w:rPr>
        <w:t xml:space="preserve">Random RCS value generated by a statistical distribution, depending on the factor(s) having impacts on the RCS modelling. </w:t>
      </w:r>
    </w:p>
    <w:p w14:paraId="0CB63BAD" w14:textId="77777777" w:rsidR="00440B50" w:rsidRDefault="0054060F">
      <w:pPr>
        <w:numPr>
          <w:ilvl w:val="2"/>
          <w:numId w:val="17"/>
        </w:numPr>
        <w:suppressAutoHyphens w:val="0"/>
        <w:rPr>
          <w:lang w:eastAsia="zh-CN"/>
        </w:rPr>
      </w:pPr>
      <w:r>
        <w:rPr>
          <w:rFonts w:eastAsia="等线"/>
          <w:lang w:val="en-US" w:eastAsia="zh-CN"/>
        </w:rPr>
        <w:t xml:space="preserve">FFS the distribution. </w:t>
      </w:r>
    </w:p>
    <w:p w14:paraId="461C08A8" w14:textId="77777777" w:rsidR="00440B50" w:rsidRDefault="0054060F">
      <w:pPr>
        <w:numPr>
          <w:ilvl w:val="2"/>
          <w:numId w:val="17"/>
        </w:numPr>
        <w:suppressAutoHyphens w:val="0"/>
        <w:rPr>
          <w:lang w:eastAsia="zh-CN"/>
        </w:rPr>
      </w:pPr>
      <w:r>
        <w:rPr>
          <w:rFonts w:eastAsia="等线"/>
          <w:lang w:val="en-US" w:eastAsia="zh-CN"/>
        </w:rPr>
        <w:t xml:space="preserve">FFS the factor(s) </w:t>
      </w:r>
    </w:p>
    <w:p w14:paraId="3C84E056" w14:textId="77777777" w:rsidR="00440B50" w:rsidRDefault="0054060F">
      <w:pPr>
        <w:numPr>
          <w:ilvl w:val="1"/>
          <w:numId w:val="17"/>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509F0BC6" w14:textId="77777777" w:rsidR="00440B50" w:rsidRDefault="0054060F">
      <w:pPr>
        <w:numPr>
          <w:ilvl w:val="2"/>
          <w:numId w:val="17"/>
        </w:numPr>
        <w:suppressAutoHyphens w:val="0"/>
        <w:rPr>
          <w:lang w:eastAsia="zh-CN"/>
        </w:rPr>
      </w:pPr>
      <w:r>
        <w:rPr>
          <w:rFonts w:eastAsia="等线"/>
          <w:lang w:eastAsia="zh-CN"/>
        </w:rPr>
        <w:t xml:space="preserve">Note: </w:t>
      </w:r>
      <w:r>
        <w:rPr>
          <w:lang w:eastAsia="zh-CN"/>
        </w:rPr>
        <w:t>C</w:t>
      </w:r>
      <w:proofErr w:type="spellStart"/>
      <w:r>
        <w:rPr>
          <w:lang w:val="en-US" w:eastAsia="zh-CN"/>
        </w:rPr>
        <w:t>onstant</w:t>
      </w:r>
      <w:proofErr w:type="spellEnd"/>
      <w:r>
        <w:rPr>
          <w:lang w:val="en-US" w:eastAsia="zh-CN"/>
        </w:rPr>
        <w:t xml:space="preserve"> RCS for a target type can be a special case of Option 2</w:t>
      </w:r>
    </w:p>
    <w:p w14:paraId="00937E2E" w14:textId="77777777" w:rsidR="00440B50" w:rsidRDefault="0054060F">
      <w:pPr>
        <w:numPr>
          <w:ilvl w:val="2"/>
          <w:numId w:val="17"/>
        </w:numPr>
        <w:suppressAutoHyphens w:val="0"/>
        <w:rPr>
          <w:lang w:eastAsia="zh-CN"/>
        </w:rPr>
      </w:pPr>
      <w:r>
        <w:rPr>
          <w:rFonts w:eastAsia="等线"/>
          <w:lang w:val="en-US" w:eastAsia="zh-CN"/>
        </w:rPr>
        <w:t>FFS the factor(s)</w:t>
      </w:r>
    </w:p>
    <w:p w14:paraId="355C569F" w14:textId="77777777" w:rsidR="00440B50" w:rsidRDefault="0054060F">
      <w:pPr>
        <w:numPr>
          <w:ilvl w:val="2"/>
          <w:numId w:val="17"/>
        </w:numPr>
        <w:suppressAutoHyphens w:val="0"/>
        <w:rPr>
          <w:lang w:eastAsia="zh-CN"/>
        </w:rPr>
      </w:pPr>
      <w:r>
        <w:rPr>
          <w:rFonts w:eastAsia="等线"/>
          <w:lang w:eastAsia="zh-CN"/>
        </w:rPr>
        <w:t>FFS details of function and/or table</w:t>
      </w:r>
    </w:p>
    <w:p w14:paraId="3273D62C" w14:textId="77777777" w:rsidR="00440B50" w:rsidRDefault="0054060F">
      <w:pPr>
        <w:numPr>
          <w:ilvl w:val="1"/>
          <w:numId w:val="17"/>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0EC351C" w14:textId="77777777" w:rsidR="00440B50" w:rsidRDefault="0054060F">
      <w:pPr>
        <w:numPr>
          <w:ilvl w:val="1"/>
          <w:numId w:val="17"/>
        </w:numPr>
        <w:suppressAutoHyphens w:val="0"/>
        <w:rPr>
          <w:lang w:eastAsia="zh-CN"/>
        </w:rPr>
      </w:pPr>
      <w:r>
        <w:rPr>
          <w:rFonts w:eastAsia="等线"/>
          <w:lang w:val="en-US" w:eastAsia="zh-CN"/>
        </w:rPr>
        <w:t xml:space="preserve">FFS application of each option to large scale fading and/or </w:t>
      </w:r>
      <w:proofErr w:type="gramStart"/>
      <w:r>
        <w:rPr>
          <w:rFonts w:eastAsia="等线"/>
          <w:lang w:val="en-US" w:eastAsia="zh-CN"/>
        </w:rPr>
        <w:t>small scale</w:t>
      </w:r>
      <w:proofErr w:type="gramEnd"/>
      <w:r>
        <w:rPr>
          <w:rFonts w:eastAsia="等线"/>
          <w:lang w:val="en-US" w:eastAsia="zh-CN"/>
        </w:rPr>
        <w:t xml:space="preserve"> fading</w:t>
      </w:r>
    </w:p>
    <w:p w14:paraId="20BE2A35" w14:textId="77777777" w:rsidR="00440B50" w:rsidRDefault="0054060F">
      <w:pPr>
        <w:numPr>
          <w:ilvl w:val="1"/>
          <w:numId w:val="17"/>
        </w:numPr>
        <w:suppressAutoHyphens w:val="0"/>
        <w:rPr>
          <w:lang w:eastAsia="zh-CN"/>
        </w:rPr>
      </w:pPr>
      <w:r>
        <w:rPr>
          <w:rFonts w:eastAsia="等线"/>
          <w:lang w:val="en-US" w:eastAsia="zh-CN"/>
        </w:rPr>
        <w:t>FFS target with multiple scattering points</w:t>
      </w:r>
    </w:p>
    <w:p w14:paraId="3A6609D6" w14:textId="77777777" w:rsidR="00440B50" w:rsidRDefault="00440B50">
      <w:pPr>
        <w:suppressAutoHyphens w:val="0"/>
        <w:rPr>
          <w:lang w:eastAsia="zh-CN"/>
        </w:rPr>
      </w:pPr>
    </w:p>
    <w:p w14:paraId="77941903" w14:textId="77777777" w:rsidR="00440B50" w:rsidRDefault="0054060F">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7908E84" w14:textId="77777777" w:rsidR="00440B50" w:rsidRDefault="0054060F">
      <w:pPr>
        <w:numPr>
          <w:ilvl w:val="0"/>
          <w:numId w:val="17"/>
        </w:numPr>
        <w:suppressAutoHyphens w:val="0"/>
        <w:rPr>
          <w:lang w:eastAsia="zh-CN"/>
        </w:rPr>
      </w:pPr>
      <w:r>
        <w:rPr>
          <w:lang w:eastAsia="zh-CN"/>
        </w:rPr>
        <w:t>Interested companies are encouraged to submit validation results together with their proposal for ISAC channel modelling</w:t>
      </w:r>
    </w:p>
    <w:p w14:paraId="4FB80C55" w14:textId="77777777" w:rsidR="00440B50" w:rsidRDefault="0054060F">
      <w:pPr>
        <w:numPr>
          <w:ilvl w:val="0"/>
          <w:numId w:val="17"/>
        </w:numPr>
        <w:suppressAutoHyphens w:val="0"/>
        <w:rPr>
          <w:lang w:eastAsia="zh-CN"/>
        </w:rPr>
      </w:pPr>
      <w:r>
        <w:rPr>
          <w:lang w:eastAsia="zh-CN"/>
        </w:rPr>
        <w:t>Up to each company to select the way for validation</w:t>
      </w:r>
    </w:p>
    <w:p w14:paraId="62BE036D" w14:textId="77777777" w:rsidR="00440B50" w:rsidRDefault="0054060F">
      <w:pPr>
        <w:numPr>
          <w:ilvl w:val="1"/>
          <w:numId w:val="123"/>
        </w:numPr>
        <w:suppressAutoHyphens w:val="0"/>
        <w:rPr>
          <w:lang w:eastAsia="zh-CN"/>
        </w:rPr>
      </w:pPr>
      <w:r>
        <w:rPr>
          <w:lang w:eastAsia="zh-CN"/>
        </w:rPr>
        <w:t>Option 1: Experimental results</w:t>
      </w:r>
    </w:p>
    <w:p w14:paraId="2E9651AD" w14:textId="77777777" w:rsidR="00440B50" w:rsidRDefault="0054060F">
      <w:pPr>
        <w:numPr>
          <w:ilvl w:val="1"/>
          <w:numId w:val="123"/>
        </w:numPr>
        <w:suppressAutoHyphens w:val="0"/>
        <w:rPr>
          <w:lang w:eastAsia="zh-CN"/>
        </w:rPr>
      </w:pPr>
      <w:r>
        <w:rPr>
          <w:lang w:eastAsia="zh-CN"/>
        </w:rPr>
        <w:t>Option 2: Experimental results to validate a ray-tracing model, then the ray-tracing based results to validate the ISAC channel model</w:t>
      </w:r>
    </w:p>
    <w:p w14:paraId="57C834F6" w14:textId="77777777" w:rsidR="00440B50" w:rsidRDefault="0054060F">
      <w:pPr>
        <w:numPr>
          <w:ilvl w:val="2"/>
          <w:numId w:val="123"/>
        </w:numPr>
        <w:suppressAutoHyphens w:val="0"/>
        <w:rPr>
          <w:lang w:eastAsia="zh-CN"/>
        </w:rPr>
      </w:pPr>
      <w:r>
        <w:rPr>
          <w:rFonts w:eastAsia="等线"/>
          <w:lang w:eastAsia="zh-CN"/>
        </w:rPr>
        <w:t>Note: the layout of the scenario used for validation is up to company choice</w:t>
      </w:r>
    </w:p>
    <w:p w14:paraId="36A49669" w14:textId="77777777" w:rsidR="00440B50" w:rsidRDefault="00440B50">
      <w:pPr>
        <w:suppressAutoHyphens w:val="0"/>
        <w:rPr>
          <w:lang w:eastAsia="zh-CN"/>
        </w:rPr>
      </w:pPr>
    </w:p>
    <w:p w14:paraId="632B1A33" w14:textId="77777777" w:rsidR="00440B50" w:rsidRDefault="0054060F">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799117D" w14:textId="77777777" w:rsidR="00440B50" w:rsidRDefault="0054060F">
      <w:pPr>
        <w:rPr>
          <w:lang w:eastAsia="zh-CN"/>
        </w:rPr>
      </w:pPr>
      <w:r>
        <w:rPr>
          <w:lang w:eastAsia="zh-CN"/>
        </w:rPr>
        <w:t xml:space="preserve">ISAC channel model for link level simulation is to be discussed after the system level channel model is sufficiently stable with basic functionalities. </w:t>
      </w:r>
    </w:p>
    <w:p w14:paraId="16409EA9" w14:textId="77777777" w:rsidR="00440B50" w:rsidRDefault="00440B50">
      <w:pPr>
        <w:suppressAutoHyphens w:val="0"/>
        <w:rPr>
          <w:lang w:eastAsia="zh-CN"/>
        </w:rPr>
      </w:pPr>
    </w:p>
    <w:p w14:paraId="4813805A" w14:textId="77777777" w:rsidR="00440B50" w:rsidRDefault="00440B50">
      <w:pPr>
        <w:rPr>
          <w:rFonts w:eastAsiaTheme="minorEastAsia"/>
          <w:lang w:eastAsia="zh-CN"/>
        </w:rPr>
      </w:pPr>
    </w:p>
    <w:p w14:paraId="2F2FD70F" w14:textId="77777777" w:rsidR="00440B50" w:rsidRDefault="0054060F">
      <w:pPr>
        <w:pStyle w:val="2"/>
        <w:numPr>
          <w:ilvl w:val="0"/>
          <w:numId w:val="0"/>
        </w:numPr>
        <w:ind w:left="576" w:hanging="576"/>
      </w:pPr>
      <w:r>
        <w:t>RAN1#117</w:t>
      </w:r>
    </w:p>
    <w:p w14:paraId="595A3689" w14:textId="77777777" w:rsidR="00440B50" w:rsidRDefault="00440B50">
      <w:pPr>
        <w:rPr>
          <w:rFonts w:eastAsiaTheme="minorEastAsia"/>
          <w:lang w:eastAsia="zh-CN"/>
        </w:rPr>
      </w:pPr>
    </w:p>
    <w:p w14:paraId="74EB08AC" w14:textId="77777777" w:rsidR="00440B50" w:rsidRDefault="0054060F">
      <w:pPr>
        <w:pStyle w:val="0Maintext"/>
        <w:ind w:firstLine="0"/>
        <w:rPr>
          <w:highlight w:val="green"/>
        </w:rPr>
      </w:pPr>
      <w:r>
        <w:rPr>
          <w:sz w:val="21"/>
          <w:highlight w:val="green"/>
        </w:rPr>
        <w:t>Agree</w:t>
      </w:r>
      <w:r>
        <w:rPr>
          <w:highlight w:val="green"/>
        </w:rPr>
        <w:t>ment</w:t>
      </w:r>
    </w:p>
    <w:p w14:paraId="77B8A5B1" w14:textId="77777777" w:rsidR="00440B50" w:rsidRDefault="0054060F">
      <w:pPr>
        <w:pStyle w:val="afe"/>
        <w:numPr>
          <w:ilvl w:val="0"/>
          <w:numId w:val="17"/>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01B97735" w14:textId="77777777" w:rsidR="00440B50" w:rsidRDefault="0054060F">
      <w:pPr>
        <w:pStyle w:val="afe"/>
        <w:numPr>
          <w:ilvl w:val="1"/>
          <w:numId w:val="17"/>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431EE221" w14:textId="77777777" w:rsidR="00440B50" w:rsidRDefault="0054060F">
      <w:pPr>
        <w:pStyle w:val="afe"/>
        <w:numPr>
          <w:ilvl w:val="0"/>
          <w:numId w:val="17"/>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12D5D679" w14:textId="77777777" w:rsidR="00440B50" w:rsidRDefault="00440B50">
      <w:pPr>
        <w:rPr>
          <w:rFonts w:ascii="Times New Roman" w:hAnsi="Times New Roman"/>
          <w:szCs w:val="20"/>
          <w:lang w:eastAsia="zh-CN"/>
        </w:rPr>
      </w:pPr>
    </w:p>
    <w:p w14:paraId="30919934" w14:textId="77777777" w:rsidR="00440B50" w:rsidRDefault="00440B50">
      <w:pPr>
        <w:rPr>
          <w:rFonts w:ascii="Times New Roman" w:hAnsi="Times New Roman"/>
          <w:szCs w:val="20"/>
          <w:lang w:eastAsia="zh-CN"/>
        </w:rPr>
      </w:pPr>
    </w:p>
    <w:p w14:paraId="5CAF3109" w14:textId="77777777" w:rsidR="00440B50" w:rsidRDefault="0054060F">
      <w:pPr>
        <w:rPr>
          <w:rFonts w:ascii="Times New Roman" w:hAnsi="Times New Roman"/>
          <w:szCs w:val="20"/>
          <w:lang w:eastAsia="zh-CN"/>
        </w:rPr>
      </w:pPr>
      <w:r>
        <w:rPr>
          <w:rFonts w:ascii="Times New Roman" w:hAnsi="Times New Roman"/>
          <w:szCs w:val="20"/>
          <w:highlight w:val="green"/>
          <w:lang w:eastAsia="zh-CN"/>
        </w:rPr>
        <w:t>Agreement</w:t>
      </w:r>
    </w:p>
    <w:p w14:paraId="47F91B9B" w14:textId="77777777" w:rsidR="00440B50" w:rsidRDefault="0054060F">
      <w:pPr>
        <w:pStyle w:val="afe"/>
        <w:numPr>
          <w:ilvl w:val="0"/>
          <w:numId w:val="12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3AA4F462" w14:textId="77777777" w:rsidR="00440B50" w:rsidRDefault="0054060F">
      <w:pPr>
        <w:pStyle w:val="afe"/>
        <w:numPr>
          <w:ilvl w:val="1"/>
          <w:numId w:val="125"/>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65401CBB" w14:textId="77777777" w:rsidR="00440B50" w:rsidRDefault="0054060F">
      <w:pPr>
        <w:pStyle w:val="afe"/>
        <w:numPr>
          <w:ilvl w:val="1"/>
          <w:numId w:val="12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679B168F" w14:textId="77777777" w:rsidR="00440B50" w:rsidRDefault="0054060F">
      <w:pPr>
        <w:pStyle w:val="afe"/>
        <w:numPr>
          <w:ilvl w:val="2"/>
          <w:numId w:val="125"/>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43BD69FB" w14:textId="77777777" w:rsidR="00440B50" w:rsidRDefault="0054060F">
      <w:pPr>
        <w:pStyle w:val="afe"/>
        <w:numPr>
          <w:ilvl w:val="2"/>
          <w:numId w:val="12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54978997" w14:textId="77777777" w:rsidR="00440B50" w:rsidRDefault="0054060F">
      <w:pPr>
        <w:pStyle w:val="afe"/>
        <w:numPr>
          <w:ilvl w:val="2"/>
          <w:numId w:val="125"/>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548643AA" w14:textId="77777777" w:rsidR="00440B50" w:rsidRDefault="0054060F">
      <w:pPr>
        <w:pStyle w:val="afe"/>
        <w:numPr>
          <w:ilvl w:val="0"/>
          <w:numId w:val="126"/>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3DDEBA7B" w14:textId="77777777" w:rsidR="00440B50" w:rsidRDefault="0054060F">
      <w:pPr>
        <w:pStyle w:val="afe"/>
        <w:numPr>
          <w:ilvl w:val="1"/>
          <w:numId w:val="126"/>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24A4E5D7" w14:textId="77777777" w:rsidR="00440B50" w:rsidRDefault="0054060F">
      <w:pPr>
        <w:pStyle w:val="afe"/>
        <w:numPr>
          <w:ilvl w:val="2"/>
          <w:numId w:val="126"/>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 xml:space="preserve"> at Rx</w:t>
      </w:r>
    </w:p>
    <w:p w14:paraId="651224D2" w14:textId="77777777" w:rsidR="00440B50" w:rsidRDefault="0054060F">
      <w:pPr>
        <w:pStyle w:val="afe"/>
        <w:numPr>
          <w:ilvl w:val="2"/>
          <w:numId w:val="126"/>
        </w:numPr>
        <w:rPr>
          <w:rFonts w:ascii="Times New Roman" w:eastAsia="宋体" w:hAnsi="Times New Roman"/>
          <w:szCs w:val="20"/>
        </w:rPr>
      </w:pP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Tx</w:t>
      </w:r>
    </w:p>
    <w:p w14:paraId="041B8394" w14:textId="77777777" w:rsidR="00440B50" w:rsidRDefault="0054060F">
      <w:pPr>
        <w:pStyle w:val="afe"/>
        <w:numPr>
          <w:ilvl w:val="2"/>
          <w:numId w:val="126"/>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w:t>
      </w: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target</w:t>
      </w:r>
    </w:p>
    <w:p w14:paraId="2E937ED6" w14:textId="77777777" w:rsidR="00440B50" w:rsidRDefault="0054060F">
      <w:pPr>
        <w:pStyle w:val="afe"/>
        <w:numPr>
          <w:ilvl w:val="2"/>
          <w:numId w:val="126"/>
        </w:numPr>
        <w:rPr>
          <w:rFonts w:ascii="Times New Roman" w:eastAsia="宋体" w:hAnsi="Times New Roman"/>
          <w:szCs w:val="20"/>
        </w:rPr>
      </w:pPr>
      <w:r>
        <w:rPr>
          <w:rFonts w:ascii="Times New Roman" w:eastAsia="宋体" w:hAnsi="Times New Roman"/>
          <w:szCs w:val="20"/>
        </w:rPr>
        <w:t>delay</w:t>
      </w:r>
    </w:p>
    <w:p w14:paraId="6B75A8D0" w14:textId="77777777" w:rsidR="00440B50" w:rsidRDefault="0054060F">
      <w:pPr>
        <w:pStyle w:val="afe"/>
        <w:numPr>
          <w:ilvl w:val="2"/>
          <w:numId w:val="126"/>
        </w:numPr>
        <w:rPr>
          <w:rFonts w:ascii="Times New Roman" w:eastAsia="宋体" w:hAnsi="Times New Roman"/>
          <w:szCs w:val="20"/>
        </w:rPr>
      </w:pPr>
      <w:r>
        <w:rPr>
          <w:rFonts w:ascii="Times New Roman" w:eastAsia="宋体" w:hAnsi="Times New Roman"/>
          <w:szCs w:val="20"/>
        </w:rPr>
        <w:t>FFS initial phase</w:t>
      </w:r>
    </w:p>
    <w:p w14:paraId="1BDA21EF" w14:textId="77777777" w:rsidR="00440B50" w:rsidRDefault="0054060F">
      <w:pPr>
        <w:pStyle w:val="afe"/>
        <w:numPr>
          <w:ilvl w:val="2"/>
          <w:numId w:val="126"/>
        </w:numPr>
        <w:rPr>
          <w:rFonts w:ascii="Times New Roman" w:eastAsia="宋体" w:hAnsi="Times New Roman"/>
          <w:szCs w:val="20"/>
        </w:rPr>
      </w:pPr>
      <w:r>
        <w:rPr>
          <w:rFonts w:ascii="Times New Roman" w:eastAsia="宋体" w:hAnsi="Times New Roman"/>
          <w:szCs w:val="20"/>
        </w:rPr>
        <w:t>Doppler</w:t>
      </w:r>
    </w:p>
    <w:p w14:paraId="1A5496BB" w14:textId="77777777" w:rsidR="00440B50" w:rsidRDefault="0054060F">
      <w:pPr>
        <w:pStyle w:val="afe"/>
        <w:numPr>
          <w:ilvl w:val="2"/>
          <w:numId w:val="126"/>
        </w:numPr>
        <w:rPr>
          <w:rFonts w:ascii="Times New Roman" w:eastAsia="宋体" w:hAnsi="Times New Roman"/>
          <w:szCs w:val="20"/>
        </w:rPr>
      </w:pPr>
      <w:r>
        <w:rPr>
          <w:rFonts w:ascii="Times New Roman" w:eastAsia="宋体" w:hAnsi="Times New Roman"/>
          <w:szCs w:val="20"/>
        </w:rPr>
        <w:t>FFS power/polarization including the impact of RCS</w:t>
      </w:r>
    </w:p>
    <w:p w14:paraId="3A2753A8" w14:textId="77777777" w:rsidR="00440B50" w:rsidRDefault="0054060F">
      <w:pPr>
        <w:pStyle w:val="afe"/>
        <w:numPr>
          <w:ilvl w:val="2"/>
          <w:numId w:val="126"/>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11C13810" w14:textId="77777777" w:rsidR="00440B50" w:rsidRDefault="0054060F">
      <w:pPr>
        <w:pStyle w:val="afe"/>
        <w:numPr>
          <w:ilvl w:val="1"/>
          <w:numId w:val="126"/>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3C908419" w14:textId="77777777" w:rsidR="00440B50" w:rsidRDefault="0054060F">
      <w:pPr>
        <w:pStyle w:val="afe"/>
        <w:numPr>
          <w:ilvl w:val="0"/>
          <w:numId w:val="126"/>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w:t>
      </w:r>
      <w:proofErr w:type="gramStart"/>
      <w:r>
        <w:rPr>
          <w:rFonts w:ascii="Times New Roman" w:eastAsia="宋体" w:hAnsi="Times New Roman"/>
          <w:szCs w:val="20"/>
          <w:lang w:eastAsia="zh-CN"/>
        </w:rPr>
        <w:t xml:space="preserve">in  </w:t>
      </w:r>
      <w:r>
        <w:rPr>
          <w:rFonts w:ascii="Times New Roman" w:hAnsi="Times New Roman"/>
          <w:szCs w:val="20"/>
          <w:lang w:eastAsia="zh-CN"/>
        </w:rPr>
        <w:t>radio</w:t>
      </w:r>
      <w:proofErr w:type="gramEnd"/>
      <w:r>
        <w:rPr>
          <w:rFonts w:ascii="Times New Roman" w:hAnsi="Times New Roman"/>
          <w:szCs w:val="20"/>
          <w:lang w:eastAsia="zh-CN"/>
        </w:rPr>
        <w:t xml:space="preserve"> propagation </w:t>
      </w:r>
      <w:r>
        <w:rPr>
          <w:rFonts w:ascii="Times New Roman" w:eastAsia="宋体" w:hAnsi="Times New Roman"/>
          <w:szCs w:val="20"/>
          <w:lang w:eastAsia="zh-CN"/>
        </w:rPr>
        <w:t>Case 2/3/4</w:t>
      </w:r>
    </w:p>
    <w:p w14:paraId="0F287519" w14:textId="77777777" w:rsidR="00440B50" w:rsidRDefault="0054060F">
      <w:pPr>
        <w:pStyle w:val="afe"/>
        <w:numPr>
          <w:ilvl w:val="0"/>
          <w:numId w:val="126"/>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1E20F489" w14:textId="77777777" w:rsidR="00440B50" w:rsidRDefault="0054060F">
      <w:pPr>
        <w:pStyle w:val="afe"/>
        <w:numPr>
          <w:ilvl w:val="1"/>
          <w:numId w:val="126"/>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7151E4F0" w14:textId="77777777" w:rsidR="00440B50" w:rsidRDefault="0054060F">
      <w:pPr>
        <w:pStyle w:val="afe"/>
        <w:numPr>
          <w:ilvl w:val="1"/>
          <w:numId w:val="126"/>
        </w:numPr>
        <w:rPr>
          <w:rFonts w:ascii="Times New Roman" w:eastAsia="等线" w:hAnsi="Times New Roman"/>
          <w:szCs w:val="20"/>
          <w:lang w:val="en-US" w:eastAsia="zh-CN"/>
        </w:rPr>
      </w:pPr>
      <w:r>
        <w:rPr>
          <w:rFonts w:ascii="Times New Roman" w:eastAsia="等线" w:hAnsi="Times New Roman"/>
          <w:szCs w:val="20"/>
          <w:lang w:val="en-US" w:eastAsia="zh-CN"/>
        </w:rPr>
        <w:t xml:space="preserve">FFS adding impact of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RCS</w:t>
      </w:r>
    </w:p>
    <w:p w14:paraId="6DC8BBBA" w14:textId="77777777" w:rsidR="00440B50" w:rsidRDefault="0054060F">
      <w:pPr>
        <w:pStyle w:val="afe"/>
        <w:numPr>
          <w:ilvl w:val="1"/>
          <w:numId w:val="126"/>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48D6C82E" w14:textId="77777777" w:rsidR="00440B50" w:rsidRDefault="00440B50">
      <w:pPr>
        <w:rPr>
          <w:rFonts w:ascii="Times New Roman" w:eastAsiaTheme="minorEastAsia" w:hAnsi="Times New Roman"/>
          <w:szCs w:val="20"/>
          <w:lang w:eastAsia="zh-CN"/>
        </w:rPr>
      </w:pPr>
    </w:p>
    <w:p w14:paraId="72CA5F0E" w14:textId="77777777" w:rsidR="00440B50" w:rsidRDefault="0054060F">
      <w:pPr>
        <w:pStyle w:val="0Maintext"/>
        <w:ind w:firstLine="0"/>
        <w:rPr>
          <w:highlight w:val="green"/>
        </w:rPr>
      </w:pPr>
      <w:r>
        <w:rPr>
          <w:highlight w:val="green"/>
        </w:rPr>
        <w:t>Agreement</w:t>
      </w:r>
    </w:p>
    <w:p w14:paraId="58AD8DD3" w14:textId="77777777" w:rsidR="00440B50" w:rsidRDefault="0054060F">
      <w:pPr>
        <w:pStyle w:val="afe"/>
        <w:numPr>
          <w:ilvl w:val="0"/>
          <w:numId w:val="17"/>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1526CDAB" w14:textId="77777777" w:rsidR="00440B50" w:rsidRDefault="0054060F">
      <w:pPr>
        <w:pStyle w:val="afe"/>
        <w:numPr>
          <w:ilvl w:val="0"/>
          <w:numId w:val="17"/>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0CACCFD2" w14:textId="77777777" w:rsidR="00440B50" w:rsidRDefault="0054060F">
      <w:pPr>
        <w:pStyle w:val="afe"/>
        <w:numPr>
          <w:ilvl w:val="1"/>
          <w:numId w:val="17"/>
        </w:numPr>
        <w:rPr>
          <w:rFonts w:ascii="Times New Roman" w:hAnsi="Times New Roman"/>
          <w:szCs w:val="20"/>
          <w:lang w:eastAsia="zh-CN"/>
        </w:rPr>
      </w:pPr>
      <w:r>
        <w:rPr>
          <w:rFonts w:ascii="Times New Roman" w:eastAsia="等线" w:hAnsi="Times New Roman"/>
          <w:szCs w:val="20"/>
          <w:lang w:eastAsia="zh-CN"/>
        </w:rPr>
        <w:t>FFS EO handling</w:t>
      </w:r>
    </w:p>
    <w:p w14:paraId="5CAD75B1" w14:textId="77777777" w:rsidR="00440B50" w:rsidRDefault="00440B50">
      <w:pPr>
        <w:rPr>
          <w:rFonts w:ascii="Times New Roman" w:hAnsi="Times New Roman"/>
          <w:szCs w:val="20"/>
          <w:lang w:eastAsia="zh-CN"/>
        </w:rPr>
      </w:pPr>
    </w:p>
    <w:p w14:paraId="0588EF4E" w14:textId="77777777" w:rsidR="00440B50" w:rsidRDefault="0054060F">
      <w:pPr>
        <w:pStyle w:val="0Maintext"/>
        <w:ind w:firstLine="0"/>
        <w:rPr>
          <w:highlight w:val="green"/>
        </w:rPr>
      </w:pPr>
      <w:r>
        <w:rPr>
          <w:highlight w:val="green"/>
        </w:rPr>
        <w:t>Agreement</w:t>
      </w:r>
    </w:p>
    <w:p w14:paraId="71513B4E" w14:textId="77777777" w:rsidR="00440B50" w:rsidRDefault="0054060F">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545D1379" w14:textId="77777777" w:rsidR="00440B50" w:rsidRDefault="0054060F">
      <w:pPr>
        <w:pStyle w:val="afe"/>
        <w:numPr>
          <w:ilvl w:val="1"/>
          <w:numId w:val="17"/>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11C0F7C7" w14:textId="77777777" w:rsidR="00440B50" w:rsidRDefault="0054060F">
      <w:pPr>
        <w:pStyle w:val="afe"/>
        <w:numPr>
          <w:ilvl w:val="2"/>
          <w:numId w:val="17"/>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32EE5992" w14:textId="77777777" w:rsidR="00440B50" w:rsidRDefault="0054060F">
      <w:pPr>
        <w:pStyle w:val="afe"/>
        <w:numPr>
          <w:ilvl w:val="3"/>
          <w:numId w:val="17"/>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7CEF0C6E" w14:textId="77777777" w:rsidR="00440B50" w:rsidRDefault="0054060F">
      <w:pPr>
        <w:pStyle w:val="afe"/>
        <w:numPr>
          <w:ilvl w:val="3"/>
          <w:numId w:val="17"/>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79BCC25B" w14:textId="77777777" w:rsidR="00440B50" w:rsidRDefault="0054060F">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9791A90" w14:textId="77777777" w:rsidR="00440B50" w:rsidRDefault="00440B50">
      <w:pPr>
        <w:rPr>
          <w:rFonts w:ascii="Times New Roman" w:hAnsi="Times New Roman"/>
          <w:szCs w:val="20"/>
          <w:lang w:eastAsia="zh-CN"/>
        </w:rPr>
      </w:pPr>
    </w:p>
    <w:p w14:paraId="15FCE9BF" w14:textId="77777777" w:rsidR="00440B50" w:rsidRDefault="00440B50">
      <w:pPr>
        <w:rPr>
          <w:rFonts w:ascii="Times New Roman" w:hAnsi="Times New Roman"/>
          <w:szCs w:val="20"/>
          <w:lang w:eastAsia="zh-CN"/>
        </w:rPr>
      </w:pPr>
    </w:p>
    <w:p w14:paraId="229FF94A" w14:textId="77777777" w:rsidR="00440B50" w:rsidRDefault="0054060F">
      <w:pPr>
        <w:pStyle w:val="0Maintext"/>
        <w:ind w:firstLine="0"/>
        <w:rPr>
          <w:highlight w:val="green"/>
        </w:rPr>
      </w:pPr>
      <w:r>
        <w:rPr>
          <w:highlight w:val="green"/>
        </w:rPr>
        <w:t>Agreement</w:t>
      </w:r>
    </w:p>
    <w:p w14:paraId="6E2B487F" w14:textId="77777777" w:rsidR="00440B50" w:rsidRDefault="0054060F">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0D892E52" w14:textId="77777777" w:rsidR="00440B50" w:rsidRDefault="0054060F">
      <w:pPr>
        <w:pStyle w:val="afe"/>
        <w:numPr>
          <w:ilvl w:val="0"/>
          <w:numId w:val="17"/>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62C2AEC4" w14:textId="77777777" w:rsidR="00440B50" w:rsidRDefault="0054060F">
      <w:pPr>
        <w:pStyle w:val="afe"/>
        <w:numPr>
          <w:ilvl w:val="1"/>
          <w:numId w:val="17"/>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61B79122" w14:textId="77777777" w:rsidR="00440B50" w:rsidRDefault="0054060F">
      <w:pPr>
        <w:pStyle w:val="afe"/>
        <w:numPr>
          <w:ilvl w:val="0"/>
          <w:numId w:val="17"/>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5A47AFD3" w14:textId="77777777" w:rsidR="00440B50" w:rsidRDefault="0054060F">
      <w:pPr>
        <w:pStyle w:val="afe"/>
        <w:numPr>
          <w:ilvl w:val="0"/>
          <w:numId w:val="17"/>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0B310FC4" w14:textId="77777777" w:rsidR="00440B50" w:rsidRDefault="0054060F">
      <w:pPr>
        <w:pStyle w:val="afe"/>
        <w:numPr>
          <w:ilvl w:val="1"/>
          <w:numId w:val="17"/>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74368B12" w14:textId="77777777" w:rsidR="00440B50" w:rsidRDefault="0054060F">
      <w:pPr>
        <w:pStyle w:val="afe"/>
        <w:numPr>
          <w:ilvl w:val="1"/>
          <w:numId w:val="17"/>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B822C92" w14:textId="77777777" w:rsidR="00440B50" w:rsidRDefault="00440B50">
      <w:pPr>
        <w:rPr>
          <w:rFonts w:ascii="Times New Roman" w:hAnsi="Times New Roman"/>
          <w:szCs w:val="20"/>
          <w:lang w:eastAsia="zh-CN"/>
        </w:rPr>
      </w:pPr>
    </w:p>
    <w:p w14:paraId="7BF4C0C4" w14:textId="77777777" w:rsidR="00440B50" w:rsidRDefault="00440B50">
      <w:pPr>
        <w:rPr>
          <w:rFonts w:ascii="Times New Roman" w:hAnsi="Times New Roman"/>
          <w:szCs w:val="20"/>
          <w:lang w:eastAsia="zh-CN"/>
        </w:rPr>
      </w:pPr>
    </w:p>
    <w:p w14:paraId="77941669" w14:textId="77777777" w:rsidR="00440B50" w:rsidRDefault="0054060F">
      <w:pPr>
        <w:pStyle w:val="0Maintext"/>
        <w:ind w:firstLine="0"/>
        <w:rPr>
          <w:highlight w:val="green"/>
        </w:rPr>
      </w:pPr>
      <w:r>
        <w:rPr>
          <w:highlight w:val="green"/>
        </w:rPr>
        <w:t>Agreement</w:t>
      </w:r>
    </w:p>
    <w:p w14:paraId="072CBA0D" w14:textId="77777777" w:rsidR="00440B50" w:rsidRDefault="0054060F">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59EA3A98" w14:textId="77777777" w:rsidR="00440B50" w:rsidRDefault="0054060F">
      <w:pPr>
        <w:numPr>
          <w:ilvl w:val="0"/>
          <w:numId w:val="122"/>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09D6CA10" w14:textId="77777777" w:rsidR="00440B50" w:rsidRDefault="0054060F">
      <w:pPr>
        <w:pStyle w:val="afe"/>
        <w:numPr>
          <w:ilvl w:val="1"/>
          <w:numId w:val="127"/>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012906C" w14:textId="77777777" w:rsidR="00440B50" w:rsidRDefault="0054060F">
      <w:pPr>
        <w:pStyle w:val="afe"/>
        <w:numPr>
          <w:ilvl w:val="2"/>
          <w:numId w:val="127"/>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333B3316" w14:textId="77777777" w:rsidR="00440B50" w:rsidRDefault="0054060F">
      <w:pPr>
        <w:pStyle w:val="afe"/>
        <w:numPr>
          <w:ilvl w:val="3"/>
          <w:numId w:val="127"/>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0123A126" w14:textId="77777777" w:rsidR="00440B50" w:rsidRDefault="0054060F">
      <w:pPr>
        <w:pStyle w:val="afe"/>
        <w:numPr>
          <w:ilvl w:val="2"/>
          <w:numId w:val="127"/>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4EE9CD3A" w14:textId="77777777" w:rsidR="00440B50" w:rsidRDefault="0054060F">
      <w:pPr>
        <w:pStyle w:val="afe"/>
        <w:numPr>
          <w:ilvl w:val="3"/>
          <w:numId w:val="127"/>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7A72FA2B" w14:textId="77777777" w:rsidR="00440B50" w:rsidRDefault="0054060F">
      <w:pPr>
        <w:pStyle w:val="afe"/>
        <w:numPr>
          <w:ilvl w:val="1"/>
          <w:numId w:val="12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27F42F98" w14:textId="77777777" w:rsidR="00440B50" w:rsidRDefault="0054060F">
      <w:pPr>
        <w:numPr>
          <w:ilvl w:val="0"/>
          <w:numId w:val="122"/>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5DD2AA51" w14:textId="77777777" w:rsidR="00440B50" w:rsidRDefault="0054060F">
      <w:pPr>
        <w:pStyle w:val="afe"/>
        <w:numPr>
          <w:ilvl w:val="1"/>
          <w:numId w:val="12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5DCC5EE" w14:textId="77777777" w:rsidR="00440B50" w:rsidRDefault="0054060F">
      <w:pPr>
        <w:pStyle w:val="afe"/>
        <w:numPr>
          <w:ilvl w:val="2"/>
          <w:numId w:val="127"/>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31A239DE" w14:textId="77777777" w:rsidR="00440B50" w:rsidRDefault="0054060F">
      <w:pPr>
        <w:pStyle w:val="afe"/>
        <w:numPr>
          <w:ilvl w:val="1"/>
          <w:numId w:val="127"/>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792BD9C" w14:textId="77777777" w:rsidR="00440B50" w:rsidRDefault="00440B50">
      <w:pPr>
        <w:rPr>
          <w:rFonts w:ascii="Times New Roman" w:eastAsiaTheme="minorEastAsia" w:hAnsi="Times New Roman"/>
          <w:szCs w:val="20"/>
          <w:lang w:eastAsia="zh-CN"/>
        </w:rPr>
      </w:pPr>
    </w:p>
    <w:p w14:paraId="1380D9D9" w14:textId="77777777" w:rsidR="00440B50" w:rsidRDefault="0054060F">
      <w:pPr>
        <w:pStyle w:val="2"/>
        <w:numPr>
          <w:ilvl w:val="0"/>
          <w:numId w:val="0"/>
        </w:numPr>
        <w:ind w:left="576" w:hanging="576"/>
      </w:pPr>
      <w:r>
        <w:t>RAN1#118</w:t>
      </w:r>
    </w:p>
    <w:p w14:paraId="51321AF2" w14:textId="77777777" w:rsidR="00440B50" w:rsidRDefault="0054060F">
      <w:pPr>
        <w:rPr>
          <w:rFonts w:ascii="Times New Roman" w:hAnsi="Times New Roman"/>
          <w:szCs w:val="20"/>
          <w:lang w:eastAsia="zh-CN"/>
        </w:rPr>
      </w:pPr>
      <w:r>
        <w:rPr>
          <w:rFonts w:ascii="Times New Roman" w:hAnsi="Times New Roman"/>
          <w:szCs w:val="20"/>
          <w:highlight w:val="green"/>
          <w:lang w:eastAsia="zh-CN"/>
        </w:rPr>
        <w:t>Agreement</w:t>
      </w:r>
    </w:p>
    <w:p w14:paraId="0A4089D6" w14:textId="77777777" w:rsidR="00440B50" w:rsidRDefault="0054060F">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68F49B00" w14:textId="77777777" w:rsidR="00440B50" w:rsidRDefault="00440B50">
      <w:pPr>
        <w:rPr>
          <w:rFonts w:ascii="Times New Roman" w:hAnsi="Times New Roman"/>
          <w:szCs w:val="20"/>
          <w:lang w:eastAsia="zh-CN"/>
        </w:rPr>
      </w:pPr>
    </w:p>
    <w:p w14:paraId="0AEB3B0D" w14:textId="77777777" w:rsidR="00440B50" w:rsidRDefault="0054060F">
      <w:pPr>
        <w:pStyle w:val="0Maintext"/>
        <w:ind w:firstLine="0"/>
        <w:rPr>
          <w:highlight w:val="green"/>
        </w:rPr>
      </w:pPr>
      <w:r>
        <w:rPr>
          <w:highlight w:val="green"/>
        </w:rPr>
        <w:t>Agreement</w:t>
      </w:r>
    </w:p>
    <w:p w14:paraId="7D451259" w14:textId="77777777" w:rsidR="00440B50" w:rsidRDefault="0054060F">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5DDDDC1D" w14:textId="77777777" w:rsidR="00440B50" w:rsidRDefault="0054060F">
      <w:pPr>
        <w:pStyle w:val="afe"/>
        <w:numPr>
          <w:ilvl w:val="0"/>
          <w:numId w:val="6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23522113" w14:textId="77777777" w:rsidR="00440B50" w:rsidRDefault="0054060F">
      <w:pPr>
        <w:pStyle w:val="afe"/>
        <w:numPr>
          <w:ilvl w:val="1"/>
          <w:numId w:val="64"/>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Rx,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target are generated at least based on the 3D location of target and Rx in the global coordinate system</w:t>
      </w:r>
    </w:p>
    <w:p w14:paraId="20CB95E5" w14:textId="77777777" w:rsidR="00440B50" w:rsidRDefault="0054060F">
      <w:pPr>
        <w:pStyle w:val="afe"/>
        <w:numPr>
          <w:ilvl w:val="1"/>
          <w:numId w:val="64"/>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Tx,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target are generated at least based on the 3D location of Tx and target in the global coordinate system</w:t>
      </w:r>
    </w:p>
    <w:p w14:paraId="3D422A50" w14:textId="77777777" w:rsidR="00440B50" w:rsidRDefault="0054060F">
      <w:pPr>
        <w:pStyle w:val="afe"/>
        <w:numPr>
          <w:ilvl w:val="1"/>
          <w:numId w:val="64"/>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2E5E1AC7" w14:textId="77777777" w:rsidR="00440B50" w:rsidRDefault="0054060F">
      <w:pPr>
        <w:pStyle w:val="afe"/>
        <w:numPr>
          <w:ilvl w:val="1"/>
          <w:numId w:val="6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Doppler of the direct path is generated by spherical unit vectors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Tx, target and Rx</w:t>
      </w:r>
    </w:p>
    <w:p w14:paraId="6B36045B" w14:textId="77777777" w:rsidR="00440B50" w:rsidRDefault="0054060F">
      <w:pPr>
        <w:pStyle w:val="afe"/>
        <w:numPr>
          <w:ilvl w:val="1"/>
          <w:numId w:val="64"/>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1251FC84" w14:textId="77777777" w:rsidR="00440B50" w:rsidRDefault="0054060F">
      <w:pPr>
        <w:pStyle w:val="afe"/>
        <w:numPr>
          <w:ilvl w:val="1"/>
          <w:numId w:val="64"/>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FFS initial phase</w:t>
      </w:r>
    </w:p>
    <w:p w14:paraId="6E510554" w14:textId="77777777" w:rsidR="00440B50" w:rsidRDefault="0054060F">
      <w:pPr>
        <w:pStyle w:val="afe"/>
        <w:numPr>
          <w:ilvl w:val="1"/>
          <w:numId w:val="64"/>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35465C41" w14:textId="77777777" w:rsidR="00440B50" w:rsidRDefault="0054060F">
      <w:pPr>
        <w:pStyle w:val="afe"/>
        <w:numPr>
          <w:ilvl w:val="0"/>
          <w:numId w:val="64"/>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674E0373" w14:textId="77777777" w:rsidR="00440B50" w:rsidRDefault="0054060F">
      <w:pPr>
        <w:pStyle w:val="afe"/>
        <w:numPr>
          <w:ilvl w:val="0"/>
          <w:numId w:val="64"/>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36E74AD0" w14:textId="77777777" w:rsidR="00440B50" w:rsidRDefault="0054060F">
      <w:pPr>
        <w:pStyle w:val="afe"/>
        <w:numPr>
          <w:ilvl w:val="0"/>
          <w:numId w:val="64"/>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622DE6F3" w14:textId="77777777" w:rsidR="00440B50" w:rsidRDefault="00440B50">
      <w:pPr>
        <w:rPr>
          <w:rFonts w:ascii="Times New Roman" w:hAnsi="Times New Roman"/>
          <w:szCs w:val="20"/>
          <w:lang w:eastAsia="zh-CN"/>
        </w:rPr>
      </w:pPr>
    </w:p>
    <w:p w14:paraId="1601ECDE" w14:textId="77777777" w:rsidR="00440B50" w:rsidRDefault="0054060F">
      <w:pPr>
        <w:rPr>
          <w:rFonts w:ascii="Times New Roman" w:hAnsi="Times New Roman"/>
          <w:szCs w:val="20"/>
          <w:lang w:eastAsia="zh-CN"/>
        </w:rPr>
      </w:pPr>
      <w:r>
        <w:rPr>
          <w:rFonts w:ascii="Times New Roman" w:hAnsi="Times New Roman"/>
          <w:szCs w:val="20"/>
          <w:highlight w:val="green"/>
          <w:lang w:eastAsia="zh-CN"/>
        </w:rPr>
        <w:t>Agreement</w:t>
      </w:r>
    </w:p>
    <w:p w14:paraId="62E8CC66" w14:textId="77777777" w:rsidR="00440B50" w:rsidRDefault="0054060F">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17F65766" w14:textId="77777777" w:rsidR="00440B50" w:rsidRDefault="0054060F">
      <w:pPr>
        <w:pStyle w:val="afe"/>
        <w:numPr>
          <w:ilvl w:val="0"/>
          <w:numId w:val="46"/>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60839E92" w14:textId="77777777" w:rsidR="00440B50" w:rsidRDefault="0054060F">
      <w:pPr>
        <w:pStyle w:val="afe"/>
        <w:numPr>
          <w:ilvl w:val="1"/>
          <w:numId w:val="46"/>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from Tx to target or from target to Rx are</w:t>
      </w:r>
    </w:p>
    <w:p w14:paraId="346741EC" w14:textId="77777777" w:rsidR="00440B50" w:rsidRDefault="0054060F">
      <w:pPr>
        <w:pStyle w:val="afe"/>
        <w:numPr>
          <w:ilvl w:val="2"/>
          <w:numId w:val="46"/>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7858D060" w14:textId="77777777" w:rsidR="00440B50" w:rsidRDefault="0054060F">
      <w:pPr>
        <w:pStyle w:val="afe"/>
        <w:numPr>
          <w:ilvl w:val="2"/>
          <w:numId w:val="46"/>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023EE452" w14:textId="77777777" w:rsidR="00440B50" w:rsidRDefault="0054060F">
      <w:pPr>
        <w:pStyle w:val="afe"/>
        <w:numPr>
          <w:ilvl w:val="1"/>
          <w:numId w:val="46"/>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41C9D191" w14:textId="77777777" w:rsidR="00440B50" w:rsidRDefault="0054060F">
      <w:pPr>
        <w:pStyle w:val="afe"/>
        <w:numPr>
          <w:ilvl w:val="1"/>
          <w:numId w:val="4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Doppler is generated by spherical unit vector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and velocity of Tx, by spherical unit vector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Rx, and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target and velocity of target</w:t>
      </w:r>
    </w:p>
    <w:p w14:paraId="76796EDB" w14:textId="77777777" w:rsidR="00440B50" w:rsidRDefault="0054060F">
      <w:pPr>
        <w:pStyle w:val="afe"/>
        <w:numPr>
          <w:ilvl w:val="2"/>
          <w:numId w:val="46"/>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2B9ECDD5" w14:textId="77777777" w:rsidR="00440B50" w:rsidRDefault="0054060F">
      <w:pPr>
        <w:pStyle w:val="afe"/>
        <w:numPr>
          <w:ilvl w:val="1"/>
          <w:numId w:val="46"/>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064B2B0A" w14:textId="77777777" w:rsidR="00440B50" w:rsidRDefault="0054060F">
      <w:pPr>
        <w:pStyle w:val="afe"/>
        <w:numPr>
          <w:ilvl w:val="1"/>
          <w:numId w:val="4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0CBEDD20" w14:textId="77777777" w:rsidR="00440B50" w:rsidRDefault="0054060F">
      <w:pPr>
        <w:pStyle w:val="afe"/>
        <w:numPr>
          <w:ilvl w:val="1"/>
          <w:numId w:val="46"/>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1135DAD6" w14:textId="77777777" w:rsidR="00440B50" w:rsidRDefault="0054060F">
      <w:pPr>
        <w:pStyle w:val="afe"/>
        <w:numPr>
          <w:ilvl w:val="1"/>
          <w:numId w:val="46"/>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5A18FEC9" w14:textId="77777777" w:rsidR="00440B50" w:rsidRDefault="0054060F">
      <w:pPr>
        <w:pStyle w:val="afe"/>
        <w:numPr>
          <w:ilvl w:val="1"/>
          <w:numId w:val="46"/>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0BF343F5" w14:textId="77777777" w:rsidR="00440B50" w:rsidRDefault="0054060F">
      <w:pPr>
        <w:pStyle w:val="afe"/>
        <w:numPr>
          <w:ilvl w:val="1"/>
          <w:numId w:val="46"/>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0E82C6CE" w14:textId="77777777" w:rsidR="00440B50" w:rsidRDefault="00440B50">
      <w:pPr>
        <w:rPr>
          <w:rFonts w:ascii="Times New Roman" w:hAnsi="Times New Roman"/>
          <w:szCs w:val="20"/>
          <w:lang w:eastAsia="zh-CN"/>
        </w:rPr>
      </w:pPr>
    </w:p>
    <w:p w14:paraId="4A11742C" w14:textId="77777777" w:rsidR="00440B50" w:rsidRDefault="0054060F">
      <w:pPr>
        <w:pStyle w:val="0Maintext"/>
        <w:ind w:firstLine="0"/>
        <w:rPr>
          <w:highlight w:val="darkYellow"/>
        </w:rPr>
      </w:pPr>
      <w:r>
        <w:rPr>
          <w:highlight w:val="darkYellow"/>
        </w:rPr>
        <w:t>Working assumption</w:t>
      </w:r>
    </w:p>
    <w:p w14:paraId="1AA2A3B0" w14:textId="77777777" w:rsidR="00440B50" w:rsidRDefault="0054060F">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6C6E5966" w14:textId="77777777" w:rsidR="00440B50" w:rsidRDefault="0054060F">
      <w:pPr>
        <w:pStyle w:val="afe"/>
        <w:numPr>
          <w:ilvl w:val="0"/>
          <w:numId w:val="14"/>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60687C50" w14:textId="77777777" w:rsidR="00440B50" w:rsidRDefault="0054060F">
      <w:pPr>
        <w:pStyle w:val="afe"/>
        <w:numPr>
          <w:ilvl w:val="1"/>
          <w:numId w:val="14"/>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2375F663" w14:textId="77777777" w:rsidR="00440B50" w:rsidRDefault="0054060F">
      <w:pPr>
        <w:pStyle w:val="afe"/>
        <w:numPr>
          <w:ilvl w:val="1"/>
          <w:numId w:val="14"/>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7F79E7F6" w14:textId="77777777" w:rsidR="00440B50" w:rsidRDefault="0054060F">
      <w:pPr>
        <w:pStyle w:val="afe"/>
        <w:numPr>
          <w:ilvl w:val="0"/>
          <w:numId w:val="14"/>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02C4CAD2" w14:textId="77777777" w:rsidR="00440B50" w:rsidRDefault="0054060F">
      <w:pPr>
        <w:pStyle w:val="afe"/>
        <w:numPr>
          <w:ilvl w:val="1"/>
          <w:numId w:val="14"/>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52A596E8" w14:textId="77777777" w:rsidR="00440B50" w:rsidRDefault="0054060F">
      <w:pPr>
        <w:pStyle w:val="afe"/>
        <w:numPr>
          <w:ilvl w:val="1"/>
          <w:numId w:val="14"/>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359B1A1A" w14:textId="77777777" w:rsidR="00440B50" w:rsidRDefault="0054060F">
      <w:pPr>
        <w:pStyle w:val="afe"/>
        <w:numPr>
          <w:ilvl w:val="0"/>
          <w:numId w:val="14"/>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1A451D6E" w14:textId="77777777" w:rsidR="00440B50" w:rsidRDefault="0054060F">
      <w:pPr>
        <w:pStyle w:val="afe"/>
        <w:numPr>
          <w:ilvl w:val="1"/>
          <w:numId w:val="14"/>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6886D176" w14:textId="77777777" w:rsidR="00440B50" w:rsidRDefault="0054060F">
      <w:pPr>
        <w:pStyle w:val="afe"/>
        <w:numPr>
          <w:ilvl w:val="0"/>
          <w:numId w:val="14"/>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171E872B" w14:textId="77777777" w:rsidR="00440B50" w:rsidRDefault="0054060F">
      <w:pPr>
        <w:pStyle w:val="afe"/>
        <w:numPr>
          <w:ilvl w:val="0"/>
          <w:numId w:val="14"/>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934344C" w14:textId="77777777" w:rsidR="00440B50" w:rsidRDefault="0054060F">
      <w:pPr>
        <w:pStyle w:val="afe"/>
        <w:numPr>
          <w:ilvl w:val="0"/>
          <w:numId w:val="14"/>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32C6F983" w14:textId="77777777" w:rsidR="00440B50" w:rsidRDefault="00440B50">
      <w:pPr>
        <w:rPr>
          <w:rFonts w:ascii="Times New Roman" w:hAnsi="Times New Roman"/>
          <w:szCs w:val="20"/>
          <w:lang w:eastAsia="zh-CN"/>
        </w:rPr>
      </w:pPr>
    </w:p>
    <w:p w14:paraId="165EEF62" w14:textId="77777777" w:rsidR="00440B50" w:rsidRDefault="0054060F">
      <w:pPr>
        <w:pStyle w:val="0Maintext"/>
        <w:ind w:firstLine="0"/>
        <w:rPr>
          <w:highlight w:val="green"/>
        </w:rPr>
      </w:pPr>
      <w:r>
        <w:rPr>
          <w:highlight w:val="green"/>
        </w:rPr>
        <w:t>Agreement</w:t>
      </w:r>
    </w:p>
    <w:p w14:paraId="53123F71" w14:textId="77777777" w:rsidR="00440B50" w:rsidRDefault="0054060F">
      <w:pPr>
        <w:pStyle w:val="a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eastAsia="等线" w:hAnsi="Cambria Math"/>
            <w:szCs w:val="20"/>
            <w:lang w:eastAsia="zh-CN"/>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bCs/>
          <w:szCs w:val="20"/>
          <w:lang w:eastAsia="zh-CN"/>
        </w:rPr>
        <w:t xml:space="preserve">, i.e., </w:t>
      </w:r>
      <m:oMath>
        <m:rad>
          <m:radPr>
            <m:degHide m:val="1"/>
            <m:ctrlPr>
              <w:rPr>
                <w:rFonts w:ascii="Cambria Math" w:eastAsia="等线" w:hAnsi="Cambria Math"/>
                <w:i/>
                <w:szCs w:val="20"/>
                <w:lang w:eastAsia="zh-CN"/>
              </w:rPr>
            </m:ctrlPr>
          </m:radPr>
          <m:deg/>
          <m:e>
            <m:r>
              <w:rPr>
                <w:rFonts w:ascii="Cambria Math" w:eastAsia="等线" w:hAnsi="Cambria Math"/>
                <w:szCs w:val="20"/>
                <w:lang w:eastAsia="zh-CN"/>
              </w:rPr>
              <m:t>RCS</m:t>
            </m:r>
          </m:e>
        </m:rad>
        <m:r>
          <w:rPr>
            <w:rFonts w:ascii="Cambria Math" w:eastAsia="等线" w:hAnsi="Cambria Math"/>
            <w:szCs w:val="20"/>
            <w:lang w:eastAsia="zh-CN"/>
          </w:rPr>
          <m:t>∙</m:t>
        </m:r>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p>
    <w:p w14:paraId="7E18BEC5" w14:textId="77777777" w:rsidR="00440B50" w:rsidRDefault="0054060F">
      <w:pPr>
        <w:pStyle w:val="afe"/>
        <w:numPr>
          <w:ilvl w:val="1"/>
          <w:numId w:val="17"/>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szCs w:val="20"/>
          <w:lang w:eastAsia="zh-CN"/>
        </w:rPr>
        <w:t xml:space="preserve"> is angular/ray-dependent or independent</w:t>
      </w:r>
    </w:p>
    <w:p w14:paraId="165B7AEA" w14:textId="77777777" w:rsidR="00440B50" w:rsidRDefault="0054060F">
      <w:pPr>
        <w:pStyle w:val="afe"/>
        <w:numPr>
          <w:ilvl w:val="1"/>
          <w:numId w:val="17"/>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4E87137C" w14:textId="77777777" w:rsidR="00440B50" w:rsidRDefault="0054060F">
      <w:pPr>
        <w:pStyle w:val="afe"/>
        <w:numPr>
          <w:ilvl w:val="1"/>
          <w:numId w:val="17"/>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2F0369E5" w14:textId="77777777" w:rsidR="00440B50" w:rsidRDefault="00440B50">
      <w:pPr>
        <w:rPr>
          <w:rFonts w:ascii="Times New Roman" w:hAnsi="Times New Roman"/>
          <w:szCs w:val="20"/>
          <w:lang w:eastAsia="zh-CN"/>
        </w:rPr>
      </w:pPr>
    </w:p>
    <w:p w14:paraId="3102349C" w14:textId="77777777" w:rsidR="00440B50" w:rsidRDefault="0054060F">
      <w:pPr>
        <w:pStyle w:val="0Maintext"/>
        <w:ind w:firstLine="0"/>
        <w:rPr>
          <w:highlight w:val="green"/>
        </w:rPr>
      </w:pPr>
      <w:r>
        <w:rPr>
          <w:highlight w:val="green"/>
        </w:rPr>
        <w:t>Agreement</w:t>
      </w:r>
    </w:p>
    <w:p w14:paraId="3CA903E9" w14:textId="77777777" w:rsidR="00440B50" w:rsidRDefault="0054060F">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3B07E72C" w14:textId="77777777" w:rsidR="00440B50" w:rsidRDefault="0054060F">
      <w:pPr>
        <w:pStyle w:val="afe"/>
        <w:numPr>
          <w:ilvl w:val="0"/>
          <w:numId w:val="17"/>
        </w:numPr>
        <w:rPr>
          <w:rFonts w:ascii="Times New Roman" w:hAnsi="Times New Roman"/>
          <w:szCs w:val="20"/>
          <w:lang w:eastAsia="zh-CN"/>
        </w:rPr>
      </w:pP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37.885, TR 36.777 are used as start point</w:t>
      </w:r>
    </w:p>
    <w:p w14:paraId="393C618B" w14:textId="77777777" w:rsidR="00440B50" w:rsidRDefault="0054060F">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5C76F42D" w14:textId="77777777" w:rsidR="00440B50" w:rsidRDefault="0054060F">
      <w:pPr>
        <w:pStyle w:val="afe"/>
        <w:numPr>
          <w:ilvl w:val="0"/>
          <w:numId w:val="17"/>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5A8244A7" w14:textId="77777777" w:rsidR="00440B50" w:rsidRDefault="0054060F">
      <w:pPr>
        <w:pStyle w:val="afe"/>
        <w:numPr>
          <w:ilvl w:val="1"/>
          <w:numId w:val="17"/>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38.858, 37.885, 38.859 are used as start point</w:t>
      </w:r>
    </w:p>
    <w:p w14:paraId="5290A07F" w14:textId="77777777" w:rsidR="00440B50" w:rsidRDefault="0054060F">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lastRenderedPageBreak/>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1169FC36" w14:textId="77777777" w:rsidR="00440B50" w:rsidRDefault="0054060F">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29FD4F74" w14:textId="77777777" w:rsidR="00440B50" w:rsidRDefault="00440B50">
      <w:pPr>
        <w:rPr>
          <w:rFonts w:ascii="Times New Roman" w:hAnsi="Times New Roman"/>
          <w:szCs w:val="20"/>
          <w:lang w:eastAsia="zh-CN"/>
        </w:rPr>
      </w:pPr>
    </w:p>
    <w:p w14:paraId="75DDD294" w14:textId="77777777" w:rsidR="00440B50" w:rsidRDefault="0054060F">
      <w:pPr>
        <w:pStyle w:val="0Maintext"/>
        <w:ind w:firstLine="0"/>
        <w:rPr>
          <w:highlight w:val="green"/>
        </w:rPr>
      </w:pPr>
      <w:r>
        <w:rPr>
          <w:highlight w:val="green"/>
        </w:rPr>
        <w:t>Agreement</w:t>
      </w:r>
    </w:p>
    <w:p w14:paraId="59E475DE" w14:textId="77777777" w:rsidR="00440B50" w:rsidRDefault="0054060F">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2C8ABA77" w14:textId="77777777" w:rsidR="00440B50" w:rsidRDefault="0054060F">
      <w:pPr>
        <w:pStyle w:val="afe"/>
        <w:numPr>
          <w:ilvl w:val="0"/>
          <w:numId w:val="17"/>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61202186" w14:textId="77777777" w:rsidR="00440B50" w:rsidRDefault="0054060F">
      <w:pPr>
        <w:pStyle w:val="afe"/>
        <w:numPr>
          <w:ilvl w:val="1"/>
          <w:numId w:val="17"/>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28B2F7A9" w14:textId="77777777" w:rsidR="00440B50" w:rsidRDefault="0054060F">
      <w:pPr>
        <w:pStyle w:val="afe"/>
        <w:numPr>
          <w:ilvl w:val="2"/>
          <w:numId w:val="17"/>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4D3CA09" w14:textId="77777777" w:rsidR="00440B50" w:rsidRDefault="0054060F">
      <w:pPr>
        <w:pStyle w:val="afe"/>
        <w:numPr>
          <w:ilvl w:val="1"/>
          <w:numId w:val="17"/>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7BFAAB95" w14:textId="77777777" w:rsidR="00440B50" w:rsidRDefault="0054060F">
      <w:pPr>
        <w:pStyle w:val="afe"/>
        <w:numPr>
          <w:ilvl w:val="2"/>
          <w:numId w:val="17"/>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5A957E1F" w14:textId="77777777" w:rsidR="00440B50" w:rsidRDefault="0054060F">
      <w:pPr>
        <w:pStyle w:val="afe"/>
        <w:numPr>
          <w:ilvl w:val="1"/>
          <w:numId w:val="17"/>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34144301" w14:textId="77777777" w:rsidR="00440B50" w:rsidRDefault="0054060F">
      <w:pPr>
        <w:pStyle w:val="afe"/>
        <w:numPr>
          <w:ilvl w:val="1"/>
          <w:numId w:val="17"/>
        </w:numPr>
        <w:rPr>
          <w:rFonts w:ascii="Times New Roman" w:hAnsi="Times New Roman"/>
          <w:szCs w:val="20"/>
        </w:rPr>
      </w:pPr>
      <w:r>
        <w:rPr>
          <w:rFonts w:ascii="Times New Roman" w:eastAsia="宋体" w:hAnsi="Times New Roman"/>
          <w:szCs w:val="20"/>
          <w:lang w:val="en-US" w:eastAsia="zh-CN"/>
        </w:rPr>
        <w:t>Other options are not precluded</w:t>
      </w:r>
    </w:p>
    <w:p w14:paraId="085B4BBE" w14:textId="77777777" w:rsidR="00440B50" w:rsidRDefault="00440B50">
      <w:pPr>
        <w:rPr>
          <w:rFonts w:ascii="Times New Roman" w:hAnsi="Times New Roman"/>
          <w:szCs w:val="20"/>
          <w:lang w:eastAsia="zh-CN"/>
        </w:rPr>
      </w:pPr>
    </w:p>
    <w:p w14:paraId="31756B5A" w14:textId="77777777" w:rsidR="00440B50" w:rsidRDefault="0054060F">
      <w:pPr>
        <w:pStyle w:val="0Maintext"/>
        <w:ind w:firstLine="0"/>
        <w:rPr>
          <w:highlight w:val="green"/>
        </w:rPr>
      </w:pPr>
      <w:r>
        <w:rPr>
          <w:highlight w:val="green"/>
        </w:rPr>
        <w:t>Agreement</w:t>
      </w:r>
    </w:p>
    <w:p w14:paraId="00A41F6F" w14:textId="77777777" w:rsidR="00440B50" w:rsidRDefault="0054060F">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3356A098" w14:textId="77777777" w:rsidR="00440B50" w:rsidRDefault="0054060F">
      <w:pPr>
        <w:pStyle w:val="afe"/>
        <w:numPr>
          <w:ilvl w:val="0"/>
          <w:numId w:val="75"/>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szCs w:val="20"/>
          </w:rPr>
          <m:t>b</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e>
                <m:e>
                  <m:r>
                    <w:rPr>
                      <w:rFonts w:ascii="Cambria Math" w:hAnsi="Cambria Math"/>
                      <w:szCs w:val="20"/>
                    </w:rPr>
                    <m:t>0</m:t>
                  </m:r>
                </m:e>
              </m:mr>
              <m:mr>
                <m:e>
                  <m:r>
                    <w:rPr>
                      <w:rFonts w:ascii="Cambria Math" w:hAnsi="Cambria Math"/>
                      <w:szCs w:val="20"/>
                    </w:rPr>
                    <m:t>0</m:t>
                  </m:r>
                </m:e>
                <m:e>
                  <m:r>
                    <w:rPr>
                      <w:rFonts w:ascii="Cambria Math" w:hAnsi="Cambria Math"/>
                      <w:szCs w:val="20"/>
                    </w:rPr>
                    <m:t>-</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e>
              </m:mr>
            </m:m>
          </m:e>
        </m:d>
      </m:oMath>
      <w:r>
        <w:rPr>
          <w:rFonts w:ascii="Times New Roman" w:eastAsia="等线" w:hAnsi="Times New Roman"/>
          <w:szCs w:val="20"/>
          <w:lang w:eastAsia="zh-CN"/>
        </w:rPr>
        <w:t xml:space="preserve">, b is a scaling factor (e.g., c equals to </w:t>
      </w:r>
      <m:oMath>
        <m:box>
          <m:boxPr>
            <m:ctrlPr>
              <w:rPr>
                <w:rFonts w:ascii="Cambria Math" w:eastAsia="等线" w:hAnsi="Cambria Math"/>
                <w:i/>
                <w:szCs w:val="20"/>
                <w:lang w:eastAsia="zh-CN"/>
              </w:rPr>
            </m:ctrlPr>
          </m:boxPr>
          <m:e>
            <m:argPr>
              <m:argSz m:val="-1"/>
            </m:argPr>
            <m:f>
              <m:fPr>
                <m:ctrlPr>
                  <w:rPr>
                    <w:rFonts w:ascii="Cambria Math" w:eastAsia="等线" w:hAnsi="Cambria Math"/>
                    <w:i/>
                    <w:szCs w:val="20"/>
                    <w:lang w:eastAsia="zh-CN"/>
                  </w:rPr>
                </m:ctrlPr>
              </m:fPr>
              <m:num>
                <m:sSub>
                  <m:sSubPr>
                    <m:ctrlPr>
                      <w:rPr>
                        <w:rFonts w:ascii="Cambria Math" w:eastAsia="等线" w:hAnsi="Cambria Math"/>
                        <w:i/>
                        <w:szCs w:val="20"/>
                        <w:lang w:eastAsia="zh-CN"/>
                      </w:rPr>
                    </m:ctrlPr>
                  </m:sSubPr>
                  <m:e>
                    <m:r>
                      <w:rPr>
                        <w:rFonts w:ascii="Cambria Math" w:eastAsia="等线" w:hAnsi="Cambria Math"/>
                        <w:szCs w:val="20"/>
                        <w:lang w:eastAsia="zh-CN"/>
                      </w:rPr>
                      <m:t>d</m:t>
                    </m:r>
                  </m:e>
                  <m:sub>
                    <m:r>
                      <w:rPr>
                        <w:rFonts w:ascii="Cambria Math" w:eastAsia="等线" w:hAnsi="Cambria Math"/>
                        <w:szCs w:val="20"/>
                        <w:lang w:eastAsia="zh-CN"/>
                      </w:rPr>
                      <m:t>3D</m:t>
                    </m:r>
                  </m:sub>
                </m:sSub>
              </m:num>
              <m:den>
                <m:sSub>
                  <m:sSubPr>
                    <m:ctrlPr>
                      <w:rPr>
                        <w:rFonts w:ascii="Cambria Math" w:eastAsia="等线" w:hAnsi="Cambria Math"/>
                        <w:i/>
                        <w:szCs w:val="20"/>
                        <w:lang w:eastAsia="zh-CN"/>
                      </w:rPr>
                    </m:ctrlPr>
                  </m:sSubPr>
                  <m:e>
                    <m:r>
                      <w:rPr>
                        <w:rFonts w:ascii="Cambria Math" w:eastAsia="等线" w:hAnsi="Cambria Math"/>
                        <w:szCs w:val="20"/>
                        <w:lang w:eastAsia="zh-CN"/>
                      </w:rPr>
                      <m:t>d</m:t>
                    </m:r>
                  </m:e>
                  <m:sub>
                    <m:r>
                      <w:rPr>
                        <w:rFonts w:ascii="Cambria Math" w:eastAsia="等线" w:hAnsi="Cambria Math"/>
                        <w:szCs w:val="20"/>
                        <w:lang w:eastAsia="zh-CN"/>
                      </w:rPr>
                      <m:t>GR</m:t>
                    </m:r>
                  </m:sub>
                </m:sSub>
              </m:den>
            </m:f>
          </m:e>
        </m:box>
      </m:oMath>
      <w:r>
        <w:rPr>
          <w:rFonts w:ascii="Times New Roman" w:eastAsia="等线" w:hAnsi="Times New Roman"/>
          <w:szCs w:val="20"/>
          <w:lang w:eastAsia="zh-CN"/>
        </w:rPr>
        <w:t xml:space="preserve"> relative to LOS ray in section 7.6.8 in TR 38.901)</w:t>
      </w:r>
    </w:p>
    <w:p w14:paraId="1D5BB4B3" w14:textId="77777777" w:rsidR="00440B50" w:rsidRDefault="0054060F">
      <w:pPr>
        <w:pStyle w:val="afe"/>
        <w:numPr>
          <w:ilvl w:val="1"/>
          <w:numId w:val="75"/>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szCs w:val="20"/>
          </w:rPr>
          <m:t>b,</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oMath>
    </w:p>
    <w:p w14:paraId="622FEEF6" w14:textId="77777777" w:rsidR="00440B50" w:rsidRDefault="0054060F">
      <w:pPr>
        <w:pStyle w:val="afe"/>
        <w:numPr>
          <w:ilvl w:val="1"/>
          <w:numId w:val="75"/>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63EF30D7" w14:textId="77777777" w:rsidR="00440B50" w:rsidRDefault="0054060F">
      <w:pPr>
        <w:pStyle w:val="afe"/>
        <w:numPr>
          <w:ilvl w:val="0"/>
          <w:numId w:val="75"/>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6A31859D" w14:textId="77777777" w:rsidR="00440B50" w:rsidRDefault="0054060F">
      <w:pPr>
        <w:pStyle w:val="afe"/>
        <w:numPr>
          <w:ilvl w:val="0"/>
          <w:numId w:val="75"/>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08DFCC41" w14:textId="77777777" w:rsidR="00440B50" w:rsidRDefault="0054060F">
      <w:pPr>
        <w:pStyle w:val="afe"/>
        <w:numPr>
          <w:ilvl w:val="0"/>
          <w:numId w:val="75"/>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0CAB8287" w14:textId="77777777" w:rsidR="00440B50" w:rsidRDefault="0054060F">
      <w:pPr>
        <w:pStyle w:val="afe"/>
        <w:numPr>
          <w:ilvl w:val="1"/>
          <w:numId w:val="75"/>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2ABB2F44" w14:textId="77777777" w:rsidR="00440B50" w:rsidRDefault="00440B50">
      <w:pPr>
        <w:rPr>
          <w:rFonts w:ascii="Times New Roman" w:eastAsiaTheme="minorEastAsia" w:hAnsi="Times New Roman"/>
          <w:szCs w:val="20"/>
          <w:lang w:eastAsia="zh-CN"/>
        </w:rPr>
      </w:pPr>
    </w:p>
    <w:sectPr w:rsidR="00440B50">
      <w:pgSz w:w="11906" w:h="16838"/>
      <w:pgMar w:top="1134" w:right="1134" w:bottom="1134" w:left="1134" w:header="0" w:footer="0" w:gutter="0"/>
      <w:cols w:space="720"/>
      <w:formProt w:val="0"/>
      <w:docGrid w:linePitch="272"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9348AD" w14:textId="77777777" w:rsidR="00DB3491" w:rsidRDefault="00DB3491" w:rsidP="000D2A06">
      <w:r>
        <w:separator/>
      </w:r>
    </w:p>
  </w:endnote>
  <w:endnote w:type="continuationSeparator" w:id="0">
    <w:p w14:paraId="736E56FB" w14:textId="77777777" w:rsidR="00DB3491" w:rsidRDefault="00DB3491" w:rsidP="000D2A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DejaVu Math TeX Gyre">
    <w:charset w:val="00"/>
    <w:family w:val="auto"/>
    <w:pitch w:val="default"/>
    <w:sig w:usb0="A10000EF" w:usb1="4201F9EE" w:usb2="02000000" w:usb3="00000000" w:csb0="60000193" w:csb1="0DD40000"/>
  </w:font>
  <w:font w:name="Arial-BoldMT">
    <w:altName w:val="Arial"/>
    <w:charset w:val="00"/>
    <w:family w:val="auto"/>
    <w:pitch w:val="default"/>
  </w:font>
  <w:font w:name="TimesNewRomanPS-BoldMT">
    <w:altName w:val="Times New Roman"/>
    <w:charset w:val="00"/>
    <w:family w:val="auto"/>
    <w:pitch w:val="default"/>
  </w:font>
  <w:font w:name="微软雅黑">
    <w:altName w:val="Microsoft YaHei"/>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CAD52" w14:textId="77777777" w:rsidR="00DB3491" w:rsidRDefault="00DB3491" w:rsidP="000D2A06">
      <w:r>
        <w:separator/>
      </w:r>
    </w:p>
  </w:footnote>
  <w:footnote w:type="continuationSeparator" w:id="0">
    <w:p w14:paraId="58421BC2" w14:textId="77777777" w:rsidR="00DB3491" w:rsidRDefault="00DB3491" w:rsidP="000D2A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67059EA"/>
    <w:multiLevelType w:val="singleLevel"/>
    <w:tmpl w:val="D67059EA"/>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F14C234A"/>
    <w:multiLevelType w:val="singleLevel"/>
    <w:tmpl w:val="F14C234A"/>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00D75E5E"/>
    <w:multiLevelType w:val="hybridMultilevel"/>
    <w:tmpl w:val="F6A6CB2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1460468"/>
    <w:multiLevelType w:val="multilevel"/>
    <w:tmpl w:val="0146046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1D32D5E"/>
    <w:multiLevelType w:val="multilevel"/>
    <w:tmpl w:val="01D32D5E"/>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D0179D"/>
    <w:multiLevelType w:val="multilevel"/>
    <w:tmpl w:val="02D0179D"/>
    <w:lvl w:ilvl="0">
      <w:start w:val="3"/>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2F46E18"/>
    <w:multiLevelType w:val="multilevel"/>
    <w:tmpl w:val="02F46E1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3187119"/>
    <w:multiLevelType w:val="multilevel"/>
    <w:tmpl w:val="03187119"/>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3F75928"/>
    <w:multiLevelType w:val="multilevel"/>
    <w:tmpl w:val="03F75928"/>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046D0863"/>
    <w:multiLevelType w:val="multilevel"/>
    <w:tmpl w:val="046D0863"/>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04A2639A"/>
    <w:multiLevelType w:val="multilevel"/>
    <w:tmpl w:val="04A2639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4EE47C1"/>
    <w:multiLevelType w:val="multilevel"/>
    <w:tmpl w:val="04EE47C1"/>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3"/>
      <w:numFmt w:val="bullet"/>
      <w:lvlText w:val="•"/>
      <w:lvlJc w:val="left"/>
      <w:pPr>
        <w:tabs>
          <w:tab w:val="left" w:pos="0"/>
        </w:tabs>
        <w:ind w:left="1680" w:hanging="420"/>
      </w:pPr>
      <w:rPr>
        <w:rFonts w:ascii="Times New Roman" w:eastAsia="Times New Roman" w:hAnsi="Times New Roman" w:cs="Times New Roman"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62D2229"/>
    <w:multiLevelType w:val="multilevel"/>
    <w:tmpl w:val="062D2229"/>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06F940AD"/>
    <w:multiLevelType w:val="multilevel"/>
    <w:tmpl w:val="06F940AD"/>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08F1485B"/>
    <w:multiLevelType w:val="multilevel"/>
    <w:tmpl w:val="08F1485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7" w15:restartNumberingAfterBreak="0">
    <w:nsid w:val="099F5AF4"/>
    <w:multiLevelType w:val="multilevel"/>
    <w:tmpl w:val="099F5AF4"/>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 w15:restartNumberingAfterBreak="0">
    <w:nsid w:val="0D005A26"/>
    <w:multiLevelType w:val="multilevel"/>
    <w:tmpl w:val="0D005A2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0E6A19EC"/>
    <w:multiLevelType w:val="hybridMultilevel"/>
    <w:tmpl w:val="1706A944"/>
    <w:lvl w:ilvl="0" w:tplc="7C32129C">
      <w:start w:val="1"/>
      <w:numFmt w:val="decimal"/>
      <w:lvlText w:val="(%1)"/>
      <w:lvlJc w:val="right"/>
      <w:pPr>
        <w:ind w:left="1300" w:hanging="440"/>
      </w:pPr>
      <w:rPr>
        <w:rFonts w:ascii="Times New Roman" w:eastAsiaTheme="majorHAnsi" w:hAnsi="Times New Roman" w:cs="Times New Roman" w:hint="default"/>
        <w:i w:val="0"/>
        <w:iCs/>
      </w:rPr>
    </w:lvl>
    <w:lvl w:ilvl="1" w:tplc="04090019" w:tentative="1">
      <w:start w:val="1"/>
      <w:numFmt w:val="lowerLetter"/>
      <w:lvlText w:val="%2)"/>
      <w:lvlJc w:val="left"/>
      <w:pPr>
        <w:ind w:left="1740" w:hanging="440"/>
      </w:pPr>
    </w:lvl>
    <w:lvl w:ilvl="2" w:tplc="0409001B" w:tentative="1">
      <w:start w:val="1"/>
      <w:numFmt w:val="lowerRoman"/>
      <w:lvlText w:val="%3."/>
      <w:lvlJc w:val="right"/>
      <w:pPr>
        <w:ind w:left="2180" w:hanging="440"/>
      </w:pPr>
    </w:lvl>
    <w:lvl w:ilvl="3" w:tplc="0409000F" w:tentative="1">
      <w:start w:val="1"/>
      <w:numFmt w:val="decimal"/>
      <w:lvlText w:val="%4."/>
      <w:lvlJc w:val="left"/>
      <w:pPr>
        <w:ind w:left="2620" w:hanging="440"/>
      </w:pPr>
    </w:lvl>
    <w:lvl w:ilvl="4" w:tplc="04090019" w:tentative="1">
      <w:start w:val="1"/>
      <w:numFmt w:val="lowerLetter"/>
      <w:lvlText w:val="%5)"/>
      <w:lvlJc w:val="left"/>
      <w:pPr>
        <w:ind w:left="3060" w:hanging="440"/>
      </w:pPr>
    </w:lvl>
    <w:lvl w:ilvl="5" w:tplc="0409001B" w:tentative="1">
      <w:start w:val="1"/>
      <w:numFmt w:val="lowerRoman"/>
      <w:lvlText w:val="%6."/>
      <w:lvlJc w:val="right"/>
      <w:pPr>
        <w:ind w:left="3500" w:hanging="440"/>
      </w:pPr>
    </w:lvl>
    <w:lvl w:ilvl="6" w:tplc="0409000F" w:tentative="1">
      <w:start w:val="1"/>
      <w:numFmt w:val="decimal"/>
      <w:lvlText w:val="%7."/>
      <w:lvlJc w:val="left"/>
      <w:pPr>
        <w:ind w:left="3940" w:hanging="440"/>
      </w:pPr>
    </w:lvl>
    <w:lvl w:ilvl="7" w:tplc="04090019" w:tentative="1">
      <w:start w:val="1"/>
      <w:numFmt w:val="lowerLetter"/>
      <w:lvlText w:val="%8)"/>
      <w:lvlJc w:val="left"/>
      <w:pPr>
        <w:ind w:left="4380" w:hanging="440"/>
      </w:pPr>
    </w:lvl>
    <w:lvl w:ilvl="8" w:tplc="0409001B" w:tentative="1">
      <w:start w:val="1"/>
      <w:numFmt w:val="lowerRoman"/>
      <w:lvlText w:val="%9."/>
      <w:lvlJc w:val="right"/>
      <w:pPr>
        <w:ind w:left="4820" w:hanging="440"/>
      </w:pPr>
    </w:lvl>
  </w:abstractNum>
  <w:abstractNum w:abstractNumId="20" w15:restartNumberingAfterBreak="0">
    <w:nsid w:val="11481A86"/>
    <w:multiLevelType w:val="multilevel"/>
    <w:tmpl w:val="11481A86"/>
    <w:lvl w:ilvl="0">
      <w:start w:val="1"/>
      <w:numFmt w:val="decimal"/>
      <w:lvlText w:val="(%1)"/>
      <w:lvlJc w:val="right"/>
      <w:pPr>
        <w:tabs>
          <w:tab w:val="left" w:pos="0"/>
        </w:tabs>
        <w:ind w:left="1300" w:hanging="440"/>
      </w:pPr>
      <w:rPr>
        <w:rFonts w:ascii="Times New Roman" w:eastAsiaTheme="majorHAnsi" w:hAnsi="Times New Roman" w:cs="Times New Roman"/>
        <w:i w:val="0"/>
        <w:iCs/>
      </w:rPr>
    </w:lvl>
    <w:lvl w:ilvl="1">
      <w:start w:val="1"/>
      <w:numFmt w:val="lowerLetter"/>
      <w:lvlText w:val="%2)"/>
      <w:lvlJc w:val="left"/>
      <w:pPr>
        <w:tabs>
          <w:tab w:val="left" w:pos="0"/>
        </w:tabs>
        <w:ind w:left="1740" w:hanging="440"/>
      </w:pPr>
    </w:lvl>
    <w:lvl w:ilvl="2">
      <w:start w:val="1"/>
      <w:numFmt w:val="lowerRoman"/>
      <w:lvlText w:val="%3."/>
      <w:lvlJc w:val="right"/>
      <w:pPr>
        <w:tabs>
          <w:tab w:val="left" w:pos="0"/>
        </w:tabs>
        <w:ind w:left="2180" w:hanging="440"/>
      </w:pPr>
    </w:lvl>
    <w:lvl w:ilvl="3">
      <w:start w:val="1"/>
      <w:numFmt w:val="decimal"/>
      <w:lvlText w:val="%4."/>
      <w:lvlJc w:val="left"/>
      <w:pPr>
        <w:tabs>
          <w:tab w:val="left" w:pos="0"/>
        </w:tabs>
        <w:ind w:left="2620" w:hanging="440"/>
      </w:pPr>
    </w:lvl>
    <w:lvl w:ilvl="4">
      <w:start w:val="1"/>
      <w:numFmt w:val="lowerLetter"/>
      <w:lvlText w:val="%5)"/>
      <w:lvlJc w:val="left"/>
      <w:pPr>
        <w:tabs>
          <w:tab w:val="left" w:pos="0"/>
        </w:tabs>
        <w:ind w:left="3060" w:hanging="440"/>
      </w:pPr>
    </w:lvl>
    <w:lvl w:ilvl="5">
      <w:start w:val="1"/>
      <w:numFmt w:val="lowerRoman"/>
      <w:lvlText w:val="%6."/>
      <w:lvlJc w:val="right"/>
      <w:pPr>
        <w:tabs>
          <w:tab w:val="left" w:pos="0"/>
        </w:tabs>
        <w:ind w:left="3500" w:hanging="440"/>
      </w:pPr>
    </w:lvl>
    <w:lvl w:ilvl="6">
      <w:start w:val="1"/>
      <w:numFmt w:val="decimal"/>
      <w:lvlText w:val="%7."/>
      <w:lvlJc w:val="left"/>
      <w:pPr>
        <w:tabs>
          <w:tab w:val="left" w:pos="0"/>
        </w:tabs>
        <w:ind w:left="3940" w:hanging="440"/>
      </w:pPr>
    </w:lvl>
    <w:lvl w:ilvl="7">
      <w:start w:val="1"/>
      <w:numFmt w:val="lowerLetter"/>
      <w:lvlText w:val="%8)"/>
      <w:lvlJc w:val="left"/>
      <w:pPr>
        <w:tabs>
          <w:tab w:val="left" w:pos="0"/>
        </w:tabs>
        <w:ind w:left="4380" w:hanging="440"/>
      </w:pPr>
    </w:lvl>
    <w:lvl w:ilvl="8">
      <w:start w:val="1"/>
      <w:numFmt w:val="lowerRoman"/>
      <w:lvlText w:val="%9."/>
      <w:lvlJc w:val="right"/>
      <w:pPr>
        <w:tabs>
          <w:tab w:val="left" w:pos="0"/>
        </w:tabs>
        <w:ind w:left="4820" w:hanging="440"/>
      </w:pPr>
    </w:lvl>
  </w:abstractNum>
  <w:abstractNum w:abstractNumId="21" w15:restartNumberingAfterBreak="0">
    <w:nsid w:val="11E49B6E"/>
    <w:multiLevelType w:val="singleLevel"/>
    <w:tmpl w:val="11E49B6E"/>
    <w:lvl w:ilvl="0">
      <w:start w:val="1"/>
      <w:numFmt w:val="decimal"/>
      <w:suff w:val="space"/>
      <w:lvlText w:val="%1)"/>
      <w:lvlJc w:val="left"/>
    </w:lvl>
  </w:abstractNum>
  <w:abstractNum w:abstractNumId="22" w15:restartNumberingAfterBreak="0">
    <w:nsid w:val="12E51097"/>
    <w:multiLevelType w:val="multilevel"/>
    <w:tmpl w:val="12E5109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14D85946"/>
    <w:multiLevelType w:val="multilevel"/>
    <w:tmpl w:val="14D8594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183152DA"/>
    <w:multiLevelType w:val="multilevel"/>
    <w:tmpl w:val="183152DA"/>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90209CE"/>
    <w:multiLevelType w:val="multilevel"/>
    <w:tmpl w:val="190209C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1B821184"/>
    <w:multiLevelType w:val="multilevel"/>
    <w:tmpl w:val="1B8211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1BBD5587"/>
    <w:multiLevelType w:val="multilevel"/>
    <w:tmpl w:val="1BBD558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1CD37712"/>
    <w:multiLevelType w:val="multilevel"/>
    <w:tmpl w:val="1CD377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D30FCC7"/>
    <w:multiLevelType w:val="multilevel"/>
    <w:tmpl w:val="1D30FCC7"/>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2" w15:restartNumberingAfterBreak="0">
    <w:nsid w:val="1E2640AF"/>
    <w:multiLevelType w:val="multilevel"/>
    <w:tmpl w:val="1E2640A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20047017"/>
    <w:multiLevelType w:val="multilevel"/>
    <w:tmpl w:val="2004701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23A52EC8"/>
    <w:multiLevelType w:val="multilevel"/>
    <w:tmpl w:val="23A52E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3DE234E"/>
    <w:multiLevelType w:val="multilevel"/>
    <w:tmpl w:val="23DE234E"/>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5597643"/>
    <w:multiLevelType w:val="multilevel"/>
    <w:tmpl w:val="2559764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25770FD4"/>
    <w:multiLevelType w:val="multilevel"/>
    <w:tmpl w:val="25770FD4"/>
    <w:lvl w:ilvl="0">
      <w:start w:val="1"/>
      <w:numFmt w:val="bullet"/>
      <w:lvlText w:val="•"/>
      <w:lvlJc w:val="left"/>
      <w:pPr>
        <w:tabs>
          <w:tab w:val="left" w:pos="360"/>
        </w:tabs>
        <w:ind w:left="360" w:hanging="360"/>
      </w:pPr>
      <w:rPr>
        <w:rFonts w:ascii="Calibri" w:hAnsi="Calibri" w:hint="default"/>
      </w:rPr>
    </w:lvl>
    <w:lvl w:ilvl="1">
      <w:start w:val="1"/>
      <w:numFmt w:val="bullet"/>
      <w:lvlText w:val="•"/>
      <w:lvlJc w:val="left"/>
      <w:pPr>
        <w:tabs>
          <w:tab w:val="left" w:pos="1080"/>
        </w:tabs>
        <w:ind w:left="1080" w:hanging="360"/>
      </w:pPr>
      <w:rPr>
        <w:rFonts w:ascii="Calibri" w:hAnsi="Calibri" w:hint="default"/>
      </w:rPr>
    </w:lvl>
    <w:lvl w:ilvl="2">
      <w:start w:val="1"/>
      <w:numFmt w:val="bullet"/>
      <w:lvlText w:val="●"/>
      <w:lvlJc w:val="left"/>
      <w:pPr>
        <w:tabs>
          <w:tab w:val="left" w:pos="1800"/>
        </w:tabs>
        <w:ind w:left="1800" w:hanging="360"/>
      </w:pPr>
      <w:rPr>
        <w:rFonts w:ascii="Calibri" w:hAnsi="Calibri" w:hint="default"/>
      </w:rPr>
    </w:lvl>
    <w:lvl w:ilvl="3">
      <w:start w:val="1"/>
      <w:numFmt w:val="bullet"/>
      <w:lvlText w:val="●"/>
      <w:lvlJc w:val="left"/>
      <w:pPr>
        <w:tabs>
          <w:tab w:val="left" w:pos="2520"/>
        </w:tabs>
        <w:ind w:left="2520" w:hanging="360"/>
      </w:pPr>
      <w:rPr>
        <w:rFonts w:ascii="Calibri" w:hAnsi="Calibri" w:hint="default"/>
      </w:rPr>
    </w:lvl>
    <w:lvl w:ilvl="4">
      <w:start w:val="1"/>
      <w:numFmt w:val="bullet"/>
      <w:lvlText w:val="●"/>
      <w:lvlJc w:val="left"/>
      <w:pPr>
        <w:tabs>
          <w:tab w:val="left" w:pos="3240"/>
        </w:tabs>
        <w:ind w:left="3240" w:hanging="360"/>
      </w:pPr>
      <w:rPr>
        <w:rFonts w:ascii="Calibri" w:hAnsi="Calibri" w:hint="default"/>
      </w:rPr>
    </w:lvl>
    <w:lvl w:ilvl="5">
      <w:start w:val="1"/>
      <w:numFmt w:val="bullet"/>
      <w:lvlText w:val="●"/>
      <w:lvlJc w:val="left"/>
      <w:pPr>
        <w:tabs>
          <w:tab w:val="left" w:pos="3960"/>
        </w:tabs>
        <w:ind w:left="3960" w:hanging="360"/>
      </w:pPr>
      <w:rPr>
        <w:rFonts w:ascii="Calibri" w:hAnsi="Calibri" w:hint="default"/>
      </w:rPr>
    </w:lvl>
    <w:lvl w:ilvl="6">
      <w:start w:val="1"/>
      <w:numFmt w:val="bullet"/>
      <w:lvlText w:val="●"/>
      <w:lvlJc w:val="left"/>
      <w:pPr>
        <w:tabs>
          <w:tab w:val="left" w:pos="4680"/>
        </w:tabs>
        <w:ind w:left="4680" w:hanging="360"/>
      </w:pPr>
      <w:rPr>
        <w:rFonts w:ascii="Calibri" w:hAnsi="Calibri" w:hint="default"/>
      </w:rPr>
    </w:lvl>
    <w:lvl w:ilvl="7">
      <w:start w:val="1"/>
      <w:numFmt w:val="bullet"/>
      <w:lvlText w:val="●"/>
      <w:lvlJc w:val="left"/>
      <w:pPr>
        <w:tabs>
          <w:tab w:val="left" w:pos="5400"/>
        </w:tabs>
        <w:ind w:left="5400" w:hanging="360"/>
      </w:pPr>
      <w:rPr>
        <w:rFonts w:ascii="Calibri" w:hAnsi="Calibri" w:hint="default"/>
      </w:rPr>
    </w:lvl>
    <w:lvl w:ilvl="8">
      <w:start w:val="1"/>
      <w:numFmt w:val="bullet"/>
      <w:lvlText w:val="●"/>
      <w:lvlJc w:val="left"/>
      <w:pPr>
        <w:tabs>
          <w:tab w:val="left" w:pos="6120"/>
        </w:tabs>
        <w:ind w:left="6120" w:hanging="360"/>
      </w:pPr>
      <w:rPr>
        <w:rFonts w:ascii="Calibri" w:hAnsi="Calibri" w:hint="default"/>
      </w:rPr>
    </w:lvl>
  </w:abstractNum>
  <w:abstractNum w:abstractNumId="39" w15:restartNumberingAfterBreak="0">
    <w:nsid w:val="259F7CB9"/>
    <w:multiLevelType w:val="multilevel"/>
    <w:tmpl w:val="259F7CB9"/>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5A0124B"/>
    <w:multiLevelType w:val="multilevel"/>
    <w:tmpl w:val="25A0124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1" w15:restartNumberingAfterBreak="0">
    <w:nsid w:val="26605A17"/>
    <w:multiLevelType w:val="multilevel"/>
    <w:tmpl w:val="26605A1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26BD66C9"/>
    <w:multiLevelType w:val="multilevel"/>
    <w:tmpl w:val="26BD66C9"/>
    <w:lvl w:ilvl="0">
      <w:start w:val="1"/>
      <w:numFmt w:val="decimal"/>
      <w:pStyle w:val="Observation"/>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4" w15:restartNumberingAfterBreak="0">
    <w:nsid w:val="27300F8C"/>
    <w:multiLevelType w:val="multilevel"/>
    <w:tmpl w:val="27300F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9A56078"/>
    <w:multiLevelType w:val="multilevel"/>
    <w:tmpl w:val="29A56078"/>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2B9B1DDE"/>
    <w:multiLevelType w:val="multilevel"/>
    <w:tmpl w:val="2B9B1DD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BF63EC3"/>
    <w:multiLevelType w:val="multilevel"/>
    <w:tmpl w:val="2BF63EC3"/>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2C957C96"/>
    <w:multiLevelType w:val="multilevel"/>
    <w:tmpl w:val="2C957C9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F174A52"/>
    <w:multiLevelType w:val="multilevel"/>
    <w:tmpl w:val="2F174A52"/>
    <w:lvl w:ilvl="0">
      <w:start w:val="10"/>
      <w:numFmt w:val="bullet"/>
      <w:lvlText w:val="-"/>
      <w:lvlJc w:val="left"/>
      <w:pPr>
        <w:ind w:left="704" w:hanging="42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1" w15:restartNumberingAfterBreak="0">
    <w:nsid w:val="30270888"/>
    <w:multiLevelType w:val="multilevel"/>
    <w:tmpl w:val="3027088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31AE1079"/>
    <w:multiLevelType w:val="multilevel"/>
    <w:tmpl w:val="31AE107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1EA1BE1"/>
    <w:multiLevelType w:val="multilevel"/>
    <w:tmpl w:val="31EA1BE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32867DB9"/>
    <w:multiLevelType w:val="multilevel"/>
    <w:tmpl w:val="32867DB9"/>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330E6925"/>
    <w:multiLevelType w:val="multilevel"/>
    <w:tmpl w:val="330E6925"/>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6" w15:restartNumberingAfterBreak="0">
    <w:nsid w:val="33F574CA"/>
    <w:multiLevelType w:val="multilevel"/>
    <w:tmpl w:val="33F574C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7" w15:restartNumberingAfterBreak="0">
    <w:nsid w:val="340554CD"/>
    <w:multiLevelType w:val="multilevel"/>
    <w:tmpl w:val="340554CD"/>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8" w15:restartNumberingAfterBreak="0">
    <w:nsid w:val="35577A70"/>
    <w:multiLevelType w:val="multilevel"/>
    <w:tmpl w:val="35577A70"/>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9" w15:restartNumberingAfterBreak="0">
    <w:nsid w:val="373B13E2"/>
    <w:multiLevelType w:val="multilevel"/>
    <w:tmpl w:val="373B13E2"/>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60" w15:restartNumberingAfterBreak="0">
    <w:nsid w:val="37B274F1"/>
    <w:multiLevelType w:val="multilevel"/>
    <w:tmpl w:val="37B274F1"/>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1" w15:restartNumberingAfterBreak="0">
    <w:nsid w:val="3B433A0E"/>
    <w:multiLevelType w:val="multilevel"/>
    <w:tmpl w:val="3B433A0E"/>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D216421"/>
    <w:multiLevelType w:val="multilevel"/>
    <w:tmpl w:val="3D216421"/>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3" w15:restartNumberingAfterBreak="0">
    <w:nsid w:val="3D2B5D7B"/>
    <w:multiLevelType w:val="multilevel"/>
    <w:tmpl w:val="3D2B5D7B"/>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4" w15:restartNumberingAfterBreak="0">
    <w:nsid w:val="3D8A1582"/>
    <w:multiLevelType w:val="multilevel"/>
    <w:tmpl w:val="3D8A158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3E563718"/>
    <w:multiLevelType w:val="multilevel"/>
    <w:tmpl w:val="3E56371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3EE51D27"/>
    <w:multiLevelType w:val="multilevel"/>
    <w:tmpl w:val="3EE51D27"/>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FAB42DD"/>
    <w:multiLevelType w:val="multilevel"/>
    <w:tmpl w:val="3FAB42DD"/>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3FB54C63"/>
    <w:multiLevelType w:val="multilevel"/>
    <w:tmpl w:val="3FB54C6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9" w15:restartNumberingAfterBreak="0">
    <w:nsid w:val="40C7475F"/>
    <w:multiLevelType w:val="multilevel"/>
    <w:tmpl w:val="40C7475F"/>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1B20250"/>
    <w:multiLevelType w:val="multilevel"/>
    <w:tmpl w:val="41B2025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429A5507"/>
    <w:multiLevelType w:val="multilevel"/>
    <w:tmpl w:val="429A550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43F6732B"/>
    <w:multiLevelType w:val="multilevel"/>
    <w:tmpl w:val="43F6732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45156DBA"/>
    <w:multiLevelType w:val="multilevel"/>
    <w:tmpl w:val="45156DBA"/>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15:restartNumberingAfterBreak="0">
    <w:nsid w:val="4B553E4A"/>
    <w:multiLevelType w:val="multilevel"/>
    <w:tmpl w:val="4B553E4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15:restartNumberingAfterBreak="0">
    <w:nsid w:val="4BB52C06"/>
    <w:multiLevelType w:val="multilevel"/>
    <w:tmpl w:val="4BB52C0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7" w15:restartNumberingAfterBreak="0">
    <w:nsid w:val="4CA05A42"/>
    <w:multiLevelType w:val="hybridMultilevel"/>
    <w:tmpl w:val="C48486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4CB624A6"/>
    <w:multiLevelType w:val="multilevel"/>
    <w:tmpl w:val="4CB624A6"/>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4E543999"/>
    <w:multiLevelType w:val="multilevel"/>
    <w:tmpl w:val="4E54399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0" w15:restartNumberingAfterBreak="0">
    <w:nsid w:val="4EB52B43"/>
    <w:multiLevelType w:val="multilevel"/>
    <w:tmpl w:val="4EB52B4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1" w15:restartNumberingAfterBreak="0">
    <w:nsid w:val="4FCC0553"/>
    <w:multiLevelType w:val="multilevel"/>
    <w:tmpl w:val="4FCC0553"/>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FCF729E"/>
    <w:multiLevelType w:val="multilevel"/>
    <w:tmpl w:val="4FCF72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15:restartNumberingAfterBreak="0">
    <w:nsid w:val="50D1290A"/>
    <w:multiLevelType w:val="multilevel"/>
    <w:tmpl w:val="50D1290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50DF37E4"/>
    <w:multiLevelType w:val="multilevel"/>
    <w:tmpl w:val="50DF37E4"/>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20F5134"/>
    <w:multiLevelType w:val="multilevel"/>
    <w:tmpl w:val="520F513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527064FB"/>
    <w:multiLevelType w:val="multilevel"/>
    <w:tmpl w:val="527064F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52733D81"/>
    <w:multiLevelType w:val="multilevel"/>
    <w:tmpl w:val="52733D81"/>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88" w15:restartNumberingAfterBreak="0">
    <w:nsid w:val="56652A62"/>
    <w:multiLevelType w:val="multilevel"/>
    <w:tmpl w:val="56652A62"/>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AEA095B"/>
    <w:multiLevelType w:val="multilevel"/>
    <w:tmpl w:val="5AEA095B"/>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5AEC5122"/>
    <w:multiLevelType w:val="multilevel"/>
    <w:tmpl w:val="5AEC5122"/>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B587A12"/>
    <w:multiLevelType w:val="multilevel"/>
    <w:tmpl w:val="5B587A12"/>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92" w15:restartNumberingAfterBreak="0">
    <w:nsid w:val="5C9C07FF"/>
    <w:multiLevelType w:val="multilevel"/>
    <w:tmpl w:val="5C9C07FF"/>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CEC16ED"/>
    <w:multiLevelType w:val="multilevel"/>
    <w:tmpl w:val="5CEC16ED"/>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DCC1C77"/>
    <w:multiLevelType w:val="multilevel"/>
    <w:tmpl w:val="5DCC1C7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5"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FEC2A72"/>
    <w:multiLevelType w:val="multilevel"/>
    <w:tmpl w:val="5FEC2A7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60806073"/>
    <w:multiLevelType w:val="multilevel"/>
    <w:tmpl w:val="60806073"/>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62B04438"/>
    <w:multiLevelType w:val="multilevel"/>
    <w:tmpl w:val="62B044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2DF3EEB"/>
    <w:multiLevelType w:val="multilevel"/>
    <w:tmpl w:val="62DF3EEB"/>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100" w15:restartNumberingAfterBreak="0">
    <w:nsid w:val="632E18DE"/>
    <w:multiLevelType w:val="multilevel"/>
    <w:tmpl w:val="632E18DE"/>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1" w15:restartNumberingAfterBreak="0">
    <w:nsid w:val="649021FA"/>
    <w:multiLevelType w:val="multilevel"/>
    <w:tmpl w:val="649021F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64C22BA8"/>
    <w:multiLevelType w:val="multilevel"/>
    <w:tmpl w:val="64C22B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651B7743"/>
    <w:multiLevelType w:val="multilevel"/>
    <w:tmpl w:val="651B774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4" w15:restartNumberingAfterBreak="0">
    <w:nsid w:val="665063F9"/>
    <w:multiLevelType w:val="multilevel"/>
    <w:tmpl w:val="665063F9"/>
    <w:lvl w:ilvl="0">
      <w:start w:val="3"/>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74D37CA"/>
    <w:multiLevelType w:val="multilevel"/>
    <w:tmpl w:val="674D37CA"/>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6933095D"/>
    <w:multiLevelType w:val="multilevel"/>
    <w:tmpl w:val="6933095D"/>
    <w:lvl w:ilvl="0">
      <w:start w:val="3"/>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6AA764B5"/>
    <w:multiLevelType w:val="multilevel"/>
    <w:tmpl w:val="6AA764B5"/>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B5745D2"/>
    <w:multiLevelType w:val="multilevel"/>
    <w:tmpl w:val="6B5745D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9" w15:restartNumberingAfterBreak="0">
    <w:nsid w:val="6C8E6269"/>
    <w:multiLevelType w:val="multilevel"/>
    <w:tmpl w:val="6C8E626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lang w:val="en-GB"/>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0" w15:restartNumberingAfterBreak="0">
    <w:nsid w:val="6CFE2BB0"/>
    <w:multiLevelType w:val="multilevel"/>
    <w:tmpl w:val="6CFE2BB0"/>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1" w15:restartNumberingAfterBreak="0">
    <w:nsid w:val="6F9D1DE7"/>
    <w:multiLevelType w:val="multilevel"/>
    <w:tmpl w:val="6F9D1DE7"/>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2" w15:restartNumberingAfterBreak="0">
    <w:nsid w:val="70E008A1"/>
    <w:multiLevelType w:val="multilevel"/>
    <w:tmpl w:val="70E008A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3" w15:restartNumberingAfterBreak="0">
    <w:nsid w:val="7151048B"/>
    <w:multiLevelType w:val="multilevel"/>
    <w:tmpl w:val="7151048B"/>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14" w15:restartNumberingAfterBreak="0">
    <w:nsid w:val="71D670A6"/>
    <w:multiLevelType w:val="multilevel"/>
    <w:tmpl w:val="71D670A6"/>
    <w:lvl w:ilvl="0">
      <w:numFmt w:val="bullet"/>
      <w:lvlText w:val="-"/>
      <w:lvlJc w:val="left"/>
      <w:pPr>
        <w:tabs>
          <w:tab w:val="left" w:pos="0"/>
        </w:tabs>
        <w:ind w:left="420" w:hanging="420"/>
      </w:pPr>
      <w:rPr>
        <w:rFonts w:ascii="Times New Roman" w:eastAsia="MS Mincho" w:hAnsi="Times New Roman" w:cs="Times New Roman"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15:restartNumberingAfterBreak="0">
    <w:nsid w:val="71DF3FD3"/>
    <w:multiLevelType w:val="multilevel"/>
    <w:tmpl w:val="71DF3FD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6" w15:restartNumberingAfterBreak="0">
    <w:nsid w:val="72101E9E"/>
    <w:multiLevelType w:val="multilevel"/>
    <w:tmpl w:val="72101E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7" w15:restartNumberingAfterBreak="0">
    <w:nsid w:val="723B24E3"/>
    <w:multiLevelType w:val="multilevel"/>
    <w:tmpl w:val="723B24E3"/>
    <w:lvl w:ilvl="0">
      <w:start w:val="1"/>
      <w:numFmt w:val="decimal"/>
      <w:pStyle w:val="observation0"/>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18" w15:restartNumberingAfterBreak="0">
    <w:nsid w:val="724F0497"/>
    <w:multiLevelType w:val="multilevel"/>
    <w:tmpl w:val="724F0497"/>
    <w:lvl w:ilvl="0">
      <w:start w:val="3"/>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727072FE"/>
    <w:multiLevelType w:val="multilevel"/>
    <w:tmpl w:val="727072FE"/>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0" w15:restartNumberingAfterBreak="0">
    <w:nsid w:val="73E271D3"/>
    <w:multiLevelType w:val="multilevel"/>
    <w:tmpl w:val="73E271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1" w15:restartNumberingAfterBreak="0">
    <w:nsid w:val="773757E2"/>
    <w:multiLevelType w:val="multilevel"/>
    <w:tmpl w:val="773757E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2" w15:restartNumberingAfterBreak="0">
    <w:nsid w:val="779B4782"/>
    <w:multiLevelType w:val="multilevel"/>
    <w:tmpl w:val="779B4782"/>
    <w:lvl w:ilvl="0">
      <w:start w:val="1"/>
      <w:numFmt w:val="bullet"/>
      <w:lvlText w:val=""/>
      <w:lvlJc w:val="left"/>
      <w:pPr>
        <w:ind w:left="640" w:hanging="440"/>
      </w:pPr>
      <w:rPr>
        <w:rFonts w:ascii="Symbol" w:hAnsi="Symbol" w:hint="default"/>
      </w:rPr>
    </w:lvl>
    <w:lvl w:ilvl="1">
      <w:numFmt w:val="bullet"/>
      <w:lvlText w:val="-"/>
      <w:lvlJc w:val="left"/>
      <w:pPr>
        <w:ind w:left="1080" w:hanging="440"/>
      </w:pPr>
      <w:rPr>
        <w:rFonts w:ascii="Times New Roman" w:eastAsia="MS Mincho" w:hAnsi="Times New Roman" w:cs="Times New Roman"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123" w15:restartNumberingAfterBreak="0">
    <w:nsid w:val="786B77DD"/>
    <w:multiLevelType w:val="multilevel"/>
    <w:tmpl w:val="786B77DD"/>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4" w15:restartNumberingAfterBreak="0">
    <w:nsid w:val="797C59C5"/>
    <w:multiLevelType w:val="multilevel"/>
    <w:tmpl w:val="797C59C5"/>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7C0C3B8A"/>
    <w:multiLevelType w:val="multilevel"/>
    <w:tmpl w:val="7C0C3B8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7C7579C9"/>
    <w:multiLevelType w:val="multilevel"/>
    <w:tmpl w:val="7C7579C9"/>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7"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7E6E0BF6"/>
    <w:multiLevelType w:val="multilevel"/>
    <w:tmpl w:val="7E6E0BF6"/>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9" w15:restartNumberingAfterBreak="0">
    <w:nsid w:val="7ED03628"/>
    <w:multiLevelType w:val="multilevel"/>
    <w:tmpl w:val="7ED03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63"/>
  </w:num>
  <w:num w:numId="2">
    <w:abstractNumId w:val="117"/>
  </w:num>
  <w:num w:numId="3">
    <w:abstractNumId w:val="54"/>
  </w:num>
  <w:num w:numId="4">
    <w:abstractNumId w:val="87"/>
  </w:num>
  <w:num w:numId="5">
    <w:abstractNumId w:val="43"/>
  </w:num>
  <w:num w:numId="6">
    <w:abstractNumId w:val="28"/>
  </w:num>
  <w:num w:numId="7">
    <w:abstractNumId w:val="73"/>
  </w:num>
  <w:num w:numId="8">
    <w:abstractNumId w:val="91"/>
  </w:num>
  <w:num w:numId="9">
    <w:abstractNumId w:val="17"/>
  </w:num>
  <w:num w:numId="10">
    <w:abstractNumId w:val="49"/>
  </w:num>
  <w:num w:numId="11">
    <w:abstractNumId w:val="47"/>
  </w:num>
  <w:num w:numId="12">
    <w:abstractNumId w:val="20"/>
  </w:num>
  <w:num w:numId="13">
    <w:abstractNumId w:val="116"/>
  </w:num>
  <w:num w:numId="14">
    <w:abstractNumId w:val="34"/>
  </w:num>
  <w:num w:numId="15">
    <w:abstractNumId w:val="7"/>
  </w:num>
  <w:num w:numId="16">
    <w:abstractNumId w:val="112"/>
  </w:num>
  <w:num w:numId="17">
    <w:abstractNumId w:val="23"/>
  </w:num>
  <w:num w:numId="18">
    <w:abstractNumId w:val="90"/>
  </w:num>
  <w:num w:numId="19">
    <w:abstractNumId w:val="104"/>
  </w:num>
  <w:num w:numId="20">
    <w:abstractNumId w:val="21"/>
  </w:num>
  <w:num w:numId="21">
    <w:abstractNumId w:val="1"/>
  </w:num>
  <w:num w:numId="22">
    <w:abstractNumId w:val="48"/>
  </w:num>
  <w:num w:numId="23">
    <w:abstractNumId w:val="129"/>
  </w:num>
  <w:num w:numId="24">
    <w:abstractNumId w:val="39"/>
  </w:num>
  <w:num w:numId="25">
    <w:abstractNumId w:val="32"/>
  </w:num>
  <w:num w:numId="26">
    <w:abstractNumId w:val="50"/>
  </w:num>
  <w:num w:numId="27">
    <w:abstractNumId w:val="29"/>
  </w:num>
  <w:num w:numId="28">
    <w:abstractNumId w:val="26"/>
  </w:num>
  <w:num w:numId="29">
    <w:abstractNumId w:val="46"/>
  </w:num>
  <w:num w:numId="30">
    <w:abstractNumId w:val="89"/>
  </w:num>
  <w:num w:numId="31">
    <w:abstractNumId w:val="6"/>
  </w:num>
  <w:num w:numId="32">
    <w:abstractNumId w:val="88"/>
  </w:num>
  <w:num w:numId="33">
    <w:abstractNumId w:val="93"/>
  </w:num>
  <w:num w:numId="34">
    <w:abstractNumId w:val="60"/>
  </w:num>
  <w:num w:numId="35">
    <w:abstractNumId w:val="110"/>
  </w:num>
  <w:num w:numId="36">
    <w:abstractNumId w:val="82"/>
  </w:num>
  <w:num w:numId="37">
    <w:abstractNumId w:val="121"/>
  </w:num>
  <w:num w:numId="38">
    <w:abstractNumId w:val="115"/>
  </w:num>
  <w:num w:numId="39">
    <w:abstractNumId w:val="4"/>
  </w:num>
  <w:num w:numId="40">
    <w:abstractNumId w:val="85"/>
  </w:num>
  <w:num w:numId="41">
    <w:abstractNumId w:val="67"/>
  </w:num>
  <w:num w:numId="42">
    <w:abstractNumId w:val="18"/>
  </w:num>
  <w:num w:numId="43">
    <w:abstractNumId w:val="95"/>
  </w:num>
  <w:num w:numId="44">
    <w:abstractNumId w:val="97"/>
  </w:num>
  <w:num w:numId="45">
    <w:abstractNumId w:val="66"/>
  </w:num>
  <w:num w:numId="46">
    <w:abstractNumId w:val="9"/>
  </w:num>
  <w:num w:numId="47">
    <w:abstractNumId w:val="72"/>
  </w:num>
  <w:num w:numId="48">
    <w:abstractNumId w:val="22"/>
  </w:num>
  <w:num w:numId="49">
    <w:abstractNumId w:val="38"/>
  </w:num>
  <w:num w:numId="50">
    <w:abstractNumId w:val="12"/>
  </w:num>
  <w:num w:numId="51">
    <w:abstractNumId w:val="45"/>
  </w:num>
  <w:num w:numId="52">
    <w:abstractNumId w:val="51"/>
  </w:num>
  <w:num w:numId="53">
    <w:abstractNumId w:val="118"/>
  </w:num>
  <w:num w:numId="54">
    <w:abstractNumId w:val="0"/>
  </w:num>
  <w:num w:numId="55">
    <w:abstractNumId w:val="130"/>
  </w:num>
  <w:num w:numId="56">
    <w:abstractNumId w:val="128"/>
  </w:num>
  <w:num w:numId="57">
    <w:abstractNumId w:val="35"/>
  </w:num>
  <w:num w:numId="58">
    <w:abstractNumId w:val="40"/>
  </w:num>
  <w:num w:numId="59">
    <w:abstractNumId w:val="14"/>
  </w:num>
  <w:num w:numId="60">
    <w:abstractNumId w:val="122"/>
  </w:num>
  <w:num w:numId="61">
    <w:abstractNumId w:val="94"/>
  </w:num>
  <w:num w:numId="62">
    <w:abstractNumId w:val="120"/>
  </w:num>
  <w:num w:numId="63">
    <w:abstractNumId w:val="37"/>
  </w:num>
  <w:num w:numId="64">
    <w:abstractNumId w:val="27"/>
  </w:num>
  <w:num w:numId="65">
    <w:abstractNumId w:val="55"/>
  </w:num>
  <w:num w:numId="66">
    <w:abstractNumId w:val="100"/>
  </w:num>
  <w:num w:numId="67">
    <w:abstractNumId w:val="98"/>
  </w:num>
  <w:num w:numId="68">
    <w:abstractNumId w:val="64"/>
  </w:num>
  <w:num w:numId="69">
    <w:abstractNumId w:val="105"/>
  </w:num>
  <w:num w:numId="70">
    <w:abstractNumId w:val="61"/>
  </w:num>
  <w:num w:numId="71">
    <w:abstractNumId w:val="123"/>
  </w:num>
  <w:num w:numId="72">
    <w:abstractNumId w:val="81"/>
  </w:num>
  <w:num w:numId="73">
    <w:abstractNumId w:val="30"/>
  </w:num>
  <w:num w:numId="74">
    <w:abstractNumId w:val="36"/>
  </w:num>
  <w:num w:numId="75">
    <w:abstractNumId w:val="42"/>
  </w:num>
  <w:num w:numId="76">
    <w:abstractNumId w:val="80"/>
  </w:num>
  <w:num w:numId="77">
    <w:abstractNumId w:val="52"/>
  </w:num>
  <w:num w:numId="78">
    <w:abstractNumId w:val="96"/>
  </w:num>
  <w:num w:numId="79">
    <w:abstractNumId w:val="65"/>
  </w:num>
  <w:num w:numId="80">
    <w:abstractNumId w:val="107"/>
  </w:num>
  <w:num w:numId="81">
    <w:abstractNumId w:val="79"/>
  </w:num>
  <w:num w:numId="82">
    <w:abstractNumId w:val="15"/>
  </w:num>
  <w:num w:numId="83">
    <w:abstractNumId w:val="99"/>
  </w:num>
  <w:num w:numId="84">
    <w:abstractNumId w:val="78"/>
  </w:num>
  <w:num w:numId="85">
    <w:abstractNumId w:val="13"/>
  </w:num>
  <w:num w:numId="86">
    <w:abstractNumId w:val="103"/>
  </w:num>
  <w:num w:numId="87">
    <w:abstractNumId w:val="10"/>
  </w:num>
  <w:num w:numId="88">
    <w:abstractNumId w:val="68"/>
  </w:num>
  <w:num w:numId="89">
    <w:abstractNumId w:val="75"/>
  </w:num>
  <w:num w:numId="90">
    <w:abstractNumId w:val="106"/>
  </w:num>
  <w:num w:numId="91">
    <w:abstractNumId w:val="25"/>
  </w:num>
  <w:num w:numId="92">
    <w:abstractNumId w:val="108"/>
  </w:num>
  <w:num w:numId="93">
    <w:abstractNumId w:val="53"/>
  </w:num>
  <w:num w:numId="94">
    <w:abstractNumId w:val="127"/>
  </w:num>
  <w:num w:numId="95">
    <w:abstractNumId w:val="31"/>
  </w:num>
  <w:num w:numId="96">
    <w:abstractNumId w:val="126"/>
  </w:num>
  <w:num w:numId="97">
    <w:abstractNumId w:val="125"/>
  </w:num>
  <w:num w:numId="98">
    <w:abstractNumId w:val="111"/>
  </w:num>
  <w:num w:numId="99">
    <w:abstractNumId w:val="16"/>
  </w:num>
  <w:num w:numId="100">
    <w:abstractNumId w:val="33"/>
  </w:num>
  <w:num w:numId="101">
    <w:abstractNumId w:val="56"/>
  </w:num>
  <w:num w:numId="102">
    <w:abstractNumId w:val="5"/>
  </w:num>
  <w:num w:numId="103">
    <w:abstractNumId w:val="11"/>
  </w:num>
  <w:num w:numId="104">
    <w:abstractNumId w:val="92"/>
  </w:num>
  <w:num w:numId="105">
    <w:abstractNumId w:val="44"/>
  </w:num>
  <w:num w:numId="106">
    <w:abstractNumId w:val="114"/>
  </w:num>
  <w:num w:numId="107">
    <w:abstractNumId w:val="84"/>
  </w:num>
  <w:num w:numId="108">
    <w:abstractNumId w:val="8"/>
  </w:num>
  <w:num w:numId="109">
    <w:abstractNumId w:val="124"/>
  </w:num>
  <w:num w:numId="110">
    <w:abstractNumId w:val="102"/>
  </w:num>
  <w:num w:numId="111">
    <w:abstractNumId w:val="101"/>
  </w:num>
  <w:num w:numId="112">
    <w:abstractNumId w:val="3"/>
  </w:num>
  <w:num w:numId="113">
    <w:abstractNumId w:val="69"/>
  </w:num>
  <w:num w:numId="114">
    <w:abstractNumId w:val="74"/>
  </w:num>
  <w:num w:numId="115">
    <w:abstractNumId w:val="71"/>
  </w:num>
  <w:num w:numId="116">
    <w:abstractNumId w:val="109"/>
  </w:num>
  <w:num w:numId="117">
    <w:abstractNumId w:val="83"/>
  </w:num>
  <w:num w:numId="118">
    <w:abstractNumId w:val="58"/>
  </w:num>
  <w:num w:numId="119">
    <w:abstractNumId w:val="59"/>
  </w:num>
  <w:num w:numId="120">
    <w:abstractNumId w:val="113"/>
  </w:num>
  <w:num w:numId="121">
    <w:abstractNumId w:val="70"/>
  </w:num>
  <w:num w:numId="122">
    <w:abstractNumId w:val="57"/>
  </w:num>
  <w:num w:numId="123">
    <w:abstractNumId w:val="119"/>
  </w:num>
  <w:num w:numId="124">
    <w:abstractNumId w:val="86"/>
  </w:num>
  <w:num w:numId="125">
    <w:abstractNumId w:val="62"/>
  </w:num>
  <w:num w:numId="126">
    <w:abstractNumId w:val="24"/>
  </w:num>
  <w:num w:numId="127">
    <w:abstractNumId w:val="41"/>
  </w:num>
  <w:num w:numId="128">
    <w:abstractNumId w:val="77"/>
  </w:num>
  <w:num w:numId="129">
    <w:abstractNumId w:val="19"/>
  </w:num>
  <w:num w:numId="130">
    <w:abstractNumId w:val="23"/>
  </w:num>
  <w:num w:numId="131">
    <w:abstractNumId w:val="76"/>
  </w:num>
  <w:num w:numId="132">
    <w:abstractNumId w:val="76"/>
    <w:lvlOverride w:ilvl="0">
      <w:startOverride w:val="1"/>
    </w:lvlOverride>
  </w:num>
  <w:num w:numId="133">
    <w:abstractNumId w:val="63"/>
  </w:num>
  <w:num w:numId="134">
    <w:abstractNumId w:val="2"/>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aomi-Zhenyu Zhang">
    <w15:presenceInfo w15:providerId="None" w15:userId="Xiaomi-Zhenyu Zh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spelling="clean" w:grammar="clean"/>
  <w:defaultTabStop w:val="799"/>
  <w:autoHyphenation/>
  <w:hyphenationZone w:val="425"/>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D3207E"/>
    <w:rsid w:val="BAFF0180"/>
    <w:rsid w:val="EEDFE549"/>
    <w:rsid w:val="00001E16"/>
    <w:rsid w:val="000056AA"/>
    <w:rsid w:val="00007867"/>
    <w:rsid w:val="00013645"/>
    <w:rsid w:val="0001487F"/>
    <w:rsid w:val="0001646F"/>
    <w:rsid w:val="00020BF2"/>
    <w:rsid w:val="00024ED8"/>
    <w:rsid w:val="000254A8"/>
    <w:rsid w:val="00026F7B"/>
    <w:rsid w:val="0003085C"/>
    <w:rsid w:val="000319C1"/>
    <w:rsid w:val="00034FB7"/>
    <w:rsid w:val="00035F7C"/>
    <w:rsid w:val="0004022E"/>
    <w:rsid w:val="00040EC2"/>
    <w:rsid w:val="00044316"/>
    <w:rsid w:val="000456DE"/>
    <w:rsid w:val="0004634A"/>
    <w:rsid w:val="0004688C"/>
    <w:rsid w:val="00051D41"/>
    <w:rsid w:val="000523C0"/>
    <w:rsid w:val="00053BE6"/>
    <w:rsid w:val="0005618D"/>
    <w:rsid w:val="00067DB8"/>
    <w:rsid w:val="000706D6"/>
    <w:rsid w:val="00070E65"/>
    <w:rsid w:val="000719A1"/>
    <w:rsid w:val="00072F78"/>
    <w:rsid w:val="00073DA1"/>
    <w:rsid w:val="000766BB"/>
    <w:rsid w:val="0007719A"/>
    <w:rsid w:val="000839D2"/>
    <w:rsid w:val="000851E7"/>
    <w:rsid w:val="000865BA"/>
    <w:rsid w:val="00092C21"/>
    <w:rsid w:val="00093197"/>
    <w:rsid w:val="00094842"/>
    <w:rsid w:val="00096AEA"/>
    <w:rsid w:val="00097321"/>
    <w:rsid w:val="000A1637"/>
    <w:rsid w:val="000A1F1F"/>
    <w:rsid w:val="000A2B06"/>
    <w:rsid w:val="000A319D"/>
    <w:rsid w:val="000A51D8"/>
    <w:rsid w:val="000A7011"/>
    <w:rsid w:val="000A7C2E"/>
    <w:rsid w:val="000B12A9"/>
    <w:rsid w:val="000C32CB"/>
    <w:rsid w:val="000C395A"/>
    <w:rsid w:val="000D0A5B"/>
    <w:rsid w:val="000D25BE"/>
    <w:rsid w:val="000D2A06"/>
    <w:rsid w:val="000D419B"/>
    <w:rsid w:val="000D5054"/>
    <w:rsid w:val="000D5898"/>
    <w:rsid w:val="000E00F5"/>
    <w:rsid w:val="000E0BB8"/>
    <w:rsid w:val="000E36BE"/>
    <w:rsid w:val="000E3D11"/>
    <w:rsid w:val="000E4AD2"/>
    <w:rsid w:val="000E5B16"/>
    <w:rsid w:val="000E5BF4"/>
    <w:rsid w:val="000E5ECA"/>
    <w:rsid w:val="000F1ECC"/>
    <w:rsid w:val="000F2689"/>
    <w:rsid w:val="000F53CC"/>
    <w:rsid w:val="000F54B9"/>
    <w:rsid w:val="000F7609"/>
    <w:rsid w:val="00101586"/>
    <w:rsid w:val="00101AE3"/>
    <w:rsid w:val="001021B1"/>
    <w:rsid w:val="0010268D"/>
    <w:rsid w:val="0010473F"/>
    <w:rsid w:val="00107EE9"/>
    <w:rsid w:val="001108F4"/>
    <w:rsid w:val="0011248D"/>
    <w:rsid w:val="001149D0"/>
    <w:rsid w:val="001161CA"/>
    <w:rsid w:val="0012029C"/>
    <w:rsid w:val="00120D84"/>
    <w:rsid w:val="00121782"/>
    <w:rsid w:val="0012217D"/>
    <w:rsid w:val="00122BAD"/>
    <w:rsid w:val="00122C98"/>
    <w:rsid w:val="00122CC3"/>
    <w:rsid w:val="001232C3"/>
    <w:rsid w:val="00124031"/>
    <w:rsid w:val="00124505"/>
    <w:rsid w:val="001248D9"/>
    <w:rsid w:val="00127D3A"/>
    <w:rsid w:val="00131DC2"/>
    <w:rsid w:val="00133148"/>
    <w:rsid w:val="001344CA"/>
    <w:rsid w:val="0013584D"/>
    <w:rsid w:val="00136B44"/>
    <w:rsid w:val="001405BB"/>
    <w:rsid w:val="0014139D"/>
    <w:rsid w:val="00145EF2"/>
    <w:rsid w:val="001500EB"/>
    <w:rsid w:val="001507CB"/>
    <w:rsid w:val="001512BE"/>
    <w:rsid w:val="00151A0D"/>
    <w:rsid w:val="00154BCC"/>
    <w:rsid w:val="0015607D"/>
    <w:rsid w:val="001603B0"/>
    <w:rsid w:val="001608F6"/>
    <w:rsid w:val="00163DFC"/>
    <w:rsid w:val="00164F6C"/>
    <w:rsid w:val="00174109"/>
    <w:rsid w:val="00174D66"/>
    <w:rsid w:val="00181686"/>
    <w:rsid w:val="00181D6B"/>
    <w:rsid w:val="00182840"/>
    <w:rsid w:val="00186713"/>
    <w:rsid w:val="00187997"/>
    <w:rsid w:val="00193CD0"/>
    <w:rsid w:val="00194718"/>
    <w:rsid w:val="00194845"/>
    <w:rsid w:val="001948DA"/>
    <w:rsid w:val="00194B3F"/>
    <w:rsid w:val="001A055F"/>
    <w:rsid w:val="001A2A1A"/>
    <w:rsid w:val="001A66A1"/>
    <w:rsid w:val="001A6F47"/>
    <w:rsid w:val="001A7B74"/>
    <w:rsid w:val="001B22D7"/>
    <w:rsid w:val="001B2AB1"/>
    <w:rsid w:val="001B36A1"/>
    <w:rsid w:val="001C18BB"/>
    <w:rsid w:val="001C7C98"/>
    <w:rsid w:val="001D06E4"/>
    <w:rsid w:val="001D1E1B"/>
    <w:rsid w:val="001E255A"/>
    <w:rsid w:val="001F1883"/>
    <w:rsid w:val="001F3BFE"/>
    <w:rsid w:val="001F5289"/>
    <w:rsid w:val="00205547"/>
    <w:rsid w:val="00207887"/>
    <w:rsid w:val="00207D78"/>
    <w:rsid w:val="00211994"/>
    <w:rsid w:val="00212887"/>
    <w:rsid w:val="00212CD9"/>
    <w:rsid w:val="00212E4A"/>
    <w:rsid w:val="00212FBF"/>
    <w:rsid w:val="00217503"/>
    <w:rsid w:val="0022055C"/>
    <w:rsid w:val="00221487"/>
    <w:rsid w:val="00223D9B"/>
    <w:rsid w:val="00225E2C"/>
    <w:rsid w:val="0022643F"/>
    <w:rsid w:val="002278A0"/>
    <w:rsid w:val="002304F0"/>
    <w:rsid w:val="0023337E"/>
    <w:rsid w:val="00236265"/>
    <w:rsid w:val="00241261"/>
    <w:rsid w:val="00241AD4"/>
    <w:rsid w:val="00256ED8"/>
    <w:rsid w:val="0025762D"/>
    <w:rsid w:val="002600E5"/>
    <w:rsid w:val="0026017B"/>
    <w:rsid w:val="0026279D"/>
    <w:rsid w:val="002730B2"/>
    <w:rsid w:val="00273F2A"/>
    <w:rsid w:val="002765E6"/>
    <w:rsid w:val="00282372"/>
    <w:rsid w:val="002854DD"/>
    <w:rsid w:val="00287712"/>
    <w:rsid w:val="00287CAB"/>
    <w:rsid w:val="0029061E"/>
    <w:rsid w:val="0029163E"/>
    <w:rsid w:val="00293659"/>
    <w:rsid w:val="00294EBE"/>
    <w:rsid w:val="00295970"/>
    <w:rsid w:val="002977BB"/>
    <w:rsid w:val="002A01AA"/>
    <w:rsid w:val="002A22A2"/>
    <w:rsid w:val="002A29FC"/>
    <w:rsid w:val="002A3904"/>
    <w:rsid w:val="002A6121"/>
    <w:rsid w:val="002B097B"/>
    <w:rsid w:val="002B10FC"/>
    <w:rsid w:val="002B17E3"/>
    <w:rsid w:val="002B1CE8"/>
    <w:rsid w:val="002B402B"/>
    <w:rsid w:val="002B7020"/>
    <w:rsid w:val="002B7A7F"/>
    <w:rsid w:val="002C39F3"/>
    <w:rsid w:val="002D1DC0"/>
    <w:rsid w:val="002D4B83"/>
    <w:rsid w:val="002D52F4"/>
    <w:rsid w:val="002D53C5"/>
    <w:rsid w:val="002D5797"/>
    <w:rsid w:val="002D70D4"/>
    <w:rsid w:val="002E2909"/>
    <w:rsid w:val="002E2A16"/>
    <w:rsid w:val="002E4847"/>
    <w:rsid w:val="002E5383"/>
    <w:rsid w:val="002E6C9A"/>
    <w:rsid w:val="002E7803"/>
    <w:rsid w:val="002F1B8C"/>
    <w:rsid w:val="002F29DF"/>
    <w:rsid w:val="002F3817"/>
    <w:rsid w:val="002F3923"/>
    <w:rsid w:val="002F6AC2"/>
    <w:rsid w:val="00300126"/>
    <w:rsid w:val="00301BC9"/>
    <w:rsid w:val="00306A99"/>
    <w:rsid w:val="00312661"/>
    <w:rsid w:val="00314721"/>
    <w:rsid w:val="00321AE1"/>
    <w:rsid w:val="00322D8A"/>
    <w:rsid w:val="00323115"/>
    <w:rsid w:val="00323290"/>
    <w:rsid w:val="003267A5"/>
    <w:rsid w:val="00326EA9"/>
    <w:rsid w:val="00331942"/>
    <w:rsid w:val="00332F4C"/>
    <w:rsid w:val="00333136"/>
    <w:rsid w:val="0033380F"/>
    <w:rsid w:val="00334A89"/>
    <w:rsid w:val="0033567E"/>
    <w:rsid w:val="003366C8"/>
    <w:rsid w:val="003377AA"/>
    <w:rsid w:val="00341810"/>
    <w:rsid w:val="003428D5"/>
    <w:rsid w:val="003447CB"/>
    <w:rsid w:val="003452A3"/>
    <w:rsid w:val="00347AE9"/>
    <w:rsid w:val="00347F8C"/>
    <w:rsid w:val="00353688"/>
    <w:rsid w:val="00364318"/>
    <w:rsid w:val="00365177"/>
    <w:rsid w:val="003664A8"/>
    <w:rsid w:val="00366D88"/>
    <w:rsid w:val="00371FA9"/>
    <w:rsid w:val="00391078"/>
    <w:rsid w:val="003923ED"/>
    <w:rsid w:val="003964A3"/>
    <w:rsid w:val="003A0CCE"/>
    <w:rsid w:val="003A5C3C"/>
    <w:rsid w:val="003B004E"/>
    <w:rsid w:val="003B0615"/>
    <w:rsid w:val="003B0B7D"/>
    <w:rsid w:val="003B111A"/>
    <w:rsid w:val="003B158F"/>
    <w:rsid w:val="003B444A"/>
    <w:rsid w:val="003B6AF5"/>
    <w:rsid w:val="003B6B06"/>
    <w:rsid w:val="003B75DC"/>
    <w:rsid w:val="003B7706"/>
    <w:rsid w:val="003C01F9"/>
    <w:rsid w:val="003C0B1C"/>
    <w:rsid w:val="003C3E34"/>
    <w:rsid w:val="003C5543"/>
    <w:rsid w:val="003C78AA"/>
    <w:rsid w:val="003C7D1D"/>
    <w:rsid w:val="003D2E4E"/>
    <w:rsid w:val="003D7B22"/>
    <w:rsid w:val="003E205B"/>
    <w:rsid w:val="003E30EF"/>
    <w:rsid w:val="003E4FFD"/>
    <w:rsid w:val="003F0C37"/>
    <w:rsid w:val="003F507E"/>
    <w:rsid w:val="003F551F"/>
    <w:rsid w:val="003F62E3"/>
    <w:rsid w:val="003F6820"/>
    <w:rsid w:val="00402852"/>
    <w:rsid w:val="0040367D"/>
    <w:rsid w:val="00404746"/>
    <w:rsid w:val="00406994"/>
    <w:rsid w:val="004109BA"/>
    <w:rsid w:val="004112EC"/>
    <w:rsid w:val="00413B1C"/>
    <w:rsid w:val="00416C9F"/>
    <w:rsid w:val="00417EA5"/>
    <w:rsid w:val="00423926"/>
    <w:rsid w:val="004241CC"/>
    <w:rsid w:val="004249F8"/>
    <w:rsid w:val="00425730"/>
    <w:rsid w:val="00425EFA"/>
    <w:rsid w:val="00430F82"/>
    <w:rsid w:val="00431F6A"/>
    <w:rsid w:val="00432B64"/>
    <w:rsid w:val="004370BE"/>
    <w:rsid w:val="004408CC"/>
    <w:rsid w:val="00440B50"/>
    <w:rsid w:val="00440ECB"/>
    <w:rsid w:val="00443483"/>
    <w:rsid w:val="00445D8C"/>
    <w:rsid w:val="00446EC6"/>
    <w:rsid w:val="004528B9"/>
    <w:rsid w:val="00452A70"/>
    <w:rsid w:val="00452B3B"/>
    <w:rsid w:val="0045322A"/>
    <w:rsid w:val="0045382E"/>
    <w:rsid w:val="004568CA"/>
    <w:rsid w:val="0046096A"/>
    <w:rsid w:val="00464EBB"/>
    <w:rsid w:val="0046621A"/>
    <w:rsid w:val="00466D4C"/>
    <w:rsid w:val="004707AB"/>
    <w:rsid w:val="004736BE"/>
    <w:rsid w:val="00475F90"/>
    <w:rsid w:val="00477AA0"/>
    <w:rsid w:val="00477ADA"/>
    <w:rsid w:val="0048208A"/>
    <w:rsid w:val="004847FD"/>
    <w:rsid w:val="00485B3F"/>
    <w:rsid w:val="00487AAB"/>
    <w:rsid w:val="004913BA"/>
    <w:rsid w:val="004921BC"/>
    <w:rsid w:val="0049240E"/>
    <w:rsid w:val="00495ED3"/>
    <w:rsid w:val="00497AF7"/>
    <w:rsid w:val="004A042F"/>
    <w:rsid w:val="004A67BA"/>
    <w:rsid w:val="004B0DC4"/>
    <w:rsid w:val="004B25C4"/>
    <w:rsid w:val="004B266E"/>
    <w:rsid w:val="004B3C5D"/>
    <w:rsid w:val="004B3CD4"/>
    <w:rsid w:val="004C081B"/>
    <w:rsid w:val="004C5362"/>
    <w:rsid w:val="004D387B"/>
    <w:rsid w:val="004D45F6"/>
    <w:rsid w:val="004D7859"/>
    <w:rsid w:val="004E0D61"/>
    <w:rsid w:val="004E2588"/>
    <w:rsid w:val="004E3768"/>
    <w:rsid w:val="004E3A39"/>
    <w:rsid w:val="004E479F"/>
    <w:rsid w:val="004E69A3"/>
    <w:rsid w:val="004E6A6A"/>
    <w:rsid w:val="004E7975"/>
    <w:rsid w:val="004F17C8"/>
    <w:rsid w:val="004F6868"/>
    <w:rsid w:val="005017E3"/>
    <w:rsid w:val="00501C6B"/>
    <w:rsid w:val="0050213A"/>
    <w:rsid w:val="00503BE8"/>
    <w:rsid w:val="00504A0B"/>
    <w:rsid w:val="00512283"/>
    <w:rsid w:val="00513E89"/>
    <w:rsid w:val="005214F3"/>
    <w:rsid w:val="00522322"/>
    <w:rsid w:val="0052341D"/>
    <w:rsid w:val="00527C8C"/>
    <w:rsid w:val="00527FB1"/>
    <w:rsid w:val="0053110A"/>
    <w:rsid w:val="0053195A"/>
    <w:rsid w:val="00536155"/>
    <w:rsid w:val="005402C0"/>
    <w:rsid w:val="005403AD"/>
    <w:rsid w:val="0054060F"/>
    <w:rsid w:val="00541FAB"/>
    <w:rsid w:val="00543671"/>
    <w:rsid w:val="0055495B"/>
    <w:rsid w:val="005553B6"/>
    <w:rsid w:val="00556A0B"/>
    <w:rsid w:val="00557FB1"/>
    <w:rsid w:val="005612BC"/>
    <w:rsid w:val="00563A1D"/>
    <w:rsid w:val="00563F1C"/>
    <w:rsid w:val="0056476C"/>
    <w:rsid w:val="00565C7C"/>
    <w:rsid w:val="0057221E"/>
    <w:rsid w:val="00573C1B"/>
    <w:rsid w:val="00573CC9"/>
    <w:rsid w:val="00574129"/>
    <w:rsid w:val="00574E81"/>
    <w:rsid w:val="00575270"/>
    <w:rsid w:val="005763CA"/>
    <w:rsid w:val="005805E9"/>
    <w:rsid w:val="005820B9"/>
    <w:rsid w:val="00584292"/>
    <w:rsid w:val="0058496D"/>
    <w:rsid w:val="005861A4"/>
    <w:rsid w:val="005865A5"/>
    <w:rsid w:val="00587BBB"/>
    <w:rsid w:val="005911CC"/>
    <w:rsid w:val="00591E7C"/>
    <w:rsid w:val="005928E9"/>
    <w:rsid w:val="00593E15"/>
    <w:rsid w:val="00596BB0"/>
    <w:rsid w:val="005A3585"/>
    <w:rsid w:val="005A3F77"/>
    <w:rsid w:val="005A4214"/>
    <w:rsid w:val="005A68BF"/>
    <w:rsid w:val="005B03E0"/>
    <w:rsid w:val="005B048F"/>
    <w:rsid w:val="005B1A83"/>
    <w:rsid w:val="005B47F2"/>
    <w:rsid w:val="005B597E"/>
    <w:rsid w:val="005B768F"/>
    <w:rsid w:val="005D0F3A"/>
    <w:rsid w:val="005D1E07"/>
    <w:rsid w:val="005D32CE"/>
    <w:rsid w:val="005D4285"/>
    <w:rsid w:val="005D48BB"/>
    <w:rsid w:val="005D5363"/>
    <w:rsid w:val="005D6151"/>
    <w:rsid w:val="005D6ABC"/>
    <w:rsid w:val="005D77F4"/>
    <w:rsid w:val="005E0C67"/>
    <w:rsid w:val="005E29B1"/>
    <w:rsid w:val="005E3E13"/>
    <w:rsid w:val="005E76A0"/>
    <w:rsid w:val="005F2D7D"/>
    <w:rsid w:val="005F6936"/>
    <w:rsid w:val="006007A2"/>
    <w:rsid w:val="00602699"/>
    <w:rsid w:val="006031B7"/>
    <w:rsid w:val="0060595A"/>
    <w:rsid w:val="00606379"/>
    <w:rsid w:val="006068D3"/>
    <w:rsid w:val="006104A5"/>
    <w:rsid w:val="006115CC"/>
    <w:rsid w:val="00614540"/>
    <w:rsid w:val="006146F2"/>
    <w:rsid w:val="00614F94"/>
    <w:rsid w:val="00616DB1"/>
    <w:rsid w:val="006170CF"/>
    <w:rsid w:val="0061779B"/>
    <w:rsid w:val="00624A6E"/>
    <w:rsid w:val="00625119"/>
    <w:rsid w:val="00625271"/>
    <w:rsid w:val="00625CD8"/>
    <w:rsid w:val="00626D76"/>
    <w:rsid w:val="00630A60"/>
    <w:rsid w:val="00630D13"/>
    <w:rsid w:val="00632B71"/>
    <w:rsid w:val="00633387"/>
    <w:rsid w:val="00633398"/>
    <w:rsid w:val="006337AC"/>
    <w:rsid w:val="00634114"/>
    <w:rsid w:val="00634B3C"/>
    <w:rsid w:val="00635D0B"/>
    <w:rsid w:val="00647EE8"/>
    <w:rsid w:val="0065124B"/>
    <w:rsid w:val="00653717"/>
    <w:rsid w:val="006549C1"/>
    <w:rsid w:val="00661C04"/>
    <w:rsid w:val="006626FC"/>
    <w:rsid w:val="00662AD2"/>
    <w:rsid w:val="006660CD"/>
    <w:rsid w:val="00666DCD"/>
    <w:rsid w:val="00667E74"/>
    <w:rsid w:val="0067022F"/>
    <w:rsid w:val="006716DC"/>
    <w:rsid w:val="006722A3"/>
    <w:rsid w:val="00672F14"/>
    <w:rsid w:val="006739CA"/>
    <w:rsid w:val="00673E39"/>
    <w:rsid w:val="006743C7"/>
    <w:rsid w:val="00675A7E"/>
    <w:rsid w:val="0067643B"/>
    <w:rsid w:val="00676A2F"/>
    <w:rsid w:val="0068102E"/>
    <w:rsid w:val="00681B00"/>
    <w:rsid w:val="006826EE"/>
    <w:rsid w:val="006877C8"/>
    <w:rsid w:val="00687E13"/>
    <w:rsid w:val="00693CD3"/>
    <w:rsid w:val="006A21C9"/>
    <w:rsid w:val="006A351D"/>
    <w:rsid w:val="006B3678"/>
    <w:rsid w:val="006B48F7"/>
    <w:rsid w:val="006B5C6B"/>
    <w:rsid w:val="006B6D57"/>
    <w:rsid w:val="006B76FC"/>
    <w:rsid w:val="006C0561"/>
    <w:rsid w:val="006C2534"/>
    <w:rsid w:val="006C3CD1"/>
    <w:rsid w:val="006C4312"/>
    <w:rsid w:val="006C49AD"/>
    <w:rsid w:val="006C5C9E"/>
    <w:rsid w:val="006C66CB"/>
    <w:rsid w:val="006C7C54"/>
    <w:rsid w:val="006D0E31"/>
    <w:rsid w:val="006D1F89"/>
    <w:rsid w:val="006D21BA"/>
    <w:rsid w:val="006D31C6"/>
    <w:rsid w:val="006D7631"/>
    <w:rsid w:val="006E2D5E"/>
    <w:rsid w:val="006E3CAA"/>
    <w:rsid w:val="006E52DF"/>
    <w:rsid w:val="006E69B8"/>
    <w:rsid w:val="006E6CE4"/>
    <w:rsid w:val="006F02E9"/>
    <w:rsid w:val="006F346F"/>
    <w:rsid w:val="006F65BC"/>
    <w:rsid w:val="007062D7"/>
    <w:rsid w:val="007075D9"/>
    <w:rsid w:val="0071318C"/>
    <w:rsid w:val="0071417C"/>
    <w:rsid w:val="00714F46"/>
    <w:rsid w:val="00716CFB"/>
    <w:rsid w:val="007214A3"/>
    <w:rsid w:val="00726046"/>
    <w:rsid w:val="00730ECC"/>
    <w:rsid w:val="00732D57"/>
    <w:rsid w:val="007345B0"/>
    <w:rsid w:val="00740035"/>
    <w:rsid w:val="007410D7"/>
    <w:rsid w:val="00743CAD"/>
    <w:rsid w:val="00744D4A"/>
    <w:rsid w:val="00755EA7"/>
    <w:rsid w:val="007567B8"/>
    <w:rsid w:val="00760162"/>
    <w:rsid w:val="007623CF"/>
    <w:rsid w:val="0076512E"/>
    <w:rsid w:val="00770E38"/>
    <w:rsid w:val="0077303B"/>
    <w:rsid w:val="00773DC9"/>
    <w:rsid w:val="00775546"/>
    <w:rsid w:val="0077651A"/>
    <w:rsid w:val="00780D23"/>
    <w:rsid w:val="0079406C"/>
    <w:rsid w:val="00796C4F"/>
    <w:rsid w:val="00796F17"/>
    <w:rsid w:val="007A2188"/>
    <w:rsid w:val="007A2DC8"/>
    <w:rsid w:val="007A4F7D"/>
    <w:rsid w:val="007A61B4"/>
    <w:rsid w:val="007A6332"/>
    <w:rsid w:val="007B036A"/>
    <w:rsid w:val="007B2252"/>
    <w:rsid w:val="007B3530"/>
    <w:rsid w:val="007B3D1C"/>
    <w:rsid w:val="007B4368"/>
    <w:rsid w:val="007B7C4B"/>
    <w:rsid w:val="007C0549"/>
    <w:rsid w:val="007C38FF"/>
    <w:rsid w:val="007C4D70"/>
    <w:rsid w:val="007C4DC1"/>
    <w:rsid w:val="007D14DC"/>
    <w:rsid w:val="007D396D"/>
    <w:rsid w:val="007D55F5"/>
    <w:rsid w:val="007D65A9"/>
    <w:rsid w:val="007D6700"/>
    <w:rsid w:val="007E1453"/>
    <w:rsid w:val="007E172E"/>
    <w:rsid w:val="007E347E"/>
    <w:rsid w:val="007E46B0"/>
    <w:rsid w:val="007E4D92"/>
    <w:rsid w:val="007E56B3"/>
    <w:rsid w:val="007E679E"/>
    <w:rsid w:val="007F48D1"/>
    <w:rsid w:val="007F5681"/>
    <w:rsid w:val="007F64EC"/>
    <w:rsid w:val="007F6C7C"/>
    <w:rsid w:val="007F7256"/>
    <w:rsid w:val="007F7EA1"/>
    <w:rsid w:val="00810E74"/>
    <w:rsid w:val="00812EAE"/>
    <w:rsid w:val="00816A05"/>
    <w:rsid w:val="008219C2"/>
    <w:rsid w:val="00821C0D"/>
    <w:rsid w:val="00824EAF"/>
    <w:rsid w:val="00824ED0"/>
    <w:rsid w:val="008252A6"/>
    <w:rsid w:val="00826213"/>
    <w:rsid w:val="008263DC"/>
    <w:rsid w:val="00827601"/>
    <w:rsid w:val="00832820"/>
    <w:rsid w:val="00834C12"/>
    <w:rsid w:val="00836388"/>
    <w:rsid w:val="00836CA9"/>
    <w:rsid w:val="0084328D"/>
    <w:rsid w:val="00844BB9"/>
    <w:rsid w:val="00850210"/>
    <w:rsid w:val="00850CBC"/>
    <w:rsid w:val="0085130B"/>
    <w:rsid w:val="00852B63"/>
    <w:rsid w:val="0086123C"/>
    <w:rsid w:val="00861D2A"/>
    <w:rsid w:val="0086541B"/>
    <w:rsid w:val="00870F7A"/>
    <w:rsid w:val="008715F8"/>
    <w:rsid w:val="00871A92"/>
    <w:rsid w:val="00874EFF"/>
    <w:rsid w:val="008758BF"/>
    <w:rsid w:val="00876A63"/>
    <w:rsid w:val="00885098"/>
    <w:rsid w:val="00887C45"/>
    <w:rsid w:val="00894A3F"/>
    <w:rsid w:val="0089640A"/>
    <w:rsid w:val="00897808"/>
    <w:rsid w:val="008A2415"/>
    <w:rsid w:val="008A6A28"/>
    <w:rsid w:val="008A793F"/>
    <w:rsid w:val="008B177F"/>
    <w:rsid w:val="008B265A"/>
    <w:rsid w:val="008B455E"/>
    <w:rsid w:val="008B4BEB"/>
    <w:rsid w:val="008B6491"/>
    <w:rsid w:val="008B73A5"/>
    <w:rsid w:val="008C1028"/>
    <w:rsid w:val="008C1EEC"/>
    <w:rsid w:val="008C42F5"/>
    <w:rsid w:val="008D0DD9"/>
    <w:rsid w:val="008D2785"/>
    <w:rsid w:val="008D4E0F"/>
    <w:rsid w:val="008D556A"/>
    <w:rsid w:val="008D59D7"/>
    <w:rsid w:val="008D60F1"/>
    <w:rsid w:val="008E013D"/>
    <w:rsid w:val="008E1985"/>
    <w:rsid w:val="008E2593"/>
    <w:rsid w:val="008E4552"/>
    <w:rsid w:val="008E47AA"/>
    <w:rsid w:val="008E4AE4"/>
    <w:rsid w:val="008E600E"/>
    <w:rsid w:val="008E67EB"/>
    <w:rsid w:val="008F0A36"/>
    <w:rsid w:val="008F2D0C"/>
    <w:rsid w:val="008F450F"/>
    <w:rsid w:val="008F4B56"/>
    <w:rsid w:val="008F6506"/>
    <w:rsid w:val="008F65FF"/>
    <w:rsid w:val="008F7AE7"/>
    <w:rsid w:val="009006C8"/>
    <w:rsid w:val="009023B7"/>
    <w:rsid w:val="0090464B"/>
    <w:rsid w:val="00907103"/>
    <w:rsid w:val="009107AA"/>
    <w:rsid w:val="00910A6D"/>
    <w:rsid w:val="00917699"/>
    <w:rsid w:val="00926100"/>
    <w:rsid w:val="00927E57"/>
    <w:rsid w:val="00931667"/>
    <w:rsid w:val="009331EB"/>
    <w:rsid w:val="009339CB"/>
    <w:rsid w:val="00935F24"/>
    <w:rsid w:val="00941A5B"/>
    <w:rsid w:val="00943741"/>
    <w:rsid w:val="00947797"/>
    <w:rsid w:val="0095030F"/>
    <w:rsid w:val="00951830"/>
    <w:rsid w:val="0095271C"/>
    <w:rsid w:val="00952E57"/>
    <w:rsid w:val="0095389D"/>
    <w:rsid w:val="00956188"/>
    <w:rsid w:val="00957BC9"/>
    <w:rsid w:val="00962139"/>
    <w:rsid w:val="0096320E"/>
    <w:rsid w:val="00963CDA"/>
    <w:rsid w:val="0096480A"/>
    <w:rsid w:val="00965489"/>
    <w:rsid w:val="00966163"/>
    <w:rsid w:val="00970B12"/>
    <w:rsid w:val="00972733"/>
    <w:rsid w:val="00973196"/>
    <w:rsid w:val="00974011"/>
    <w:rsid w:val="009751C6"/>
    <w:rsid w:val="009803AF"/>
    <w:rsid w:val="009807CA"/>
    <w:rsid w:val="009815F1"/>
    <w:rsid w:val="00981A8F"/>
    <w:rsid w:val="009845FF"/>
    <w:rsid w:val="00984ACA"/>
    <w:rsid w:val="009876BB"/>
    <w:rsid w:val="009A163A"/>
    <w:rsid w:val="009B2C7D"/>
    <w:rsid w:val="009B3A13"/>
    <w:rsid w:val="009B5868"/>
    <w:rsid w:val="009B5A19"/>
    <w:rsid w:val="009B5DF2"/>
    <w:rsid w:val="009B6F12"/>
    <w:rsid w:val="009C28D3"/>
    <w:rsid w:val="009C39E4"/>
    <w:rsid w:val="009C64EC"/>
    <w:rsid w:val="009C7E74"/>
    <w:rsid w:val="009D0179"/>
    <w:rsid w:val="009D03F9"/>
    <w:rsid w:val="009D14A3"/>
    <w:rsid w:val="009D3848"/>
    <w:rsid w:val="009D4563"/>
    <w:rsid w:val="009D52D4"/>
    <w:rsid w:val="009D71BA"/>
    <w:rsid w:val="009D768A"/>
    <w:rsid w:val="009E3454"/>
    <w:rsid w:val="009F0B89"/>
    <w:rsid w:val="009F68A3"/>
    <w:rsid w:val="009F6C26"/>
    <w:rsid w:val="00A01FEB"/>
    <w:rsid w:val="00A028DA"/>
    <w:rsid w:val="00A04109"/>
    <w:rsid w:val="00A04E6B"/>
    <w:rsid w:val="00A1110E"/>
    <w:rsid w:val="00A11DB3"/>
    <w:rsid w:val="00A127C2"/>
    <w:rsid w:val="00A13222"/>
    <w:rsid w:val="00A139CE"/>
    <w:rsid w:val="00A17319"/>
    <w:rsid w:val="00A1758D"/>
    <w:rsid w:val="00A17BDC"/>
    <w:rsid w:val="00A21F88"/>
    <w:rsid w:val="00A25310"/>
    <w:rsid w:val="00A27EC4"/>
    <w:rsid w:val="00A30A9C"/>
    <w:rsid w:val="00A318C8"/>
    <w:rsid w:val="00A3226C"/>
    <w:rsid w:val="00A33BBC"/>
    <w:rsid w:val="00A46059"/>
    <w:rsid w:val="00A4757A"/>
    <w:rsid w:val="00A500E2"/>
    <w:rsid w:val="00A52B41"/>
    <w:rsid w:val="00A53F3C"/>
    <w:rsid w:val="00A5424C"/>
    <w:rsid w:val="00A5450F"/>
    <w:rsid w:val="00A54B3A"/>
    <w:rsid w:val="00A55F56"/>
    <w:rsid w:val="00A65841"/>
    <w:rsid w:val="00A66688"/>
    <w:rsid w:val="00A674B9"/>
    <w:rsid w:val="00A67DE2"/>
    <w:rsid w:val="00A711ED"/>
    <w:rsid w:val="00A7328C"/>
    <w:rsid w:val="00A73369"/>
    <w:rsid w:val="00A733D1"/>
    <w:rsid w:val="00A73F1D"/>
    <w:rsid w:val="00A77731"/>
    <w:rsid w:val="00A8555B"/>
    <w:rsid w:val="00A85A33"/>
    <w:rsid w:val="00A9429A"/>
    <w:rsid w:val="00A95353"/>
    <w:rsid w:val="00A95642"/>
    <w:rsid w:val="00AA0E34"/>
    <w:rsid w:val="00AA29CB"/>
    <w:rsid w:val="00AA74AF"/>
    <w:rsid w:val="00AA7F83"/>
    <w:rsid w:val="00AB0612"/>
    <w:rsid w:val="00AB2F30"/>
    <w:rsid w:val="00AB34EA"/>
    <w:rsid w:val="00AB5888"/>
    <w:rsid w:val="00AB704C"/>
    <w:rsid w:val="00AC046C"/>
    <w:rsid w:val="00AC1ED1"/>
    <w:rsid w:val="00AC4722"/>
    <w:rsid w:val="00AC4888"/>
    <w:rsid w:val="00AC5C18"/>
    <w:rsid w:val="00AC64ED"/>
    <w:rsid w:val="00AD072B"/>
    <w:rsid w:val="00AD2DA7"/>
    <w:rsid w:val="00AD4F9E"/>
    <w:rsid w:val="00AD5F6B"/>
    <w:rsid w:val="00AD7757"/>
    <w:rsid w:val="00AD78C2"/>
    <w:rsid w:val="00AE0BAE"/>
    <w:rsid w:val="00AE4D70"/>
    <w:rsid w:val="00AE548E"/>
    <w:rsid w:val="00AF0DC2"/>
    <w:rsid w:val="00AF3E02"/>
    <w:rsid w:val="00AF4055"/>
    <w:rsid w:val="00AF4688"/>
    <w:rsid w:val="00AF5975"/>
    <w:rsid w:val="00B01032"/>
    <w:rsid w:val="00B01D2B"/>
    <w:rsid w:val="00B03CCB"/>
    <w:rsid w:val="00B04ED7"/>
    <w:rsid w:val="00B079FE"/>
    <w:rsid w:val="00B07F18"/>
    <w:rsid w:val="00B10F8E"/>
    <w:rsid w:val="00B11567"/>
    <w:rsid w:val="00B1188A"/>
    <w:rsid w:val="00B12979"/>
    <w:rsid w:val="00B13DD6"/>
    <w:rsid w:val="00B174A8"/>
    <w:rsid w:val="00B17CE9"/>
    <w:rsid w:val="00B21D20"/>
    <w:rsid w:val="00B2571E"/>
    <w:rsid w:val="00B2601A"/>
    <w:rsid w:val="00B26859"/>
    <w:rsid w:val="00B26D13"/>
    <w:rsid w:val="00B30C75"/>
    <w:rsid w:val="00B32523"/>
    <w:rsid w:val="00B32B2D"/>
    <w:rsid w:val="00B32CD6"/>
    <w:rsid w:val="00B404D9"/>
    <w:rsid w:val="00B42C4F"/>
    <w:rsid w:val="00B43C01"/>
    <w:rsid w:val="00B45DD6"/>
    <w:rsid w:val="00B46652"/>
    <w:rsid w:val="00B54932"/>
    <w:rsid w:val="00B54BE3"/>
    <w:rsid w:val="00B55893"/>
    <w:rsid w:val="00B57456"/>
    <w:rsid w:val="00B60EDA"/>
    <w:rsid w:val="00B61319"/>
    <w:rsid w:val="00B614FD"/>
    <w:rsid w:val="00B638DD"/>
    <w:rsid w:val="00B71B12"/>
    <w:rsid w:val="00B73377"/>
    <w:rsid w:val="00B738F6"/>
    <w:rsid w:val="00B7391B"/>
    <w:rsid w:val="00B80677"/>
    <w:rsid w:val="00B80C84"/>
    <w:rsid w:val="00B81220"/>
    <w:rsid w:val="00B86241"/>
    <w:rsid w:val="00B93CF4"/>
    <w:rsid w:val="00B976B1"/>
    <w:rsid w:val="00BA366D"/>
    <w:rsid w:val="00BA4F8F"/>
    <w:rsid w:val="00BA60FB"/>
    <w:rsid w:val="00BB0DC1"/>
    <w:rsid w:val="00BB1AB3"/>
    <w:rsid w:val="00BB28C3"/>
    <w:rsid w:val="00BB3594"/>
    <w:rsid w:val="00BB36B7"/>
    <w:rsid w:val="00BB3D9C"/>
    <w:rsid w:val="00BB3F9C"/>
    <w:rsid w:val="00BB4526"/>
    <w:rsid w:val="00BB4B0C"/>
    <w:rsid w:val="00BC00E7"/>
    <w:rsid w:val="00BC4E3A"/>
    <w:rsid w:val="00BD2E59"/>
    <w:rsid w:val="00BD6BC0"/>
    <w:rsid w:val="00BD76E2"/>
    <w:rsid w:val="00BE3029"/>
    <w:rsid w:val="00BE77C7"/>
    <w:rsid w:val="00BF46C4"/>
    <w:rsid w:val="00BF5795"/>
    <w:rsid w:val="00BF587E"/>
    <w:rsid w:val="00BF5CF9"/>
    <w:rsid w:val="00BF735A"/>
    <w:rsid w:val="00C001F5"/>
    <w:rsid w:val="00C01327"/>
    <w:rsid w:val="00C037FA"/>
    <w:rsid w:val="00C05205"/>
    <w:rsid w:val="00C05485"/>
    <w:rsid w:val="00C05F0B"/>
    <w:rsid w:val="00C070C5"/>
    <w:rsid w:val="00C15B19"/>
    <w:rsid w:val="00C162C0"/>
    <w:rsid w:val="00C178AF"/>
    <w:rsid w:val="00C200CE"/>
    <w:rsid w:val="00C21ED0"/>
    <w:rsid w:val="00C22726"/>
    <w:rsid w:val="00C23994"/>
    <w:rsid w:val="00C251EC"/>
    <w:rsid w:val="00C25F09"/>
    <w:rsid w:val="00C3120E"/>
    <w:rsid w:val="00C40789"/>
    <w:rsid w:val="00C41898"/>
    <w:rsid w:val="00C41F3D"/>
    <w:rsid w:val="00C43D86"/>
    <w:rsid w:val="00C44398"/>
    <w:rsid w:val="00C45604"/>
    <w:rsid w:val="00C460AF"/>
    <w:rsid w:val="00C47101"/>
    <w:rsid w:val="00C50C7E"/>
    <w:rsid w:val="00C5284C"/>
    <w:rsid w:val="00C5285F"/>
    <w:rsid w:val="00C53E7E"/>
    <w:rsid w:val="00C55205"/>
    <w:rsid w:val="00C56A7A"/>
    <w:rsid w:val="00C63597"/>
    <w:rsid w:val="00C64AE4"/>
    <w:rsid w:val="00C67B9E"/>
    <w:rsid w:val="00C67E38"/>
    <w:rsid w:val="00C72DD6"/>
    <w:rsid w:val="00C74DDB"/>
    <w:rsid w:val="00C8000D"/>
    <w:rsid w:val="00C8631C"/>
    <w:rsid w:val="00C87487"/>
    <w:rsid w:val="00C8783A"/>
    <w:rsid w:val="00C87D8F"/>
    <w:rsid w:val="00C87FA9"/>
    <w:rsid w:val="00C91787"/>
    <w:rsid w:val="00C91C9B"/>
    <w:rsid w:val="00C97D34"/>
    <w:rsid w:val="00CA08FB"/>
    <w:rsid w:val="00CA0DF7"/>
    <w:rsid w:val="00CA41AA"/>
    <w:rsid w:val="00CA5EB3"/>
    <w:rsid w:val="00CA69F6"/>
    <w:rsid w:val="00CB4EEE"/>
    <w:rsid w:val="00CB5471"/>
    <w:rsid w:val="00CB560A"/>
    <w:rsid w:val="00CB7480"/>
    <w:rsid w:val="00CC1B79"/>
    <w:rsid w:val="00CC1E76"/>
    <w:rsid w:val="00CC5DF3"/>
    <w:rsid w:val="00CC718B"/>
    <w:rsid w:val="00CD3E1A"/>
    <w:rsid w:val="00CD51A4"/>
    <w:rsid w:val="00CD7270"/>
    <w:rsid w:val="00CE1B16"/>
    <w:rsid w:val="00CE5669"/>
    <w:rsid w:val="00CE64D2"/>
    <w:rsid w:val="00CE7F9A"/>
    <w:rsid w:val="00CF331C"/>
    <w:rsid w:val="00CF41E0"/>
    <w:rsid w:val="00CF4641"/>
    <w:rsid w:val="00CF4AE9"/>
    <w:rsid w:val="00CF7691"/>
    <w:rsid w:val="00D02472"/>
    <w:rsid w:val="00D030DA"/>
    <w:rsid w:val="00D063DB"/>
    <w:rsid w:val="00D136EB"/>
    <w:rsid w:val="00D13E60"/>
    <w:rsid w:val="00D15BAF"/>
    <w:rsid w:val="00D16682"/>
    <w:rsid w:val="00D21CD4"/>
    <w:rsid w:val="00D22FDD"/>
    <w:rsid w:val="00D232DF"/>
    <w:rsid w:val="00D23325"/>
    <w:rsid w:val="00D248AD"/>
    <w:rsid w:val="00D3207E"/>
    <w:rsid w:val="00D41441"/>
    <w:rsid w:val="00D42300"/>
    <w:rsid w:val="00D4291C"/>
    <w:rsid w:val="00D4674C"/>
    <w:rsid w:val="00D47379"/>
    <w:rsid w:val="00D50701"/>
    <w:rsid w:val="00D51D60"/>
    <w:rsid w:val="00D5530B"/>
    <w:rsid w:val="00D57C67"/>
    <w:rsid w:val="00D614FA"/>
    <w:rsid w:val="00D6620C"/>
    <w:rsid w:val="00D721E8"/>
    <w:rsid w:val="00D73126"/>
    <w:rsid w:val="00D762A8"/>
    <w:rsid w:val="00D76F2E"/>
    <w:rsid w:val="00D83ED4"/>
    <w:rsid w:val="00D8746C"/>
    <w:rsid w:val="00D903E3"/>
    <w:rsid w:val="00D91C47"/>
    <w:rsid w:val="00D92B99"/>
    <w:rsid w:val="00D92C5B"/>
    <w:rsid w:val="00D92EF7"/>
    <w:rsid w:val="00D95BA5"/>
    <w:rsid w:val="00D95DAE"/>
    <w:rsid w:val="00DA1A67"/>
    <w:rsid w:val="00DB3491"/>
    <w:rsid w:val="00DB41B7"/>
    <w:rsid w:val="00DC0783"/>
    <w:rsid w:val="00DC0ED1"/>
    <w:rsid w:val="00DC186E"/>
    <w:rsid w:val="00DC38DB"/>
    <w:rsid w:val="00DC60ED"/>
    <w:rsid w:val="00DC6B66"/>
    <w:rsid w:val="00DC7356"/>
    <w:rsid w:val="00DD1B8F"/>
    <w:rsid w:val="00DD1D59"/>
    <w:rsid w:val="00DD1E82"/>
    <w:rsid w:val="00DD21A2"/>
    <w:rsid w:val="00DD3B50"/>
    <w:rsid w:val="00DD5B4B"/>
    <w:rsid w:val="00DD6976"/>
    <w:rsid w:val="00DD6D78"/>
    <w:rsid w:val="00DE04B8"/>
    <w:rsid w:val="00DE0533"/>
    <w:rsid w:val="00DE1451"/>
    <w:rsid w:val="00DE1D5D"/>
    <w:rsid w:val="00DE21B8"/>
    <w:rsid w:val="00DE24FB"/>
    <w:rsid w:val="00DE5850"/>
    <w:rsid w:val="00DF275A"/>
    <w:rsid w:val="00E00057"/>
    <w:rsid w:val="00E0409E"/>
    <w:rsid w:val="00E0564F"/>
    <w:rsid w:val="00E11019"/>
    <w:rsid w:val="00E1464F"/>
    <w:rsid w:val="00E163FC"/>
    <w:rsid w:val="00E208BB"/>
    <w:rsid w:val="00E3146F"/>
    <w:rsid w:val="00E32898"/>
    <w:rsid w:val="00E36677"/>
    <w:rsid w:val="00E36DC6"/>
    <w:rsid w:val="00E42462"/>
    <w:rsid w:val="00E460AE"/>
    <w:rsid w:val="00E46E59"/>
    <w:rsid w:val="00E4743E"/>
    <w:rsid w:val="00E47765"/>
    <w:rsid w:val="00E50704"/>
    <w:rsid w:val="00E521B5"/>
    <w:rsid w:val="00E53A06"/>
    <w:rsid w:val="00E6657F"/>
    <w:rsid w:val="00E6743D"/>
    <w:rsid w:val="00E73834"/>
    <w:rsid w:val="00E74608"/>
    <w:rsid w:val="00E76236"/>
    <w:rsid w:val="00E76D3A"/>
    <w:rsid w:val="00E8093F"/>
    <w:rsid w:val="00E81152"/>
    <w:rsid w:val="00E85D5A"/>
    <w:rsid w:val="00E86F41"/>
    <w:rsid w:val="00E92BD5"/>
    <w:rsid w:val="00E9365A"/>
    <w:rsid w:val="00E93A22"/>
    <w:rsid w:val="00E95589"/>
    <w:rsid w:val="00E95981"/>
    <w:rsid w:val="00E965DC"/>
    <w:rsid w:val="00EA2565"/>
    <w:rsid w:val="00EA2959"/>
    <w:rsid w:val="00EA426F"/>
    <w:rsid w:val="00EA67D6"/>
    <w:rsid w:val="00EB5A90"/>
    <w:rsid w:val="00EB5AC7"/>
    <w:rsid w:val="00EC06CC"/>
    <w:rsid w:val="00EC2D96"/>
    <w:rsid w:val="00EC6BE5"/>
    <w:rsid w:val="00EC6D00"/>
    <w:rsid w:val="00EC6D9D"/>
    <w:rsid w:val="00EC79CA"/>
    <w:rsid w:val="00ED04AF"/>
    <w:rsid w:val="00ED3526"/>
    <w:rsid w:val="00ED5DD2"/>
    <w:rsid w:val="00ED7302"/>
    <w:rsid w:val="00EE025E"/>
    <w:rsid w:val="00EE44EB"/>
    <w:rsid w:val="00EE6E8D"/>
    <w:rsid w:val="00EE7EB9"/>
    <w:rsid w:val="00EF0A48"/>
    <w:rsid w:val="00EF24D0"/>
    <w:rsid w:val="00EF4DF7"/>
    <w:rsid w:val="00EF4F62"/>
    <w:rsid w:val="00EF6425"/>
    <w:rsid w:val="00F0191E"/>
    <w:rsid w:val="00F045F6"/>
    <w:rsid w:val="00F04CBC"/>
    <w:rsid w:val="00F04FEE"/>
    <w:rsid w:val="00F06699"/>
    <w:rsid w:val="00F11FC9"/>
    <w:rsid w:val="00F14821"/>
    <w:rsid w:val="00F14E78"/>
    <w:rsid w:val="00F15EFF"/>
    <w:rsid w:val="00F162FA"/>
    <w:rsid w:val="00F17F30"/>
    <w:rsid w:val="00F20F1F"/>
    <w:rsid w:val="00F22A9E"/>
    <w:rsid w:val="00F22E39"/>
    <w:rsid w:val="00F23403"/>
    <w:rsid w:val="00F23C05"/>
    <w:rsid w:val="00F241F1"/>
    <w:rsid w:val="00F252E2"/>
    <w:rsid w:val="00F2570B"/>
    <w:rsid w:val="00F27B2B"/>
    <w:rsid w:val="00F32A1B"/>
    <w:rsid w:val="00F37471"/>
    <w:rsid w:val="00F40790"/>
    <w:rsid w:val="00F416B9"/>
    <w:rsid w:val="00F47483"/>
    <w:rsid w:val="00F51265"/>
    <w:rsid w:val="00F54004"/>
    <w:rsid w:val="00F5450C"/>
    <w:rsid w:val="00F563DC"/>
    <w:rsid w:val="00F5714D"/>
    <w:rsid w:val="00F622EB"/>
    <w:rsid w:val="00F67022"/>
    <w:rsid w:val="00F711FD"/>
    <w:rsid w:val="00F72916"/>
    <w:rsid w:val="00F75072"/>
    <w:rsid w:val="00F76BBA"/>
    <w:rsid w:val="00F92A18"/>
    <w:rsid w:val="00F95062"/>
    <w:rsid w:val="00F9638E"/>
    <w:rsid w:val="00F96B49"/>
    <w:rsid w:val="00FA2612"/>
    <w:rsid w:val="00FA277C"/>
    <w:rsid w:val="00FA2CE6"/>
    <w:rsid w:val="00FA4DC6"/>
    <w:rsid w:val="00FB3445"/>
    <w:rsid w:val="00FB734B"/>
    <w:rsid w:val="00FC126D"/>
    <w:rsid w:val="00FC15FB"/>
    <w:rsid w:val="00FC3046"/>
    <w:rsid w:val="00FC7239"/>
    <w:rsid w:val="00FD0811"/>
    <w:rsid w:val="00FD29A7"/>
    <w:rsid w:val="00FD2EC3"/>
    <w:rsid w:val="00FD3705"/>
    <w:rsid w:val="00FD3F43"/>
    <w:rsid w:val="00FD422F"/>
    <w:rsid w:val="00FE29F9"/>
    <w:rsid w:val="00FE2FF4"/>
    <w:rsid w:val="00FE3AC1"/>
    <w:rsid w:val="00FE4E5B"/>
    <w:rsid w:val="00FF0416"/>
    <w:rsid w:val="00FF0DA4"/>
    <w:rsid w:val="00FF32F9"/>
    <w:rsid w:val="00FF4FAF"/>
    <w:rsid w:val="065D75F8"/>
    <w:rsid w:val="070210AB"/>
    <w:rsid w:val="08D306C7"/>
    <w:rsid w:val="08E44959"/>
    <w:rsid w:val="0B6267F2"/>
    <w:rsid w:val="0C8E0BCC"/>
    <w:rsid w:val="100169CD"/>
    <w:rsid w:val="10187EEA"/>
    <w:rsid w:val="162B507D"/>
    <w:rsid w:val="18122077"/>
    <w:rsid w:val="202D14F1"/>
    <w:rsid w:val="205B2DD8"/>
    <w:rsid w:val="22FE5ABF"/>
    <w:rsid w:val="25C318FC"/>
    <w:rsid w:val="26883E82"/>
    <w:rsid w:val="26FA291A"/>
    <w:rsid w:val="295B6F3F"/>
    <w:rsid w:val="2B6D3ECB"/>
    <w:rsid w:val="2B7D2A50"/>
    <w:rsid w:val="2E8F22B9"/>
    <w:rsid w:val="2F8B3077"/>
    <w:rsid w:val="2FC623DB"/>
    <w:rsid w:val="2FFA1FE5"/>
    <w:rsid w:val="31541AFD"/>
    <w:rsid w:val="34106412"/>
    <w:rsid w:val="34DB266F"/>
    <w:rsid w:val="361759A4"/>
    <w:rsid w:val="37545DAE"/>
    <w:rsid w:val="37B55CDD"/>
    <w:rsid w:val="37FC610A"/>
    <w:rsid w:val="3936634F"/>
    <w:rsid w:val="3C612F20"/>
    <w:rsid w:val="3D2D08B5"/>
    <w:rsid w:val="3D503B8B"/>
    <w:rsid w:val="41676453"/>
    <w:rsid w:val="41C46199"/>
    <w:rsid w:val="420C724E"/>
    <w:rsid w:val="4317479F"/>
    <w:rsid w:val="43580030"/>
    <w:rsid w:val="44A02228"/>
    <w:rsid w:val="46821A21"/>
    <w:rsid w:val="488A1BFC"/>
    <w:rsid w:val="4BE819CE"/>
    <w:rsid w:val="4D9118A0"/>
    <w:rsid w:val="4E624291"/>
    <w:rsid w:val="4EDF49D9"/>
    <w:rsid w:val="5091756A"/>
    <w:rsid w:val="510A7E5B"/>
    <w:rsid w:val="513653AD"/>
    <w:rsid w:val="52A12E47"/>
    <w:rsid w:val="542D6455"/>
    <w:rsid w:val="54C172B3"/>
    <w:rsid w:val="562C596B"/>
    <w:rsid w:val="56C90B7C"/>
    <w:rsid w:val="574D15AB"/>
    <w:rsid w:val="576C5A25"/>
    <w:rsid w:val="57743F4A"/>
    <w:rsid w:val="57F329F7"/>
    <w:rsid w:val="583737F5"/>
    <w:rsid w:val="5969061C"/>
    <w:rsid w:val="5EAE5A21"/>
    <w:rsid w:val="5F9855BC"/>
    <w:rsid w:val="60C962A2"/>
    <w:rsid w:val="60F46740"/>
    <w:rsid w:val="63700DCA"/>
    <w:rsid w:val="63D64AC6"/>
    <w:rsid w:val="66961817"/>
    <w:rsid w:val="69B20AD1"/>
    <w:rsid w:val="6E5403EF"/>
    <w:rsid w:val="700317B3"/>
    <w:rsid w:val="70E54C82"/>
    <w:rsid w:val="72D94B06"/>
    <w:rsid w:val="73467BF4"/>
    <w:rsid w:val="757C38E2"/>
    <w:rsid w:val="75B80093"/>
    <w:rsid w:val="76E33A72"/>
    <w:rsid w:val="776A51FC"/>
    <w:rsid w:val="78D21E1F"/>
    <w:rsid w:val="7943562D"/>
    <w:rsid w:val="7B5D53FC"/>
    <w:rsid w:val="7C491A5E"/>
    <w:rsid w:val="7C8E264D"/>
    <w:rsid w:val="7DA9531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6F43311E"/>
  <w15:docId w15:val="{5EB33F1F-A43D-4605-BEA7-ABDECFA16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uppressAutoHyphens/>
    </w:pPr>
    <w:rPr>
      <w:rFonts w:ascii="Times" w:eastAsia="Batang" w:hAnsi="Times"/>
      <w:szCs w:val="24"/>
      <w:lang w:val="en-GB" w:eastAsia="en-US"/>
    </w:rPr>
  </w:style>
  <w:style w:type="paragraph" w:styleId="1">
    <w:name w:val="heading 1"/>
    <w:basedOn w:val="a"/>
    <w:next w:val="a"/>
    <w:link w:val="10"/>
    <w:uiPriority w:val="9"/>
    <w:qFormat/>
    <w:pPr>
      <w:widowControl w:val="0"/>
      <w:numPr>
        <w:numId w:val="1"/>
      </w:numPr>
      <w:pBdr>
        <w:top w:val="single" w:sz="12" w:space="1" w:color="000000"/>
      </w:pBdr>
      <w:tabs>
        <w:tab w:val="left" w:pos="0"/>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pPr>
      <w:keepNext/>
      <w:widowControl w:val="0"/>
      <w:numPr>
        <w:ilvl w:val="1"/>
        <w:numId w:val="1"/>
      </w:numPr>
      <w:tabs>
        <w:tab w:val="left" w:pos="0"/>
        <w:tab w:val="left" w:pos="425"/>
        <w:tab w:val="left" w:pos="576"/>
      </w:tabs>
      <w:spacing w:before="240" w:after="60"/>
      <w:outlineLvl w:val="1"/>
    </w:pPr>
    <w:rPr>
      <w:rFonts w:ascii="Arial" w:hAnsi="Arial"/>
      <w:bCs/>
      <w:iCs/>
      <w:sz w:val="24"/>
      <w:szCs w:val="28"/>
      <w:lang w:eastAsia="zh-CN"/>
    </w:rPr>
  </w:style>
  <w:style w:type="paragraph" w:styleId="3">
    <w:name w:val="heading 3"/>
    <w:basedOn w:val="a"/>
    <w:next w:val="a"/>
    <w:link w:val="30"/>
    <w:qFormat/>
    <w:pPr>
      <w:keepNext/>
      <w:numPr>
        <w:ilvl w:val="2"/>
        <w:numId w:val="1"/>
      </w:numPr>
      <w:tabs>
        <w:tab w:val="left" w:pos="0"/>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uiPriority w:val="9"/>
    <w:qFormat/>
    <w:pPr>
      <w:numPr>
        <w:ilvl w:val="3"/>
      </w:numPr>
      <w:outlineLvl w:val="3"/>
    </w:pPr>
    <w:rPr>
      <w:i/>
    </w:rPr>
  </w:style>
  <w:style w:type="paragraph" w:styleId="5">
    <w:name w:val="heading 5"/>
    <w:basedOn w:val="4"/>
    <w:next w:val="a"/>
    <w:link w:val="50"/>
    <w:uiPriority w:val="9"/>
    <w:qFormat/>
    <w:pPr>
      <w:numPr>
        <w:ilvl w:val="4"/>
      </w:numPr>
      <w:ind w:left="864" w:hanging="864"/>
      <w:outlineLvl w:val="4"/>
    </w:pPr>
    <w:rPr>
      <w:bCs w:val="0"/>
      <w:i w:val="0"/>
      <w:iCs/>
      <w:sz w:val="18"/>
    </w:rPr>
  </w:style>
  <w:style w:type="paragraph" w:styleId="6">
    <w:name w:val="heading 6"/>
    <w:basedOn w:val="a"/>
    <w:next w:val="a"/>
    <w:link w:val="60"/>
    <w:uiPriority w:val="9"/>
    <w:qFormat/>
    <w:pPr>
      <w:numPr>
        <w:ilvl w:val="5"/>
        <w:numId w:val="1"/>
      </w:numPr>
      <w:tabs>
        <w:tab w:val="left" w:pos="0"/>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pPr>
      <w:numPr>
        <w:ilvl w:val="6"/>
        <w:numId w:val="1"/>
      </w:numPr>
      <w:tabs>
        <w:tab w:val="left" w:pos="0"/>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pPr>
      <w:numPr>
        <w:ilvl w:val="7"/>
        <w:numId w:val="1"/>
      </w:numPr>
      <w:tabs>
        <w:tab w:val="left" w:pos="0"/>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pPr>
      <w:numPr>
        <w:ilvl w:val="8"/>
        <w:numId w:val="1"/>
      </w:numPr>
      <w:tabs>
        <w:tab w:val="left" w:pos="0"/>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rPr>
      <w:rFonts w:ascii="Malgun Gothic" w:eastAsia="Malgun Gothic" w:hAnsi="Malgun Gothic"/>
      <w:sz w:val="18"/>
      <w:szCs w:val="18"/>
    </w:rPr>
  </w:style>
  <w:style w:type="paragraph" w:styleId="a5">
    <w:name w:val="Body Text"/>
    <w:basedOn w:val="a"/>
    <w:link w:val="a6"/>
    <w:uiPriority w:val="99"/>
    <w:unhideWhenUsed/>
    <w:qFormat/>
    <w:pPr>
      <w:spacing w:after="120"/>
    </w:pPr>
  </w:style>
  <w:style w:type="paragraph" w:styleId="a7">
    <w:name w:val="caption"/>
    <w:basedOn w:val="a"/>
    <w:next w:val="a"/>
    <w:link w:val="a8"/>
    <w:uiPriority w:val="35"/>
    <w:qFormat/>
    <w:pPr>
      <w:spacing w:before="120" w:after="120"/>
    </w:pPr>
    <w:rPr>
      <w:rFonts w:ascii="CG Times (WN)" w:eastAsia="宋体" w:hAnsi="CG Times (WN)"/>
      <w:b/>
      <w:szCs w:val="20"/>
    </w:rPr>
  </w:style>
  <w:style w:type="character" w:styleId="a9">
    <w:name w:val="annotation reference"/>
    <w:basedOn w:val="a0"/>
    <w:semiHidden/>
    <w:unhideWhenUsed/>
    <w:qFormat/>
    <w:rPr>
      <w:sz w:val="21"/>
      <w:szCs w:val="21"/>
    </w:rPr>
  </w:style>
  <w:style w:type="paragraph" w:styleId="aa">
    <w:name w:val="annotation text"/>
    <w:basedOn w:val="a"/>
    <w:link w:val="ab"/>
    <w:uiPriority w:val="99"/>
    <w:unhideWhenUsed/>
    <w:qFormat/>
    <w:pPr>
      <w:suppressAutoHyphens w:val="0"/>
    </w:pPr>
  </w:style>
  <w:style w:type="paragraph" w:styleId="ac">
    <w:name w:val="annotation subject"/>
    <w:basedOn w:val="aa"/>
    <w:next w:val="aa"/>
    <w:link w:val="ad"/>
    <w:uiPriority w:val="99"/>
    <w:semiHidden/>
    <w:unhideWhenUsed/>
    <w:qFormat/>
    <w:pPr>
      <w:suppressAutoHyphens/>
    </w:pPr>
    <w:rPr>
      <w:b/>
      <w:bCs/>
    </w:rPr>
  </w:style>
  <w:style w:type="paragraph" w:styleId="ae">
    <w:name w:val="Document Map"/>
    <w:basedOn w:val="a"/>
    <w:link w:val="af"/>
    <w:uiPriority w:val="99"/>
    <w:semiHidden/>
    <w:unhideWhenUsed/>
    <w:qFormat/>
    <w:rPr>
      <w:rFonts w:ascii="Tahoma" w:hAnsi="Tahoma" w:cs="Tahoma"/>
      <w:sz w:val="16"/>
      <w:szCs w:val="16"/>
    </w:rPr>
  </w:style>
  <w:style w:type="character" w:styleId="af0">
    <w:name w:val="Emphasis"/>
    <w:uiPriority w:val="20"/>
    <w:qFormat/>
    <w:rPr>
      <w:i/>
      <w:iCs/>
    </w:rPr>
  </w:style>
  <w:style w:type="character" w:styleId="af1">
    <w:name w:val="FollowedHyperlink"/>
    <w:uiPriority w:val="99"/>
    <w:semiHidden/>
    <w:unhideWhenUsed/>
    <w:qFormat/>
    <w:rPr>
      <w:color w:val="954F72"/>
      <w:u w:val="single"/>
    </w:rPr>
  </w:style>
  <w:style w:type="paragraph" w:styleId="af2">
    <w:name w:val="footer"/>
    <w:basedOn w:val="a"/>
    <w:link w:val="af3"/>
    <w:uiPriority w:val="99"/>
    <w:unhideWhenUsed/>
    <w:qFormat/>
    <w:pPr>
      <w:tabs>
        <w:tab w:val="center" w:pos="4680"/>
        <w:tab w:val="right" w:pos="9360"/>
      </w:tabs>
    </w:pPr>
  </w:style>
  <w:style w:type="paragraph" w:styleId="af4">
    <w:name w:val="header"/>
    <w:basedOn w:val="a"/>
    <w:link w:val="af5"/>
    <w:unhideWhenUsed/>
    <w:qFormat/>
    <w:pPr>
      <w:tabs>
        <w:tab w:val="center" w:pos="4680"/>
        <w:tab w:val="right" w:pos="9360"/>
      </w:tabs>
    </w:pPr>
  </w:style>
  <w:style w:type="character" w:styleId="af6">
    <w:name w:val="Hyperlink"/>
    <w:uiPriority w:val="99"/>
    <w:qFormat/>
    <w:rPr>
      <w:color w:val="0000FF"/>
      <w:u w:val="single"/>
    </w:rPr>
  </w:style>
  <w:style w:type="paragraph" w:styleId="af7">
    <w:name w:val="List"/>
    <w:basedOn w:val="a5"/>
    <w:qFormat/>
    <w:rPr>
      <w:rFonts w:cs="Lohit Devanagari"/>
    </w:rPr>
  </w:style>
  <w:style w:type="paragraph" w:styleId="21">
    <w:name w:val="List Number 2"/>
    <w:basedOn w:val="a"/>
    <w:uiPriority w:val="99"/>
    <w:semiHidden/>
    <w:unhideWhenUsed/>
    <w:qFormat/>
    <w:pPr>
      <w:ind w:left="926" w:hanging="360"/>
      <w:contextualSpacing/>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f8">
    <w:name w:val="Normal (Web)"/>
    <w:basedOn w:val="a"/>
    <w:uiPriority w:val="99"/>
    <w:unhideWhenUsed/>
    <w:qFormat/>
    <w:pPr>
      <w:spacing w:beforeAutospacing="1" w:afterAutospacing="1"/>
    </w:pPr>
    <w:rPr>
      <w:rFonts w:ascii="Times New Roman" w:eastAsia="Times New Roman" w:hAnsi="Times New Roman"/>
      <w:sz w:val="24"/>
      <w:lang w:val="en-US"/>
    </w:rPr>
  </w:style>
  <w:style w:type="paragraph" w:styleId="af9">
    <w:name w:val="Plain Text"/>
    <w:basedOn w:val="a"/>
    <w:link w:val="afa"/>
    <w:uiPriority w:val="99"/>
    <w:unhideWhenUsed/>
    <w:qFormat/>
    <w:rPr>
      <w:rFonts w:ascii="Arial" w:eastAsia="MS Gothic" w:hAnsi="Arial"/>
      <w:color w:val="000000"/>
      <w:szCs w:val="20"/>
      <w:lang w:val="zh-CN" w:eastAsia="zh-CN"/>
    </w:rPr>
  </w:style>
  <w:style w:type="character" w:styleId="afb">
    <w:name w:val="Strong"/>
    <w:basedOn w:val="a0"/>
    <w:uiPriority w:val="22"/>
    <w:qFormat/>
    <w:rPr>
      <w:b/>
      <w:bCs/>
    </w:rPr>
  </w:style>
  <w:style w:type="table" w:styleId="afc">
    <w:name w:val="Table Grid"/>
    <w:aliases w:val="TableGrid"/>
    <w:basedOn w:val="a1"/>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rPr>
  </w:style>
  <w:style w:type="character" w:customStyle="1" w:styleId="40">
    <w:name w:val="标题 4 字符"/>
    <w:link w:val="4"/>
    <w:uiPriority w:val="9"/>
    <w:qFormat/>
    <w:rPr>
      <w:rFonts w:ascii="Arial" w:eastAsia="Batang" w:hAnsi="Arial"/>
      <w:bCs/>
      <w:i/>
      <w:szCs w:val="26"/>
      <w:lang w:val="en-GB"/>
    </w:rPr>
  </w:style>
  <w:style w:type="character" w:customStyle="1" w:styleId="50">
    <w:name w:val="标题 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fa">
    <w:name w:val="纯文本 字符"/>
    <w:link w:val="af9"/>
    <w:uiPriority w:val="99"/>
    <w:qFormat/>
    <w:rPr>
      <w:rFonts w:ascii="Arial" w:eastAsia="MS Gothic" w:hAnsi="Arial" w:cs="Times New Roman"/>
      <w:color w:val="000000"/>
      <w:kern w:val="0"/>
      <w:szCs w:val="20"/>
      <w:lang w:val="zh-CN" w:eastAsia="zh-CN"/>
    </w:rPr>
  </w:style>
  <w:style w:type="character" w:customStyle="1" w:styleId="af5">
    <w:name w:val="页眉 字符"/>
    <w:link w:val="af4"/>
    <w:qFormat/>
    <w:rPr>
      <w:rFonts w:ascii="Times" w:eastAsia="Batang" w:hAnsi="Times"/>
      <w:szCs w:val="24"/>
      <w:lang w:val="en-GB" w:eastAsia="en-US"/>
    </w:rPr>
  </w:style>
  <w:style w:type="character" w:customStyle="1" w:styleId="af3">
    <w:name w:val="页脚 字符"/>
    <w:link w:val="af2"/>
    <w:uiPriority w:val="99"/>
    <w:qFormat/>
    <w:rPr>
      <w:rFonts w:ascii="Times" w:eastAsia="Batang" w:hAnsi="Times"/>
      <w:szCs w:val="24"/>
      <w:lang w:val="en-GB" w:eastAsia="en-US"/>
    </w:rPr>
  </w:style>
  <w:style w:type="character" w:customStyle="1" w:styleId="a4">
    <w:name w:val="批注框文本 字符"/>
    <w:link w:val="a3"/>
    <w:uiPriority w:val="99"/>
    <w:semiHidden/>
    <w:qFormat/>
    <w:rPr>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character" w:customStyle="1" w:styleId="a6">
    <w:name w:val="正文文本 字符"/>
    <w:basedOn w:val="a0"/>
    <w:link w:val="a5"/>
    <w:uiPriority w:val="99"/>
    <w:qFormat/>
    <w:rPr>
      <w:rFonts w:ascii="Times" w:eastAsia="Batang" w:hAnsi="Times"/>
      <w:szCs w:val="24"/>
      <w:lang w:val="en-GB" w:eastAsia="en-US"/>
    </w:rPr>
  </w:style>
  <w:style w:type="character" w:customStyle="1" w:styleId="afd">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e"/>
    <w:uiPriority w:val="34"/>
    <w:qFormat/>
    <w:locked/>
    <w:rPr>
      <w:rFonts w:ascii="Times" w:eastAsia="Batang" w:hAnsi="Times"/>
      <w:szCs w:val="24"/>
      <w:lang w:val="en-GB" w:eastAsia="en-US"/>
    </w:rPr>
  </w:style>
  <w:style w:type="paragraph" w:styleId="afe">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
    <w:basedOn w:val="a"/>
    <w:link w:val="afd"/>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5"/>
    <w:next w:val="a"/>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0"/>
    <w:qFormat/>
    <w:rPr>
      <w:rFonts w:ascii="Times New Roman" w:eastAsiaTheme="minorEastAsia" w:hAnsi="Times New Roman"/>
      <w:b/>
      <w:iCs/>
    </w:rPr>
  </w:style>
  <w:style w:type="paragraph" w:customStyle="1" w:styleId="observation0">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8">
    <w:name w:val="题注 字符"/>
    <w:link w:val="a7"/>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5"/>
    <w:link w:val="3GPPNormalTextChar"/>
    <w:qFormat/>
    <w:pPr>
      <w:spacing w:line="259" w:lineRule="auto"/>
      <w:jc w:val="both"/>
    </w:pPr>
    <w:rPr>
      <w:rFonts w:ascii="Times New Roman" w:eastAsia="MS Mincho" w:hAnsi="Times New Roman"/>
      <w:sz w:val="22"/>
      <w:lang w:val="en-US"/>
    </w:rPr>
  </w:style>
  <w:style w:type="character" w:customStyle="1" w:styleId="ab">
    <w:name w:val="批注文字 字符"/>
    <w:basedOn w:val="a0"/>
    <w:link w:val="aa"/>
    <w:uiPriority w:val="99"/>
    <w:qFormat/>
    <w:rPr>
      <w:rFonts w:ascii="Times" w:eastAsia="Batang" w:hAnsi="Times"/>
      <w:szCs w:val="24"/>
      <w:lang w:val="en-GB" w:eastAsia="en-US"/>
    </w:rPr>
  </w:style>
  <w:style w:type="character" w:customStyle="1" w:styleId="12">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cstheme="minorBidi"/>
      <w:b/>
      <w:bCs/>
      <w:szCs w:val="22"/>
    </w:rPr>
  </w:style>
  <w:style w:type="paragraph" w:customStyle="1" w:styleId="Proposal">
    <w:name w:val="Proposal"/>
    <w:basedOn w:val="a5"/>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cf01">
    <w:name w:val="cf01"/>
    <w:basedOn w:val="a0"/>
    <w:qFormat/>
    <w:rPr>
      <w:rFonts w:ascii="Segoe UI" w:hAnsi="Segoe UI" w:cs="Segoe UI"/>
      <w:sz w:val="18"/>
      <w:szCs w:val="18"/>
    </w:rPr>
  </w:style>
  <w:style w:type="character" w:customStyle="1" w:styleId="13">
    <w:name w:val="@他1"/>
    <w:basedOn w:val="a0"/>
    <w:uiPriority w:val="99"/>
    <w:unhideWhenUsed/>
    <w:qFormat/>
    <w:rPr>
      <w:color w:val="2B579A"/>
      <w:shd w:val="clear" w:color="auto" w:fill="E1DFDD"/>
    </w:rPr>
  </w:style>
  <w:style w:type="character" w:customStyle="1" w:styleId="af">
    <w:name w:val="文档结构图 字符"/>
    <w:basedOn w:val="a0"/>
    <w:link w:val="ae"/>
    <w:uiPriority w:val="99"/>
    <w:semiHidden/>
    <w:qFormat/>
    <w:rPr>
      <w:rFonts w:ascii="Tahoma" w:eastAsia="Batang" w:hAnsi="Tahoma" w:cs="Tahoma"/>
      <w:sz w:val="16"/>
      <w:szCs w:val="16"/>
      <w:lang w:val="en-GB" w:eastAsia="en-US"/>
    </w:rPr>
  </w:style>
  <w:style w:type="character" w:styleId="aff">
    <w:name w:val="Placeholder Text"/>
    <w:basedOn w:val="a0"/>
    <w:uiPriority w:val="99"/>
    <w:unhideWhenUsed/>
    <w:qFormat/>
    <w:rPr>
      <w:color w:val="808080"/>
    </w:rPr>
  </w:style>
  <w:style w:type="character" w:customStyle="1" w:styleId="grame">
    <w:name w:val="grame"/>
    <w:basedOn w:val="a0"/>
    <w:qFormat/>
  </w:style>
  <w:style w:type="character" w:customStyle="1" w:styleId="spelle">
    <w:name w:val="spelle"/>
    <w:basedOn w:val="a0"/>
    <w:qFormat/>
  </w:style>
  <w:style w:type="character" w:customStyle="1" w:styleId="ad">
    <w:name w:val="批注主题 字符"/>
    <w:basedOn w:val="ab"/>
    <w:link w:val="ac"/>
    <w:uiPriority w:val="99"/>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7"/>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C">
    <w:name w:val="TAC"/>
    <w:basedOn w:val="a"/>
    <w:link w:val="TACChar"/>
    <w:qFormat/>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0"/>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paragraph" w:customStyle="1" w:styleId="Heading">
    <w:name w:val="Heading"/>
    <w:basedOn w:val="a"/>
    <w:next w:val="a5"/>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References">
    <w:name w:val="References"/>
    <w:basedOn w:val="a"/>
    <w:qFormat/>
    <w:pPr>
      <w:numPr>
        <w:ilvl w:val="2"/>
        <w:numId w:val="4"/>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
    <w:qFormat/>
    <w:pPr>
      <w:suppressAutoHyphens w:val="0"/>
      <w:spacing w:beforeAutospacing="1" w:afterAutospacing="1"/>
    </w:pPr>
    <w:rPr>
      <w:rFonts w:ascii="Times New Roman" w:eastAsia="Times New Roman" w:hAnsi="Times New Roman"/>
      <w:sz w:val="24"/>
      <w:lang w:val="en-US"/>
    </w:rPr>
  </w:style>
  <w:style w:type="paragraph" w:customStyle="1" w:styleId="14">
    <w:name w:val="修订1"/>
    <w:uiPriority w:val="99"/>
    <w:unhideWhenUsed/>
    <w:qFormat/>
    <w:pPr>
      <w:suppressAutoHyphens/>
    </w:pPr>
    <w:rPr>
      <w:rFonts w:ascii="Times" w:eastAsia="Batang" w:hAnsi="Times"/>
      <w:szCs w:val="24"/>
      <w:lang w:val="en-GB" w:eastAsia="en-US"/>
    </w:rPr>
  </w:style>
  <w:style w:type="paragraph" w:customStyle="1" w:styleId="pf0">
    <w:name w:val="pf0"/>
    <w:basedOn w:val="a"/>
    <w:qFormat/>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Observation">
    <w:name w:val="Observation"/>
    <w:basedOn w:val="Proposal"/>
    <w:link w:val="ObservationChar"/>
    <w:qFormat/>
    <w:pPr>
      <w:numPr>
        <w:numId w:val="5"/>
      </w:numPr>
      <w:tabs>
        <w:tab w:val="clear" w:pos="360"/>
        <w:tab w:val="clear" w:pos="432"/>
      </w:tabs>
      <w:suppressAutoHyphens w:val="0"/>
    </w:pPr>
    <w:rPr>
      <w:lang w:eastAsia="ja-JP"/>
    </w:rPr>
  </w:style>
  <w:style w:type="paragraph" w:customStyle="1" w:styleId="15">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
    <w:qFormat/>
  </w:style>
  <w:style w:type="table" w:customStyle="1" w:styleId="PlainTable21">
    <w:name w:val="Plain Table 21"/>
    <w:basedOn w:val="a1"/>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100" w:beforeAutospacing="1" w:after="100" w:afterAutospacing="1"/>
    </w:pPr>
    <w:rPr>
      <w:rFonts w:ascii="宋体" w:eastAsia="宋体" w:hAnsi="宋体" w:cs="宋体"/>
      <w:sz w:val="24"/>
      <w:lang w:val="en-US" w:eastAsia="zh-CN"/>
    </w:rPr>
  </w:style>
  <w:style w:type="table" w:customStyle="1" w:styleId="51">
    <w:name w:val="网格型5"/>
    <w:basedOn w:val="a1"/>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5"/>
    <w:link w:val="ReferenceChar"/>
    <w:qFormat/>
    <w:locked/>
    <w:rsid w:val="00C200CE"/>
    <w:pPr>
      <w:numPr>
        <w:numId w:val="131"/>
      </w:numPr>
      <w:suppressAutoHyphens w:val="0"/>
      <w:spacing w:line="259" w:lineRule="auto"/>
      <w:jc w:val="both"/>
    </w:pPr>
    <w:rPr>
      <w:rFonts w:ascii="Arial" w:eastAsiaTheme="minorHAnsi" w:hAnsi="Arial" w:cstheme="minorBidi"/>
      <w:szCs w:val="22"/>
      <w:lang w:val="en-US" w:eastAsia="zh-CN"/>
    </w:rPr>
  </w:style>
  <w:style w:type="character" w:customStyle="1" w:styleId="ReferenceChar">
    <w:name w:val="Reference Char"/>
    <w:basedOn w:val="a0"/>
    <w:link w:val="Reference"/>
    <w:locked/>
    <w:rsid w:val="00C200CE"/>
    <w:rPr>
      <w:rFonts w:ascii="Arial" w:eastAsiaTheme="minorHAnsi" w:hAnsi="Arial" w:cstheme="minorBidi"/>
      <w:szCs w:val="22"/>
      <w:lang w:eastAsia="zh-CN"/>
    </w:rPr>
  </w:style>
  <w:style w:type="character" w:customStyle="1" w:styleId="16">
    <w:name w:val="멘션1"/>
    <w:basedOn w:val="a0"/>
    <w:uiPriority w:val="99"/>
    <w:unhideWhenUsed/>
    <w:rsid w:val="00C200CE"/>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7329933">
      <w:bodyDiv w:val="1"/>
      <w:marLeft w:val="0"/>
      <w:marRight w:val="0"/>
      <w:marTop w:val="0"/>
      <w:marBottom w:val="0"/>
      <w:divBdr>
        <w:top w:val="none" w:sz="0" w:space="0" w:color="auto"/>
        <w:left w:val="none" w:sz="0" w:space="0" w:color="auto"/>
        <w:bottom w:val="none" w:sz="0" w:space="0" w:color="auto"/>
        <w:right w:val="none" w:sz="0" w:space="0" w:color="auto"/>
      </w:divBdr>
    </w:div>
    <w:div w:id="976224475">
      <w:bodyDiv w:val="1"/>
      <w:marLeft w:val="0"/>
      <w:marRight w:val="0"/>
      <w:marTop w:val="0"/>
      <w:marBottom w:val="0"/>
      <w:divBdr>
        <w:top w:val="none" w:sz="0" w:space="0" w:color="auto"/>
        <w:left w:val="none" w:sz="0" w:space="0" w:color="auto"/>
        <w:bottom w:val="none" w:sz="0" w:space="0" w:color="auto"/>
        <w:right w:val="none" w:sz="0" w:space="0" w:color="auto"/>
      </w:divBdr>
    </w:div>
    <w:div w:id="9886352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7.bin"/><Relationship Id="rId42" Type="http://schemas.openxmlformats.org/officeDocument/2006/relationships/image" Target="media/image26.png"/><Relationship Id="rId47" Type="http://schemas.openxmlformats.org/officeDocument/2006/relationships/image" Target="media/image31.emf"/><Relationship Id="rId63" Type="http://schemas.openxmlformats.org/officeDocument/2006/relationships/oleObject" Target="embeddings/oleObject9.bin"/><Relationship Id="rId68" Type="http://schemas.openxmlformats.org/officeDocument/2006/relationships/image" Target="media/image48.wmf"/><Relationship Id="rId84" Type="http://schemas.openxmlformats.org/officeDocument/2006/relationships/oleObject" Target="embeddings/oleObject18.bin"/><Relationship Id="rId89" Type="http://schemas.openxmlformats.org/officeDocument/2006/relationships/image" Target="media/image61.emf"/><Relationship Id="rId16" Type="http://schemas.openxmlformats.org/officeDocument/2006/relationships/oleObject" Target="embeddings/oleObject2.bin"/><Relationship Id="rId11" Type="http://schemas.openxmlformats.org/officeDocument/2006/relationships/image" Target="media/image3.png"/><Relationship Id="rId32" Type="http://schemas.openxmlformats.org/officeDocument/2006/relationships/image" Target="media/image16.emf"/><Relationship Id="rId37" Type="http://schemas.openxmlformats.org/officeDocument/2006/relationships/image" Target="media/image21.jpeg"/><Relationship Id="rId53" Type="http://schemas.openxmlformats.org/officeDocument/2006/relationships/image" Target="media/image37.png"/><Relationship Id="rId58" Type="http://schemas.openxmlformats.org/officeDocument/2006/relationships/image" Target="media/image42.emf"/><Relationship Id="rId74" Type="http://schemas.openxmlformats.org/officeDocument/2006/relationships/image" Target="media/image52.wmf"/><Relationship Id="rId79" Type="http://schemas.openxmlformats.org/officeDocument/2006/relationships/image" Target="media/image55.wmf"/><Relationship Id="rId5" Type="http://schemas.openxmlformats.org/officeDocument/2006/relationships/settings" Target="settings.xml"/><Relationship Id="rId90" Type="http://schemas.openxmlformats.org/officeDocument/2006/relationships/image" Target="media/image62.png"/><Relationship Id="rId95" Type="http://schemas.openxmlformats.org/officeDocument/2006/relationships/theme" Target="theme/theme1.xml"/><Relationship Id="rId22" Type="http://schemas.openxmlformats.org/officeDocument/2006/relationships/oleObject" Target="embeddings/oleObject8.bin"/><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6.wmf"/><Relationship Id="rId69" Type="http://schemas.openxmlformats.org/officeDocument/2006/relationships/oleObject" Target="embeddings/oleObject12.bin"/><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1.wmf"/><Relationship Id="rId80" Type="http://schemas.openxmlformats.org/officeDocument/2006/relationships/oleObject" Target="embeddings/oleObject16.bin"/><Relationship Id="rId85" Type="http://schemas.openxmlformats.org/officeDocument/2006/relationships/image" Target="media/image58.w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emf"/><Relationship Id="rId67" Type="http://schemas.openxmlformats.org/officeDocument/2006/relationships/oleObject" Target="embeddings/oleObject11.bin"/><Relationship Id="rId20" Type="http://schemas.openxmlformats.org/officeDocument/2006/relationships/oleObject" Target="embeddings/oleObject6.bin"/><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5.wmf"/><Relationship Id="rId70" Type="http://schemas.openxmlformats.org/officeDocument/2006/relationships/image" Target="media/image49.wmf"/><Relationship Id="rId75" Type="http://schemas.openxmlformats.org/officeDocument/2006/relationships/oleObject" Target="embeddings/oleObject14.bin"/><Relationship Id="rId83" Type="http://schemas.openxmlformats.org/officeDocument/2006/relationships/image" Target="media/image57.wmf"/><Relationship Id="rId88" Type="http://schemas.openxmlformats.org/officeDocument/2006/relationships/image" Target="media/image60.emf"/><Relationship Id="rId91" Type="http://schemas.openxmlformats.org/officeDocument/2006/relationships/image" Target="media/image63.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emf"/><Relationship Id="rId10" Type="http://schemas.openxmlformats.org/officeDocument/2006/relationships/image" Target="media/image2.png"/><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package" Target="embeddings/Microsoft_Visio_Drawing.vsdx"/><Relationship Id="rId65" Type="http://schemas.openxmlformats.org/officeDocument/2006/relationships/oleObject" Target="embeddings/oleObject10.bin"/><Relationship Id="rId73" Type="http://schemas.openxmlformats.org/officeDocument/2006/relationships/oleObject" Target="embeddings/oleObject13.bin"/><Relationship Id="rId78" Type="http://schemas.openxmlformats.org/officeDocument/2006/relationships/oleObject" Target="embeddings/oleObject15.bin"/><Relationship Id="rId81" Type="http://schemas.openxmlformats.org/officeDocument/2006/relationships/image" Target="media/image56.wmf"/><Relationship Id="rId86" Type="http://schemas.openxmlformats.org/officeDocument/2006/relationships/oleObject" Target="embeddings/oleObject19.bin"/><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image" Target="media/image23.sv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emf"/><Relationship Id="rId76" Type="http://schemas.openxmlformats.org/officeDocument/2006/relationships/image" Target="media/image53.png"/><Relationship Id="rId7" Type="http://schemas.openxmlformats.org/officeDocument/2006/relationships/footnotes" Target="footnotes.xml"/><Relationship Id="rId71" Type="http://schemas.openxmlformats.org/officeDocument/2006/relationships/image" Target="media/image50.wmf"/><Relationship Id="rId92" Type="http://schemas.openxmlformats.org/officeDocument/2006/relationships/package" Target="embeddings/Microsoft_Visio_Drawing1.vsdx"/><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47.wmf"/><Relationship Id="rId87" Type="http://schemas.openxmlformats.org/officeDocument/2006/relationships/image" Target="media/image59.emf"/><Relationship Id="rId61" Type="http://schemas.openxmlformats.org/officeDocument/2006/relationships/image" Target="media/image44.emf"/><Relationship Id="rId82" Type="http://schemas.openxmlformats.org/officeDocument/2006/relationships/oleObject" Target="embeddings/oleObject17.bin"/><Relationship Id="rId19" Type="http://schemas.openxmlformats.org/officeDocument/2006/relationships/oleObject" Target="embeddings/oleObject5.bin"/><Relationship Id="rId14" Type="http://schemas.openxmlformats.org/officeDocument/2006/relationships/oleObject" Target="embeddings/oleObject1.bin"/><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emf"/><Relationship Id="rId77" Type="http://schemas.openxmlformats.org/officeDocument/2006/relationships/image" Target="media/image54.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07E369C-EFE3-4B2C-AD12-6452E9AC2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102</Pages>
  <Words>37906</Words>
  <Characters>216070</Characters>
  <Application>Microsoft Office Word</Application>
  <DocSecurity>0</DocSecurity>
  <Lines>1800</Lines>
  <Paragraphs>506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Huawei Technologies Co., Ltd.</Company>
  <LinksUpToDate>false</LinksUpToDate>
  <CharactersWithSpaces>253470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liyingyang@xiaomi.com</dc:creator>
  <cp:lastModifiedBy>Yingyang Li 李迎阳</cp:lastModifiedBy>
  <cp:revision>5</cp:revision>
  <dcterms:created xsi:type="dcterms:W3CDTF">2024-10-15T06:30:00Z</dcterms:created>
  <dcterms:modified xsi:type="dcterms:W3CDTF">2024-10-15T06:38:00Z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158f8fb05d0e11ef8000033600000236">
    <vt:lpwstr>CWM+HbZX1c3HKbd40ogCzxhPZOnYKPsZDV5rN0spu4jVsjuAAI4KAPjk+Zo1yk00eo15aLVx/B2td15ZOoHuyyedQ==</vt:lpwstr>
  </property>
  <property fmtid="{D5CDD505-2E9C-101B-9397-08002B2CF9AE}" pid="3" name="CWM26b85110d4a511ee80000b9500000b95">
    <vt:lpwstr>CWMpQHgMHDUWaGBotWA2Ec+KMYsIFbSSpphxgeV/3xSGE+8Rf717DmzdN05sesN9RJRD8MsmGD0huXkBs5QCfphkA==</vt:lpwstr>
  </property>
  <property fmtid="{D5CDD505-2E9C-101B-9397-08002B2CF9AE}" pid="4" name="CWM32c4e170d08711ee8000012900000029">
    <vt:lpwstr>CWMlUYVitLBGYURjxvOX+xyXovVqFyHbUwcXkQa2IigieaUo/6pvAInqokQq87CxAIuiVOGQ8LvD9wTuD26o/ekeg==</vt:lpwstr>
  </property>
  <property fmtid="{D5CDD505-2E9C-101B-9397-08002B2CF9AE}" pid="5" name="CWM55db6160144e11ef80001f2100001e21">
    <vt:lpwstr>CWMmQ9lBplCIqC/sfA+x28X5DfkgnJdtIUqliPkHnHjuX3eF0PRZ6WsYkSL8Oo4wMIGzB2OKvRu/obD6fJOge/auw==</vt:lpwstr>
  </property>
  <property fmtid="{D5CDD505-2E9C-101B-9397-08002B2CF9AE}" pid="6" name="CWM795904d0fad111ee80002b7f00002b7f">
    <vt:lpwstr>CWMMs9PmDbvkOEiHrjr2ZA4saaSux0SlL0/KEoUu0UEpcjuwW7VmuMBxXAu1py8SIWmTIMhR9nPVZRF6//GW8zGXw==</vt:lpwstr>
  </property>
  <property fmtid="{D5CDD505-2E9C-101B-9397-08002B2CF9AE}" pid="7" name="CWM7c7511e0fad111ee80002b7f00002b7f">
    <vt:lpwstr>CWMMs9PmDbvkOEiHrjr2ZA4saaSux0SlL0/KEoUu0UEpcjRtm9esshl2orMRjbljv/eLTW9FVppC8EJYR0nzE/8yQ==</vt:lpwstr>
  </property>
  <property fmtid="{D5CDD505-2E9C-101B-9397-08002B2CF9AE}" pid="8" name="CWM80650c80167711ef8000119900001199">
    <vt:lpwstr>CWMN7ckuoofJknGWfuy6Yyq0U6qCNAp7D9bFKUK/RFK8DOHfHF25TU7yEMC6VY7xvmC+hyGGb4I4uFNNnbgKXPtNQ==</vt:lpwstr>
  </property>
  <property fmtid="{D5CDD505-2E9C-101B-9397-08002B2CF9AE}" pid="9" name="CWM901fcfe0d4e411ee8000557600005576">
    <vt:lpwstr>CWMZkJFzbKJuvBIWNY4Qst/Fif/cFTzf5djfx8ZvfpwldgePhX9S1iUk5ysJzOMZDldOmqMOF6G8a+G7E+uiMoZFw==</vt:lpwstr>
  </property>
  <property fmtid="{D5CDD505-2E9C-101B-9397-08002B2CF9AE}" pid="10" name="CWM9ae4b740fb0611ee8000594d0000594d">
    <vt:lpwstr>CWMNw3y9w/2SfwtUhjVx/iQX30KYIqvNW0AbFnbDAFjkNzuNvHSxnqMD/SEl/J5+ht86o6c+3zjAUt90NamTU1tSA==</vt:lpwstr>
  </property>
  <property fmtid="{D5CDD505-2E9C-101B-9397-08002B2CF9AE}" pid="11" name="CWM9f16080011c711ef80004f5000004f50">
    <vt:lpwstr>CWMzEQbW+YeOq32kSo1YwQKh1IP2WqBu0U4dQ7IdaqLqD1B69ER/kgvqir6GWQFC9MS6hlOd/bDE96GzF55UL/mcw==</vt:lpwstr>
  </property>
  <property fmtid="{D5CDD505-2E9C-101B-9397-08002B2CF9AE}" pid="12" name="CWMc97c4ee0fad111ee80002b7f00002b7f">
    <vt:lpwstr>CWMkBjT3hksCKpOElOXvFoRxYaN+zs9fZZTk0RjILz0npOWeKfwmajw1RcRePpYY2CUpvD6hbmniKucQCAfzmWlBw==</vt:lpwstr>
  </property>
  <property fmtid="{D5CDD505-2E9C-101B-9397-08002B2CF9AE}" pid="13" name="CWMf7cc92b0168711ef8000694100006841">
    <vt:lpwstr>CWMsWPhCFdXA1u2puW3VNseYMP3vmotWjlZXQEPsNN96vUviwQBjL9Iv0lJmvVBRqn5scf5/A0ylN4EoVZ4TLJJgQ==</vt:lpwstr>
  </property>
  <property fmtid="{D5CDD505-2E9C-101B-9397-08002B2CF9AE}" pid="14" name="ICV">
    <vt:lpwstr>68D784D19E804A8D907946DD73C8E660_13</vt:lpwstr>
  </property>
  <property fmtid="{D5CDD505-2E9C-101B-9397-08002B2CF9AE}" pid="15" name="KSOProductBuildVer">
    <vt:lpwstr>2052-11.8.2.12085</vt:lpwstr>
  </property>
  <property fmtid="{D5CDD505-2E9C-101B-9397-08002B2CF9AE}" pid="16" name="MSIP_Label_6add209e-37c4-4e15-ab1b-f9befe71def1_ActionId">
    <vt:lpwstr>35d259c7-0a69-48a5-8e50-1c37b21e7e04</vt:lpwstr>
  </property>
  <property fmtid="{D5CDD505-2E9C-101B-9397-08002B2CF9AE}" pid="17" name="MSIP_Label_6add209e-37c4-4e15-ab1b-f9befe71def1_ContentBits">
    <vt:lpwstr>0</vt:lpwstr>
  </property>
  <property fmtid="{D5CDD505-2E9C-101B-9397-08002B2CF9AE}" pid="18" name="MSIP_Label_6add209e-37c4-4e15-ab1b-f9befe71def1_Enabled">
    <vt:lpwstr>true</vt:lpwstr>
  </property>
  <property fmtid="{D5CDD505-2E9C-101B-9397-08002B2CF9AE}" pid="19" name="MSIP_Label_6add209e-37c4-4e15-ab1b-f9befe71def1_Method">
    <vt:lpwstr>Standard</vt:lpwstr>
  </property>
  <property fmtid="{D5CDD505-2E9C-101B-9397-08002B2CF9AE}" pid="20" name="MSIP_Label_6add209e-37c4-4e15-ab1b-f9befe71def1_Name">
    <vt:lpwstr>G_MIP_Confidential_Exception</vt:lpwstr>
  </property>
  <property fmtid="{D5CDD505-2E9C-101B-9397-08002B2CF9AE}" pid="21" name="MSIP_Label_6add209e-37c4-4e15-ab1b-f9befe71def1_SetDate">
    <vt:lpwstr>2024-05-22T05:37:40Z</vt:lpwstr>
  </property>
  <property fmtid="{D5CDD505-2E9C-101B-9397-08002B2CF9AE}" pid="22" name="MSIP_Label_6add209e-37c4-4e15-ab1b-f9befe71def1_SiteId">
    <vt:lpwstr>69405920-b673-4f7c-8845-e124e9d08af2</vt:lpwstr>
  </property>
  <property fmtid="{D5CDD505-2E9C-101B-9397-08002B2CF9AE}" pid="23" name="MSIP_Label_83bcef13-7cac-433f-ba1d-47a323951816_ActionId">
    <vt:lpwstr>2aa09218-698e-489f-85c6-af51c52f1a8a</vt:lpwstr>
  </property>
  <property fmtid="{D5CDD505-2E9C-101B-9397-08002B2CF9AE}" pid="24" name="MSIP_Label_83bcef13-7cac-433f-ba1d-47a323951816_ContentBits">
    <vt:lpwstr>0</vt:lpwstr>
  </property>
  <property fmtid="{D5CDD505-2E9C-101B-9397-08002B2CF9AE}" pid="25" name="MSIP_Label_83bcef13-7cac-433f-ba1d-47a323951816_Enabled">
    <vt:lpwstr>true</vt:lpwstr>
  </property>
  <property fmtid="{D5CDD505-2E9C-101B-9397-08002B2CF9AE}" pid="26" name="MSIP_Label_83bcef13-7cac-433f-ba1d-47a323951816_Method">
    <vt:lpwstr>Privileged</vt:lpwstr>
  </property>
  <property fmtid="{D5CDD505-2E9C-101B-9397-08002B2CF9AE}" pid="27" name="MSIP_Label_83bcef13-7cac-433f-ba1d-47a323951816_Name">
    <vt:lpwstr>MTK_Unclassified</vt:lpwstr>
  </property>
  <property fmtid="{D5CDD505-2E9C-101B-9397-08002B2CF9AE}" pid="28" name="MSIP_Label_83bcef13-7cac-433f-ba1d-47a323951816_SetDate">
    <vt:lpwstr>2024-02-27T15:29:28Z</vt:lpwstr>
  </property>
  <property fmtid="{D5CDD505-2E9C-101B-9397-08002B2CF9AE}" pid="29" name="MSIP_Label_83bcef13-7cac-433f-ba1d-47a323951816_SiteId">
    <vt:lpwstr>a7687ede-7a6b-4ef6-bace-642f677fbe31</vt:lpwstr>
  </property>
  <property fmtid="{D5CDD505-2E9C-101B-9397-08002B2CF9AE}" pid="30" name="NSCPROP">
    <vt:lpwstr>NSCCustomProperty</vt:lpwstr>
  </property>
  <property fmtid="{D5CDD505-2E9C-101B-9397-08002B2CF9AE}" pid="3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3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33" name="_2015_ms_pID_7253432">
    <vt:lpwstr>U2LVszRng8k+fFURcFpryNc=</vt:lpwstr>
  </property>
  <property fmtid="{D5CDD505-2E9C-101B-9397-08002B2CF9AE}" pid="34" name="_change">
    <vt:lpwstr/>
  </property>
  <property fmtid="{D5CDD505-2E9C-101B-9397-08002B2CF9AE}" pid="35" name="_full-control">
    <vt:lpwstr/>
  </property>
  <property fmtid="{D5CDD505-2E9C-101B-9397-08002B2CF9AE}" pid="36" name="_readonly">
    <vt:lpwstr/>
  </property>
  <property fmtid="{D5CDD505-2E9C-101B-9397-08002B2CF9AE}" pid="37" name="fileWhereFroms">
    <vt:lpwstr>PpjeLB1gRN0lwrPqMaCTkpJjh6vaRd3GM/lefGiz4Eaxa51yXvtj6xTsHEQYOiksNa5ROmQprOepUE8+cyGMGLnWiPK/UwfMF0Hm4Jo9cxs8zLUqeAphaZ42FoUICpVVsEMRk0UAh8bB3AFOW4NRWKcgVaj0aKUUF5gz16jv8R3g9s9JWH+ksXXR1xQrTYeLc5zA9jRwD3KVkF1l/yxiZ8enDHviPtA9H5B35gHVMVGXdlsF+rKeevsGeDB0wp3</vt:lpwstr>
  </property>
  <property fmtid="{D5CDD505-2E9C-101B-9397-08002B2CF9AE}" pid="38" name="sflag">
    <vt:lpwstr>1712902294</vt:lpwstr>
  </property>
  <property fmtid="{D5CDD505-2E9C-101B-9397-08002B2CF9AE}" pid="39" name="CWMa9a688b05dd711ef80004fc400004fc4">
    <vt:lpwstr>CWMSVFUWoIWSKjbMcuEQdY4Vdv7pBL7zbrYI01iIB/42yE1m6OijHEgp+3h6eaWAbKoUS3KUo52L9Ea9oai+/QXsA==</vt:lpwstr>
  </property>
  <property fmtid="{D5CDD505-2E9C-101B-9397-08002B2CF9AE}" pid="40" name="MSIP_Label_4d2f777e-4347-4fc6-823a-b44ab313546a_Enabled">
    <vt:lpwstr>true</vt:lpwstr>
  </property>
  <property fmtid="{D5CDD505-2E9C-101B-9397-08002B2CF9AE}" pid="41" name="MSIP_Label_4d2f777e-4347-4fc6-823a-b44ab313546a_SetDate">
    <vt:lpwstr>2024-08-19T06:29:07Z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7e95db67-5dbc-415b-9bea-167650d9e18e</vt:lpwstr>
  </property>
  <property fmtid="{D5CDD505-2E9C-101B-9397-08002B2CF9AE}" pid="46" name="MSIP_Label_4d2f777e-4347-4fc6-823a-b44ab313546a_ContentBits">
    <vt:lpwstr>0</vt:lpwstr>
  </property>
  <property fmtid="{D5CDD505-2E9C-101B-9397-08002B2CF9AE}" pid="47" name="CWM010524b089cd11ef8000033000000230">
    <vt:lpwstr>CWM0lSMMfyL8pVtvrIR5jwJtO8YcBejvcoKAPF9eEjHjBxi5YCiSPfCnDNgFIagzfjo6EYEx2WWC6+OA8848gngHg==</vt:lpwstr>
  </property>
  <property fmtid="{D5CDD505-2E9C-101B-9397-08002B2CF9AE}" pid="48" name="CWM1163cc10891b11ef80001def00001def">
    <vt:lpwstr>CWMZW9UQJjqqnsbDFXCvXCtVLSML0CHa9u8IAuKweU/O0i6VMVDdwbZT2IRAC4GzTSFPkczSvRVOVudV0xCcjkoyw==</vt:lpwstr>
  </property>
  <property fmtid="{D5CDD505-2E9C-101B-9397-08002B2CF9AE}" pid="49" name="CWM519b4f10897011ef8000532200005222">
    <vt:lpwstr>CWMPToGPH7T0rb1+ogjjI64KL82ekV6uQPR3Bc6uLdfysL39uFVlFAIhdj9ai4BFZUlNEVsmMoShAnpGJlAc8WnkA==</vt:lpwstr>
  </property>
  <property fmtid="{D5CDD505-2E9C-101B-9397-08002B2CF9AE}" pid="50" name="CWM97579aa0892911ef80006f2500006f25">
    <vt:lpwstr>CWMSVFUWoIWSKjbMcuEQdY4Vdv7pBL7zbrYI01iIB/42yHQVo0vw69T9/1SOr/Ezp4dmxQFZRN6gnSsIRRaF4XLfg==</vt:lpwstr>
  </property>
  <property fmtid="{D5CDD505-2E9C-101B-9397-08002B2CF9AE}" pid="51" name="CWMa8ee5a1089ba11ef80002bcc00002acc">
    <vt:lpwstr>CWMkznNA2f7ndvGLxL1v3JxEOC0/HlfJcNgots+34yZs+UmUpfSzwZsDUL3uQnPJDyxNBJ84NY4IELby4Ju6UpzoA==</vt:lpwstr>
  </property>
  <property fmtid="{D5CDD505-2E9C-101B-9397-08002B2CF9AE}" pid="52" name="CWMd4866130892011ef80002bcc00002acc">
    <vt:lpwstr>CWM8frO5Zgs3bcrBZ1dBHfOTzhBM/KwiIMyuiezxpxTbWCj39p9lrT8KZKUgbjHWRdWg0bBlaL4+lhwM8LRzZXDkQ==</vt:lpwstr>
  </property>
  <property fmtid="{D5CDD505-2E9C-101B-9397-08002B2CF9AE}" pid="53" name="CWM3153e5f08a0b11ef80006f2500006f25">
    <vt:lpwstr>CWM6ugqxyd50uDVm9Ctm0Jy/XQv6eQVjQ0gbJzZ8gipvVooprtE8uovQt1BlaB+gC6l0k0hPJTQ9KVVLSRnkQSkHw==</vt:lpwstr>
  </property>
</Properties>
</file>